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15B27" w14:textId="77777777" w:rsidR="00314F61" w:rsidRDefault="00314F61" w:rsidP="006D0398">
      <w:pPr>
        <w:pStyle w:val="af"/>
        <w:spacing w:before="0" w:beforeAutospacing="0" w:after="0" w:afterAutospacing="0"/>
        <w:jc w:val="center"/>
        <w:rPr>
          <w:b/>
          <w:bCs/>
          <w:color w:val="auto"/>
          <w:sz w:val="28"/>
          <w:szCs w:val="28"/>
        </w:rPr>
      </w:pPr>
    </w:p>
    <w:p w14:paraId="18FC4EFF" w14:textId="77777777" w:rsidR="00381070" w:rsidRPr="006D0398" w:rsidRDefault="00381070" w:rsidP="00D537F2">
      <w:pPr>
        <w:autoSpaceDE w:val="0"/>
        <w:autoSpaceDN w:val="0"/>
        <w:adjustRightInd w:val="0"/>
        <w:spacing w:after="0" w:line="240" w:lineRule="auto"/>
        <w:ind w:firstLine="698"/>
        <w:jc w:val="right"/>
        <w:rPr>
          <w:rFonts w:ascii="Times New Roman" w:hAnsi="Times New Roman"/>
          <w:b/>
          <w:bCs/>
          <w:sz w:val="28"/>
          <w:szCs w:val="28"/>
        </w:rPr>
      </w:pPr>
      <w:bookmarkStart w:id="0" w:name="_Toc29740999"/>
      <w:bookmarkStart w:id="1" w:name="_Toc29741263"/>
      <w:bookmarkStart w:id="2" w:name="_Toc29741567"/>
      <w:bookmarkStart w:id="3" w:name="_Toc29741796"/>
      <w:bookmarkStart w:id="4" w:name="_Toc29743271"/>
      <w:bookmarkStart w:id="5" w:name="_Toc29743360"/>
      <w:bookmarkStart w:id="6" w:name="_Toc30435250"/>
      <w:bookmarkStart w:id="7" w:name="_Toc30435349"/>
      <w:bookmarkStart w:id="8" w:name="_Toc30435467"/>
      <w:bookmarkStart w:id="9" w:name="_Toc30503853"/>
      <w:bookmarkStart w:id="10" w:name="_Toc30839352"/>
      <w:bookmarkStart w:id="11" w:name="_Toc30853021"/>
      <w:r w:rsidRPr="006D0398">
        <w:rPr>
          <w:rFonts w:ascii="Times New Roman" w:hAnsi="Times New Roman"/>
          <w:b/>
          <w:bCs/>
          <w:sz w:val="28"/>
          <w:szCs w:val="28"/>
        </w:rPr>
        <w:br w:type="page"/>
      </w:r>
    </w:p>
    <w:p w14:paraId="226F4715" w14:textId="77777777" w:rsidR="00426871" w:rsidRPr="006D0398" w:rsidRDefault="00426871" w:rsidP="006D0398">
      <w:pPr>
        <w:autoSpaceDE w:val="0"/>
        <w:autoSpaceDN w:val="0"/>
        <w:adjustRightInd w:val="0"/>
        <w:spacing w:after="0" w:line="240" w:lineRule="auto"/>
        <w:ind w:firstLine="698"/>
        <w:jc w:val="right"/>
        <w:rPr>
          <w:rFonts w:ascii="Times New Roman" w:hAnsi="Times New Roman"/>
          <w:sz w:val="28"/>
          <w:szCs w:val="28"/>
        </w:rPr>
      </w:pPr>
      <w:r w:rsidRPr="006D0398">
        <w:rPr>
          <w:rFonts w:ascii="Times New Roman" w:hAnsi="Times New Roman"/>
          <w:b/>
          <w:bCs/>
          <w:sz w:val="28"/>
          <w:szCs w:val="28"/>
        </w:rPr>
        <w:lastRenderedPageBreak/>
        <w:t>Приложение</w:t>
      </w:r>
      <w:r w:rsidR="00FF4EA5" w:rsidRPr="006D0398">
        <w:rPr>
          <w:rFonts w:ascii="Times New Roman" w:hAnsi="Times New Roman"/>
          <w:b/>
          <w:bCs/>
          <w:sz w:val="28"/>
          <w:szCs w:val="28"/>
        </w:rPr>
        <w:t xml:space="preserve"> №1</w:t>
      </w:r>
      <w:r w:rsidRPr="006D0398">
        <w:rPr>
          <w:rFonts w:ascii="Times New Roman" w:hAnsi="Times New Roman"/>
          <w:b/>
          <w:bCs/>
          <w:sz w:val="28"/>
          <w:szCs w:val="28"/>
        </w:rPr>
        <w:t xml:space="preserve"> </w:t>
      </w:r>
    </w:p>
    <w:p w14:paraId="2206BE2F" w14:textId="4067B742" w:rsidR="00A20579" w:rsidRPr="007F7C58" w:rsidRDefault="00A20579" w:rsidP="006D0398">
      <w:pPr>
        <w:autoSpaceDE w:val="0"/>
        <w:autoSpaceDN w:val="0"/>
        <w:adjustRightInd w:val="0"/>
        <w:spacing w:after="0" w:line="240" w:lineRule="auto"/>
        <w:ind w:firstLine="698"/>
        <w:jc w:val="right"/>
        <w:rPr>
          <w:rFonts w:ascii="Times New Roman" w:hAnsi="Times New Roman"/>
          <w:sz w:val="28"/>
          <w:szCs w:val="28"/>
        </w:rPr>
      </w:pPr>
      <w:r w:rsidRPr="006D0398">
        <w:rPr>
          <w:rFonts w:ascii="Times New Roman" w:hAnsi="Times New Roman"/>
          <w:bCs/>
          <w:sz w:val="28"/>
          <w:szCs w:val="28"/>
        </w:rPr>
        <w:t xml:space="preserve">к </w:t>
      </w:r>
      <w:r w:rsidRPr="006D0398">
        <w:rPr>
          <w:rFonts w:ascii="Times New Roman" w:hAnsi="Times New Roman"/>
          <w:sz w:val="28"/>
          <w:szCs w:val="28"/>
        </w:rPr>
        <w:t xml:space="preserve">приказу </w:t>
      </w:r>
      <w:r w:rsidR="00925645">
        <w:rPr>
          <w:rFonts w:ascii="Times New Roman" w:hAnsi="Times New Roman"/>
          <w:bCs/>
          <w:sz w:val="28"/>
          <w:szCs w:val="28"/>
        </w:rPr>
        <w:t xml:space="preserve">от </w:t>
      </w:r>
      <w:r w:rsidR="00925645" w:rsidRPr="00925645">
        <w:rPr>
          <w:rFonts w:ascii="Times New Roman" w:hAnsi="Times New Roman"/>
          <w:bCs/>
          <w:sz w:val="28"/>
          <w:szCs w:val="28"/>
        </w:rPr>
        <w:t xml:space="preserve"> 2</w:t>
      </w:r>
      <w:r w:rsidR="008C664E">
        <w:rPr>
          <w:rFonts w:ascii="Times New Roman" w:hAnsi="Times New Roman"/>
          <w:bCs/>
          <w:sz w:val="28"/>
          <w:szCs w:val="28"/>
        </w:rPr>
        <w:t>5</w:t>
      </w:r>
      <w:r w:rsidR="00925645">
        <w:rPr>
          <w:rFonts w:ascii="Times New Roman" w:hAnsi="Times New Roman"/>
          <w:bCs/>
          <w:sz w:val="28"/>
          <w:szCs w:val="28"/>
        </w:rPr>
        <w:t>.</w:t>
      </w:r>
      <w:r w:rsidR="00925645" w:rsidRPr="00925645">
        <w:rPr>
          <w:rFonts w:ascii="Times New Roman" w:hAnsi="Times New Roman"/>
          <w:bCs/>
          <w:sz w:val="28"/>
          <w:szCs w:val="28"/>
        </w:rPr>
        <w:t xml:space="preserve"> </w:t>
      </w:r>
      <w:r w:rsidR="008C664E">
        <w:rPr>
          <w:rFonts w:ascii="Times New Roman" w:hAnsi="Times New Roman"/>
          <w:bCs/>
          <w:sz w:val="28"/>
          <w:szCs w:val="28"/>
        </w:rPr>
        <w:t>12</w:t>
      </w:r>
      <w:r w:rsidRPr="00AD5546">
        <w:rPr>
          <w:rFonts w:ascii="Times New Roman" w:hAnsi="Times New Roman"/>
          <w:bCs/>
          <w:sz w:val="28"/>
          <w:szCs w:val="28"/>
        </w:rPr>
        <w:t>.202</w:t>
      </w:r>
      <w:r w:rsidR="008C664E">
        <w:rPr>
          <w:rFonts w:ascii="Times New Roman" w:hAnsi="Times New Roman"/>
          <w:bCs/>
          <w:sz w:val="28"/>
          <w:szCs w:val="28"/>
        </w:rPr>
        <w:t>5</w:t>
      </w:r>
      <w:r w:rsidRPr="00AD5546">
        <w:rPr>
          <w:rFonts w:ascii="Times New Roman" w:hAnsi="Times New Roman"/>
          <w:bCs/>
          <w:sz w:val="28"/>
          <w:szCs w:val="28"/>
        </w:rPr>
        <w:t xml:space="preserve">г. N </w:t>
      </w:r>
      <w:r w:rsidR="00B9753E">
        <w:rPr>
          <w:rFonts w:ascii="Times New Roman" w:hAnsi="Times New Roman"/>
          <w:bCs/>
          <w:sz w:val="28"/>
          <w:szCs w:val="28"/>
        </w:rPr>
        <w:t>504</w:t>
      </w:r>
    </w:p>
    <w:p w14:paraId="77BAC479" w14:textId="77777777" w:rsidR="00426871" w:rsidRPr="006D0398" w:rsidRDefault="00426871" w:rsidP="006D0398">
      <w:pPr>
        <w:autoSpaceDE w:val="0"/>
        <w:autoSpaceDN w:val="0"/>
        <w:adjustRightInd w:val="0"/>
        <w:spacing w:after="0" w:line="240" w:lineRule="auto"/>
        <w:ind w:firstLine="720"/>
        <w:jc w:val="both"/>
        <w:rPr>
          <w:rFonts w:ascii="Times New Roman" w:hAnsi="Times New Roman"/>
          <w:sz w:val="28"/>
          <w:szCs w:val="28"/>
        </w:rPr>
      </w:pPr>
    </w:p>
    <w:p w14:paraId="53104706" w14:textId="77777777" w:rsidR="00426871" w:rsidRPr="006D0398" w:rsidRDefault="00426871" w:rsidP="006D0398">
      <w:pPr>
        <w:autoSpaceDE w:val="0"/>
        <w:autoSpaceDN w:val="0"/>
        <w:adjustRightInd w:val="0"/>
        <w:spacing w:after="0" w:line="240" w:lineRule="auto"/>
        <w:ind w:firstLine="698"/>
        <w:jc w:val="center"/>
        <w:rPr>
          <w:rFonts w:ascii="Times New Roman" w:hAnsi="Times New Roman"/>
          <w:b/>
          <w:bCs/>
          <w:sz w:val="28"/>
          <w:szCs w:val="28"/>
        </w:rPr>
      </w:pPr>
    </w:p>
    <w:p w14:paraId="32818EC4" w14:textId="77777777" w:rsidR="00426871" w:rsidRPr="006D0398" w:rsidRDefault="00426871" w:rsidP="006D0398">
      <w:pPr>
        <w:autoSpaceDE w:val="0"/>
        <w:autoSpaceDN w:val="0"/>
        <w:adjustRightInd w:val="0"/>
        <w:spacing w:after="0" w:line="240" w:lineRule="auto"/>
        <w:ind w:firstLine="698"/>
        <w:jc w:val="center"/>
        <w:rPr>
          <w:rFonts w:ascii="Times New Roman" w:hAnsi="Times New Roman"/>
          <w:b/>
          <w:bCs/>
          <w:sz w:val="28"/>
          <w:szCs w:val="28"/>
        </w:rPr>
      </w:pPr>
    </w:p>
    <w:p w14:paraId="2F4ECA06" w14:textId="77777777" w:rsidR="00426871" w:rsidRPr="006D0398" w:rsidRDefault="00426871" w:rsidP="006D0398">
      <w:pPr>
        <w:autoSpaceDE w:val="0"/>
        <w:autoSpaceDN w:val="0"/>
        <w:adjustRightInd w:val="0"/>
        <w:spacing w:after="0" w:line="240" w:lineRule="auto"/>
        <w:ind w:firstLine="698"/>
        <w:jc w:val="center"/>
        <w:rPr>
          <w:rFonts w:ascii="Times New Roman" w:hAnsi="Times New Roman"/>
          <w:b/>
          <w:bCs/>
          <w:sz w:val="28"/>
          <w:szCs w:val="28"/>
        </w:rPr>
      </w:pPr>
    </w:p>
    <w:p w14:paraId="7CA91354" w14:textId="77777777" w:rsidR="00426871" w:rsidRPr="006D0398" w:rsidRDefault="00426871" w:rsidP="006D0398">
      <w:pPr>
        <w:autoSpaceDE w:val="0"/>
        <w:autoSpaceDN w:val="0"/>
        <w:adjustRightInd w:val="0"/>
        <w:spacing w:after="0" w:line="240" w:lineRule="auto"/>
        <w:ind w:firstLine="698"/>
        <w:jc w:val="center"/>
        <w:rPr>
          <w:rFonts w:ascii="Times New Roman" w:hAnsi="Times New Roman"/>
          <w:b/>
          <w:bCs/>
          <w:sz w:val="28"/>
          <w:szCs w:val="28"/>
        </w:rPr>
      </w:pPr>
    </w:p>
    <w:p w14:paraId="7D5784D5" w14:textId="77777777" w:rsidR="00426871" w:rsidRPr="006D0398" w:rsidRDefault="00426871" w:rsidP="006D0398">
      <w:pPr>
        <w:autoSpaceDE w:val="0"/>
        <w:autoSpaceDN w:val="0"/>
        <w:adjustRightInd w:val="0"/>
        <w:spacing w:after="0" w:line="240" w:lineRule="auto"/>
        <w:rPr>
          <w:rFonts w:ascii="Times New Roman" w:hAnsi="Times New Roman"/>
          <w:b/>
          <w:bCs/>
          <w:sz w:val="28"/>
          <w:szCs w:val="28"/>
        </w:rPr>
      </w:pPr>
    </w:p>
    <w:p w14:paraId="218FE162" w14:textId="77777777" w:rsidR="003C374E" w:rsidRPr="006D0398" w:rsidRDefault="003C374E" w:rsidP="006D0398">
      <w:pPr>
        <w:autoSpaceDE w:val="0"/>
        <w:autoSpaceDN w:val="0"/>
        <w:adjustRightInd w:val="0"/>
        <w:spacing w:after="0" w:line="240" w:lineRule="auto"/>
        <w:rPr>
          <w:rFonts w:ascii="Times New Roman" w:hAnsi="Times New Roman"/>
          <w:b/>
          <w:bCs/>
          <w:sz w:val="28"/>
          <w:szCs w:val="28"/>
        </w:rPr>
      </w:pPr>
    </w:p>
    <w:p w14:paraId="27C625C6" w14:textId="77777777" w:rsidR="003C374E" w:rsidRPr="006D0398" w:rsidRDefault="003C374E" w:rsidP="006D0398">
      <w:pPr>
        <w:autoSpaceDE w:val="0"/>
        <w:autoSpaceDN w:val="0"/>
        <w:adjustRightInd w:val="0"/>
        <w:spacing w:after="0" w:line="240" w:lineRule="auto"/>
        <w:rPr>
          <w:rFonts w:ascii="Times New Roman" w:hAnsi="Times New Roman"/>
          <w:b/>
          <w:bCs/>
          <w:sz w:val="28"/>
          <w:szCs w:val="28"/>
        </w:rPr>
      </w:pPr>
    </w:p>
    <w:p w14:paraId="77A3E71B" w14:textId="77777777" w:rsidR="003C374E" w:rsidRPr="006D0398" w:rsidRDefault="003C374E" w:rsidP="006D0398">
      <w:pPr>
        <w:autoSpaceDE w:val="0"/>
        <w:autoSpaceDN w:val="0"/>
        <w:adjustRightInd w:val="0"/>
        <w:spacing w:after="0" w:line="240" w:lineRule="auto"/>
        <w:rPr>
          <w:rFonts w:ascii="Times New Roman" w:hAnsi="Times New Roman"/>
          <w:b/>
          <w:bCs/>
          <w:sz w:val="28"/>
          <w:szCs w:val="28"/>
        </w:rPr>
      </w:pPr>
    </w:p>
    <w:p w14:paraId="65E5F044" w14:textId="77777777" w:rsidR="003C374E" w:rsidRPr="006D0398" w:rsidRDefault="003C374E" w:rsidP="006D0398">
      <w:pPr>
        <w:autoSpaceDE w:val="0"/>
        <w:autoSpaceDN w:val="0"/>
        <w:adjustRightInd w:val="0"/>
        <w:spacing w:after="0" w:line="240" w:lineRule="auto"/>
        <w:rPr>
          <w:rFonts w:ascii="Times New Roman" w:hAnsi="Times New Roman"/>
          <w:b/>
          <w:bCs/>
          <w:sz w:val="28"/>
          <w:szCs w:val="28"/>
        </w:rPr>
      </w:pPr>
    </w:p>
    <w:p w14:paraId="413F4B7A" w14:textId="77777777" w:rsidR="003C374E" w:rsidRPr="006D0398" w:rsidRDefault="003C374E" w:rsidP="006D0398">
      <w:pPr>
        <w:autoSpaceDE w:val="0"/>
        <w:autoSpaceDN w:val="0"/>
        <w:adjustRightInd w:val="0"/>
        <w:spacing w:after="0" w:line="240" w:lineRule="auto"/>
        <w:rPr>
          <w:rFonts w:ascii="Times New Roman" w:hAnsi="Times New Roman"/>
          <w:b/>
          <w:bCs/>
          <w:sz w:val="28"/>
          <w:szCs w:val="28"/>
        </w:rPr>
      </w:pPr>
    </w:p>
    <w:p w14:paraId="343F5AF1" w14:textId="77777777" w:rsidR="003C374E" w:rsidRPr="006D0398" w:rsidRDefault="003C374E" w:rsidP="006D0398">
      <w:pPr>
        <w:autoSpaceDE w:val="0"/>
        <w:autoSpaceDN w:val="0"/>
        <w:adjustRightInd w:val="0"/>
        <w:spacing w:after="0" w:line="240" w:lineRule="auto"/>
        <w:rPr>
          <w:rFonts w:ascii="Times New Roman" w:hAnsi="Times New Roman"/>
          <w:b/>
          <w:bCs/>
          <w:sz w:val="28"/>
          <w:szCs w:val="28"/>
        </w:rPr>
      </w:pPr>
    </w:p>
    <w:p w14:paraId="7D909E4C" w14:textId="77777777" w:rsidR="003C374E" w:rsidRPr="006D0398" w:rsidRDefault="003C374E" w:rsidP="006D0398">
      <w:pPr>
        <w:autoSpaceDE w:val="0"/>
        <w:autoSpaceDN w:val="0"/>
        <w:adjustRightInd w:val="0"/>
        <w:spacing w:after="0" w:line="240" w:lineRule="auto"/>
        <w:rPr>
          <w:rFonts w:ascii="Times New Roman" w:hAnsi="Times New Roman"/>
          <w:b/>
          <w:bCs/>
          <w:sz w:val="28"/>
          <w:szCs w:val="28"/>
        </w:rPr>
      </w:pPr>
    </w:p>
    <w:p w14:paraId="3015C624" w14:textId="77777777" w:rsidR="00426871" w:rsidRPr="006D0398" w:rsidRDefault="00426871" w:rsidP="006D0398">
      <w:pPr>
        <w:autoSpaceDE w:val="0"/>
        <w:autoSpaceDN w:val="0"/>
        <w:adjustRightInd w:val="0"/>
        <w:spacing w:after="0" w:line="240" w:lineRule="auto"/>
        <w:ind w:firstLine="698"/>
        <w:jc w:val="center"/>
        <w:rPr>
          <w:rFonts w:ascii="Times New Roman" w:hAnsi="Times New Roman"/>
          <w:b/>
          <w:bCs/>
          <w:sz w:val="28"/>
          <w:szCs w:val="28"/>
        </w:rPr>
      </w:pPr>
    </w:p>
    <w:p w14:paraId="4E5F28B8" w14:textId="77777777" w:rsidR="002C5AB5" w:rsidRPr="006D0398" w:rsidRDefault="00426871" w:rsidP="006D0398">
      <w:pPr>
        <w:autoSpaceDE w:val="0"/>
        <w:autoSpaceDN w:val="0"/>
        <w:adjustRightInd w:val="0"/>
        <w:spacing w:after="0" w:line="240" w:lineRule="auto"/>
        <w:jc w:val="center"/>
        <w:rPr>
          <w:rFonts w:ascii="Times New Roman" w:hAnsi="Times New Roman"/>
          <w:b/>
          <w:bCs/>
          <w:sz w:val="28"/>
          <w:szCs w:val="28"/>
        </w:rPr>
      </w:pPr>
      <w:r w:rsidRPr="006D0398">
        <w:rPr>
          <w:rFonts w:ascii="Times New Roman" w:hAnsi="Times New Roman"/>
          <w:b/>
          <w:bCs/>
          <w:sz w:val="28"/>
          <w:szCs w:val="28"/>
        </w:rPr>
        <w:t>Учетная политика</w:t>
      </w:r>
    </w:p>
    <w:p w14:paraId="33AA0C49" w14:textId="77777777" w:rsidR="002C5AB5" w:rsidRPr="006D0398" w:rsidRDefault="002C5AB5" w:rsidP="006D0398">
      <w:pPr>
        <w:autoSpaceDE w:val="0"/>
        <w:autoSpaceDN w:val="0"/>
        <w:adjustRightInd w:val="0"/>
        <w:spacing w:after="0" w:line="240" w:lineRule="auto"/>
        <w:jc w:val="center"/>
        <w:rPr>
          <w:rFonts w:ascii="Times New Roman" w:hAnsi="Times New Roman"/>
          <w:b/>
          <w:sz w:val="28"/>
          <w:szCs w:val="28"/>
        </w:rPr>
      </w:pPr>
      <w:r w:rsidRPr="006D0398">
        <w:rPr>
          <w:rFonts w:ascii="Times New Roman" w:hAnsi="Times New Roman"/>
          <w:b/>
          <w:sz w:val="28"/>
          <w:szCs w:val="28"/>
        </w:rPr>
        <w:t>для целей бухгалтерского учета</w:t>
      </w:r>
    </w:p>
    <w:p w14:paraId="1DA62683" w14:textId="77777777" w:rsidR="00426871" w:rsidRPr="006D0398" w:rsidRDefault="00426871" w:rsidP="006D0398">
      <w:pPr>
        <w:autoSpaceDE w:val="0"/>
        <w:autoSpaceDN w:val="0"/>
        <w:adjustRightInd w:val="0"/>
        <w:spacing w:after="0" w:line="240" w:lineRule="auto"/>
        <w:jc w:val="center"/>
        <w:rPr>
          <w:rFonts w:ascii="Times New Roman" w:hAnsi="Times New Roman"/>
          <w:i/>
          <w:sz w:val="28"/>
          <w:szCs w:val="28"/>
        </w:rPr>
      </w:pPr>
    </w:p>
    <w:p w14:paraId="0A2028D7" w14:textId="77777777" w:rsidR="00426871" w:rsidRPr="006D0398" w:rsidRDefault="005955D2" w:rsidP="006D0398">
      <w:pPr>
        <w:autoSpaceDE w:val="0"/>
        <w:autoSpaceDN w:val="0"/>
        <w:adjustRightInd w:val="0"/>
        <w:spacing w:after="0" w:line="240" w:lineRule="auto"/>
        <w:jc w:val="center"/>
        <w:rPr>
          <w:rFonts w:ascii="Times New Roman" w:hAnsi="Times New Roman"/>
          <w:sz w:val="28"/>
          <w:szCs w:val="28"/>
        </w:rPr>
      </w:pPr>
      <w:r w:rsidRPr="006D0398">
        <w:rPr>
          <w:rFonts w:ascii="Times New Roman" w:hAnsi="Times New Roman"/>
          <w:sz w:val="28"/>
          <w:szCs w:val="28"/>
        </w:rPr>
        <w:t>бюджетного учреждения Омской области «Комплексный центр социального обслуживания населения Павлоградского района»</w:t>
      </w:r>
    </w:p>
    <w:p w14:paraId="0ECB6AE5" w14:textId="77777777" w:rsidR="002C5AB5" w:rsidRPr="006D0398" w:rsidRDefault="002C5AB5" w:rsidP="006D0398">
      <w:pPr>
        <w:pStyle w:val="afe"/>
        <w:spacing w:before="0" w:line="240" w:lineRule="auto"/>
        <w:rPr>
          <w:rFonts w:ascii="Times New Roman" w:hAnsi="Times New Roman"/>
          <w:b w:val="0"/>
          <w:bCs w:val="0"/>
          <w:color w:val="auto"/>
          <w:lang w:eastAsia="ru-RU"/>
        </w:rPr>
      </w:pPr>
    </w:p>
    <w:p w14:paraId="2CD07BCE" w14:textId="77777777" w:rsidR="003C374E" w:rsidRPr="006D0398" w:rsidRDefault="003C374E" w:rsidP="006D0398">
      <w:pPr>
        <w:spacing w:line="240" w:lineRule="auto"/>
        <w:rPr>
          <w:rFonts w:ascii="Times New Roman" w:hAnsi="Times New Roman"/>
          <w:sz w:val="28"/>
          <w:szCs w:val="28"/>
        </w:rPr>
      </w:pPr>
    </w:p>
    <w:p w14:paraId="552A528B" w14:textId="77777777" w:rsidR="003C374E" w:rsidRPr="006D0398" w:rsidRDefault="003C374E" w:rsidP="006D0398">
      <w:pPr>
        <w:spacing w:line="240" w:lineRule="auto"/>
        <w:rPr>
          <w:rFonts w:ascii="Times New Roman" w:hAnsi="Times New Roman"/>
          <w:sz w:val="28"/>
          <w:szCs w:val="28"/>
        </w:rPr>
      </w:pPr>
    </w:p>
    <w:p w14:paraId="53AD8DFD" w14:textId="77777777" w:rsidR="003C374E" w:rsidRPr="006D0398" w:rsidRDefault="003C374E" w:rsidP="006D0398">
      <w:pPr>
        <w:spacing w:line="240" w:lineRule="auto"/>
        <w:rPr>
          <w:rFonts w:ascii="Times New Roman" w:hAnsi="Times New Roman"/>
          <w:sz w:val="28"/>
          <w:szCs w:val="28"/>
        </w:rPr>
      </w:pPr>
    </w:p>
    <w:p w14:paraId="442D078A" w14:textId="77777777" w:rsidR="003C374E" w:rsidRPr="006D0398" w:rsidRDefault="003C374E" w:rsidP="006D0398">
      <w:pPr>
        <w:spacing w:line="240" w:lineRule="auto"/>
        <w:rPr>
          <w:rFonts w:ascii="Times New Roman" w:hAnsi="Times New Roman"/>
          <w:sz w:val="28"/>
          <w:szCs w:val="28"/>
        </w:rPr>
      </w:pPr>
    </w:p>
    <w:p w14:paraId="0E8710CD" w14:textId="77777777" w:rsidR="003C374E" w:rsidRPr="006D0398" w:rsidRDefault="003C374E" w:rsidP="006D0398">
      <w:pPr>
        <w:spacing w:line="240" w:lineRule="auto"/>
        <w:rPr>
          <w:rFonts w:ascii="Times New Roman" w:hAnsi="Times New Roman"/>
          <w:sz w:val="28"/>
          <w:szCs w:val="28"/>
        </w:rPr>
      </w:pPr>
    </w:p>
    <w:p w14:paraId="6E9C4FE0" w14:textId="77777777" w:rsidR="003C374E" w:rsidRPr="006D0398" w:rsidRDefault="003C374E" w:rsidP="006D0398">
      <w:pPr>
        <w:spacing w:line="240" w:lineRule="auto"/>
        <w:rPr>
          <w:rFonts w:ascii="Times New Roman" w:hAnsi="Times New Roman"/>
          <w:sz w:val="28"/>
          <w:szCs w:val="28"/>
        </w:rPr>
      </w:pPr>
    </w:p>
    <w:p w14:paraId="7DB1488C" w14:textId="77777777" w:rsidR="003C374E" w:rsidRPr="006D0398" w:rsidRDefault="003C374E" w:rsidP="006D0398">
      <w:pPr>
        <w:spacing w:line="240" w:lineRule="auto"/>
        <w:rPr>
          <w:rFonts w:ascii="Times New Roman" w:hAnsi="Times New Roman"/>
          <w:sz w:val="28"/>
          <w:szCs w:val="28"/>
        </w:rPr>
      </w:pPr>
    </w:p>
    <w:p w14:paraId="15390C96" w14:textId="77777777" w:rsidR="003C374E" w:rsidRPr="006D0398" w:rsidRDefault="003C374E" w:rsidP="006D0398">
      <w:pPr>
        <w:spacing w:line="240" w:lineRule="auto"/>
        <w:rPr>
          <w:rFonts w:ascii="Times New Roman" w:hAnsi="Times New Roman"/>
          <w:sz w:val="28"/>
          <w:szCs w:val="28"/>
        </w:rPr>
      </w:pPr>
    </w:p>
    <w:p w14:paraId="48A4955B" w14:textId="77777777" w:rsidR="003C374E" w:rsidRPr="006D0398" w:rsidRDefault="003C374E" w:rsidP="006D0398">
      <w:pPr>
        <w:spacing w:line="240" w:lineRule="auto"/>
        <w:rPr>
          <w:rFonts w:ascii="Times New Roman" w:hAnsi="Times New Roman"/>
          <w:sz w:val="28"/>
          <w:szCs w:val="28"/>
        </w:rPr>
      </w:pPr>
    </w:p>
    <w:p w14:paraId="6D02AD1B" w14:textId="77777777" w:rsidR="003C374E" w:rsidRPr="006D0398" w:rsidRDefault="003C374E" w:rsidP="006D0398">
      <w:pPr>
        <w:spacing w:line="240" w:lineRule="auto"/>
        <w:rPr>
          <w:rFonts w:ascii="Times New Roman" w:hAnsi="Times New Roman"/>
          <w:sz w:val="28"/>
          <w:szCs w:val="28"/>
        </w:rPr>
      </w:pPr>
    </w:p>
    <w:p w14:paraId="1AB7D7FA" w14:textId="77777777" w:rsidR="005A0A95" w:rsidRPr="006D0398" w:rsidRDefault="0039785E" w:rsidP="006D0398">
      <w:pPr>
        <w:pStyle w:val="11"/>
        <w:spacing w:line="240" w:lineRule="auto"/>
        <w:jc w:val="center"/>
        <w:rPr>
          <w:rFonts w:ascii="Times New Roman" w:hAnsi="Times New Roman"/>
          <w:color w:val="auto"/>
        </w:rPr>
      </w:pPr>
      <w:bookmarkStart w:id="12" w:name="_Toc31457233"/>
      <w:bookmarkStart w:id="13" w:name="_Toc31457532"/>
      <w:bookmarkStart w:id="14" w:name="_Toc31457564"/>
      <w:bookmarkStart w:id="15" w:name="_Toc31457596"/>
      <w:bookmarkStart w:id="16" w:name="_Toc31457659"/>
      <w:bookmarkStart w:id="17" w:name="_Toc31458376"/>
      <w:bookmarkStart w:id="18" w:name="_Toc32069979"/>
      <w:bookmarkStart w:id="19" w:name="_Toc32139294"/>
      <w:bookmarkStart w:id="20" w:name="_Toc32753641"/>
      <w:bookmarkStart w:id="21" w:name="_Toc32753713"/>
      <w:bookmarkStart w:id="22" w:name="_Toc32753749"/>
      <w:bookmarkStart w:id="23" w:name="_Toc32753789"/>
      <w:bookmarkStart w:id="24" w:name="_Toc32753825"/>
      <w:bookmarkStart w:id="25" w:name="_Toc32754018"/>
      <w:bookmarkStart w:id="26" w:name="_Toc46828089"/>
      <w:bookmarkStart w:id="27" w:name="_Toc55912547"/>
      <w:bookmarkStart w:id="28" w:name="_Toc62390268"/>
      <w:r w:rsidRPr="006D0398">
        <w:rPr>
          <w:rFonts w:ascii="Times New Roman" w:hAnsi="Times New Roman"/>
          <w:color w:val="auto"/>
        </w:rPr>
        <w:lastRenderedPageBreak/>
        <w:t>УЧЕТНАЯ ПОЛИТИКА</w:t>
      </w:r>
      <w:r w:rsidR="005A0A95" w:rsidRPr="006D0398">
        <w:rPr>
          <w:rFonts w:ascii="Times New Roman" w:hAnsi="Times New Roman"/>
          <w:color w:val="auto"/>
        </w:rPr>
        <w:t xml:space="preserve"> ДЛЯ ЦЕЛЕЙ БУХГАЛТЕРСКОГО УЧЕТА</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19E54C58" w14:textId="77777777" w:rsidR="00FF649A" w:rsidRPr="006D0398" w:rsidRDefault="00736794" w:rsidP="006D0398">
      <w:pPr>
        <w:pStyle w:val="11"/>
        <w:spacing w:before="0" w:line="240" w:lineRule="auto"/>
        <w:jc w:val="both"/>
        <w:rPr>
          <w:rFonts w:ascii="Times New Roman" w:hAnsi="Times New Roman"/>
          <w:color w:val="auto"/>
        </w:rPr>
      </w:pPr>
      <w:r w:rsidRPr="006D0398">
        <w:rPr>
          <w:rFonts w:ascii="Times New Roman" w:hAnsi="Times New Roman"/>
          <w:color w:val="auto"/>
        </w:rPr>
        <w:br/>
      </w:r>
      <w:bookmarkStart w:id="29" w:name="_Toc29739167"/>
      <w:bookmarkStart w:id="30" w:name="_Toc29739554"/>
      <w:bookmarkStart w:id="31" w:name="_Toc29739604"/>
      <w:bookmarkStart w:id="32" w:name="_Toc29739832"/>
      <w:bookmarkStart w:id="33" w:name="_Toc29740001"/>
      <w:bookmarkStart w:id="34" w:name="_Toc29740109"/>
      <w:bookmarkStart w:id="35" w:name="_Toc29740147"/>
      <w:bookmarkStart w:id="36" w:name="_Toc29740594"/>
      <w:bookmarkStart w:id="37" w:name="_Toc29741000"/>
      <w:bookmarkStart w:id="38" w:name="_Toc29741264"/>
      <w:bookmarkStart w:id="39" w:name="_Toc29741568"/>
      <w:bookmarkStart w:id="40" w:name="_Toc29741797"/>
      <w:bookmarkStart w:id="41" w:name="_Toc29743272"/>
      <w:bookmarkStart w:id="42" w:name="_Toc29743361"/>
      <w:bookmarkStart w:id="43" w:name="_Toc30435251"/>
      <w:bookmarkStart w:id="44" w:name="_Toc30435350"/>
      <w:bookmarkStart w:id="45" w:name="_Toc30435468"/>
      <w:bookmarkStart w:id="46" w:name="_Toc30503854"/>
      <w:bookmarkStart w:id="47" w:name="_Toc30839353"/>
      <w:bookmarkStart w:id="48" w:name="_Toc30853022"/>
      <w:bookmarkStart w:id="49" w:name="_Toc31457234"/>
      <w:bookmarkStart w:id="50" w:name="_Toc31457533"/>
      <w:bookmarkStart w:id="51" w:name="_Toc31457565"/>
      <w:bookmarkStart w:id="52" w:name="_Toc31457597"/>
      <w:bookmarkStart w:id="53" w:name="_Toc31457660"/>
      <w:bookmarkStart w:id="54" w:name="_Toc31458377"/>
      <w:bookmarkStart w:id="55" w:name="_Toc32069980"/>
      <w:bookmarkStart w:id="56" w:name="_Toc32139295"/>
      <w:bookmarkStart w:id="57" w:name="_Toc32753642"/>
      <w:bookmarkStart w:id="58" w:name="_Toc32753714"/>
      <w:bookmarkStart w:id="59" w:name="_Toc32753750"/>
      <w:bookmarkStart w:id="60" w:name="_Toc32753790"/>
      <w:bookmarkStart w:id="61" w:name="_Toc32753826"/>
      <w:bookmarkStart w:id="62" w:name="_Toc32754019"/>
      <w:bookmarkStart w:id="63" w:name="_Toc46828090"/>
      <w:bookmarkStart w:id="64" w:name="_Toc55912548"/>
      <w:bookmarkStart w:id="65" w:name="_Toc62390269"/>
      <w:r w:rsidR="00A66272" w:rsidRPr="006D0398">
        <w:rPr>
          <w:rFonts w:ascii="Times New Roman" w:hAnsi="Times New Roman"/>
          <w:color w:val="auto"/>
        </w:rPr>
        <w:t xml:space="preserve">1. </w:t>
      </w:r>
      <w:r w:rsidR="001F08C4" w:rsidRPr="006D0398">
        <w:rPr>
          <w:rFonts w:ascii="Times New Roman" w:hAnsi="Times New Roman"/>
          <w:color w:val="auto"/>
        </w:rPr>
        <w:t>Общие положения</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0CAE7A21" w14:textId="77777777" w:rsidR="00FF649A" w:rsidRPr="006D0398" w:rsidRDefault="00FF649A" w:rsidP="006D0398">
      <w:pPr>
        <w:pStyle w:val="11"/>
        <w:spacing w:before="0" w:line="240" w:lineRule="auto"/>
        <w:jc w:val="both"/>
        <w:rPr>
          <w:rFonts w:ascii="Times New Roman" w:hAnsi="Times New Roman"/>
          <w:color w:val="auto"/>
        </w:rPr>
      </w:pPr>
      <w:bookmarkStart w:id="66" w:name="_Toc29743273"/>
      <w:bookmarkStart w:id="67" w:name="_Toc29743362"/>
      <w:bookmarkStart w:id="68" w:name="_Toc30435252"/>
      <w:bookmarkStart w:id="69" w:name="_Toc30435351"/>
      <w:bookmarkStart w:id="70" w:name="_Toc30435469"/>
      <w:bookmarkStart w:id="71" w:name="_Toc30503855"/>
      <w:bookmarkStart w:id="72" w:name="_Toc30839354"/>
      <w:bookmarkStart w:id="73" w:name="_Toc30853023"/>
      <w:bookmarkStart w:id="74" w:name="_Toc31457235"/>
      <w:bookmarkStart w:id="75" w:name="_Toc31457534"/>
      <w:bookmarkStart w:id="76" w:name="_Toc31457566"/>
      <w:bookmarkStart w:id="77" w:name="_Toc31457598"/>
      <w:bookmarkStart w:id="78" w:name="_Toc31457661"/>
      <w:bookmarkStart w:id="79" w:name="_Toc31458378"/>
      <w:bookmarkStart w:id="80" w:name="_Toc32069981"/>
      <w:bookmarkStart w:id="81" w:name="_Toc32139296"/>
      <w:bookmarkStart w:id="82" w:name="_Toc32753643"/>
      <w:bookmarkStart w:id="83" w:name="_Toc32753715"/>
      <w:bookmarkStart w:id="84" w:name="_Toc32753751"/>
      <w:bookmarkStart w:id="85" w:name="_Toc32753791"/>
      <w:bookmarkStart w:id="86" w:name="_Toc32753827"/>
      <w:bookmarkStart w:id="87" w:name="_Toc32754020"/>
      <w:bookmarkStart w:id="88" w:name="_Toc46828091"/>
      <w:bookmarkStart w:id="89" w:name="_Toc55912549"/>
      <w:bookmarkStart w:id="90" w:name="_Toc62390270"/>
      <w:r w:rsidRPr="006D0398">
        <w:rPr>
          <w:rFonts w:ascii="Times New Roman" w:hAnsi="Times New Roman"/>
          <w:color w:val="auto"/>
        </w:rPr>
        <w:t>1.1. Организация бухгалтерского учета</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1C8FF345" w14:textId="77777777" w:rsidR="00557807" w:rsidRPr="006D0398" w:rsidRDefault="00557807" w:rsidP="006D0398">
      <w:pPr>
        <w:pStyle w:val="s1"/>
        <w:spacing w:before="0" w:beforeAutospacing="0" w:after="0" w:afterAutospacing="0"/>
        <w:jc w:val="both"/>
        <w:rPr>
          <w:sz w:val="28"/>
          <w:szCs w:val="28"/>
        </w:rPr>
      </w:pPr>
      <w:bookmarkStart w:id="91" w:name="sub_10101"/>
      <w:r w:rsidRPr="006D0398">
        <w:rPr>
          <w:sz w:val="28"/>
          <w:szCs w:val="28"/>
        </w:rPr>
        <w:t>1.1.</w:t>
      </w:r>
      <w:r w:rsidR="00FF649A" w:rsidRPr="006D0398">
        <w:rPr>
          <w:sz w:val="28"/>
          <w:szCs w:val="28"/>
        </w:rPr>
        <w:t>1.</w:t>
      </w:r>
      <w:r w:rsidRPr="006D0398">
        <w:rPr>
          <w:sz w:val="28"/>
          <w:szCs w:val="28"/>
        </w:rPr>
        <w:t xml:space="preserve"> Настоящая Учетная политика разработана и применяется </w:t>
      </w:r>
      <w:r w:rsidR="0020305E" w:rsidRPr="006D0398">
        <w:rPr>
          <w:sz w:val="28"/>
          <w:szCs w:val="28"/>
        </w:rPr>
        <w:t xml:space="preserve">в соответствии с требованиями </w:t>
      </w:r>
      <w:r w:rsidR="00354C0C" w:rsidRPr="006D0398">
        <w:rPr>
          <w:sz w:val="28"/>
          <w:szCs w:val="28"/>
        </w:rPr>
        <w:t>следующих нормативных актов</w:t>
      </w:r>
      <w:r w:rsidRPr="006D0398">
        <w:rPr>
          <w:sz w:val="28"/>
          <w:szCs w:val="28"/>
        </w:rPr>
        <w:t>:</w:t>
      </w:r>
    </w:p>
    <w:p w14:paraId="59746925" w14:textId="77777777" w:rsidR="00557807" w:rsidRPr="006D0398" w:rsidRDefault="00557807" w:rsidP="006D0398">
      <w:pPr>
        <w:pStyle w:val="s1"/>
        <w:spacing w:before="0" w:beforeAutospacing="0" w:after="0" w:afterAutospacing="0"/>
        <w:jc w:val="both"/>
        <w:rPr>
          <w:sz w:val="28"/>
          <w:szCs w:val="28"/>
        </w:rPr>
      </w:pPr>
      <w:r w:rsidRPr="006D0398">
        <w:rPr>
          <w:sz w:val="28"/>
          <w:szCs w:val="28"/>
        </w:rPr>
        <w:t xml:space="preserve">- </w:t>
      </w:r>
      <w:hyperlink r:id="rId8" w:history="1">
        <w:r w:rsidRPr="006D0398">
          <w:rPr>
            <w:sz w:val="28"/>
            <w:szCs w:val="28"/>
          </w:rPr>
          <w:t>Гражданского кодекса</w:t>
        </w:r>
      </w:hyperlink>
      <w:r w:rsidRPr="006D0398">
        <w:rPr>
          <w:sz w:val="28"/>
          <w:szCs w:val="28"/>
        </w:rPr>
        <w:t xml:space="preserve"> Российской Федерации (далее – ГК РФ);</w:t>
      </w:r>
    </w:p>
    <w:p w14:paraId="61F28A6E" w14:textId="77777777" w:rsidR="00557807" w:rsidRPr="006D0398" w:rsidRDefault="00557807" w:rsidP="006D0398">
      <w:pPr>
        <w:pStyle w:val="s1"/>
        <w:spacing w:before="0" w:beforeAutospacing="0" w:after="0" w:afterAutospacing="0"/>
        <w:jc w:val="both"/>
        <w:rPr>
          <w:sz w:val="28"/>
          <w:szCs w:val="28"/>
        </w:rPr>
      </w:pPr>
      <w:r w:rsidRPr="006D0398">
        <w:rPr>
          <w:sz w:val="28"/>
          <w:szCs w:val="28"/>
        </w:rPr>
        <w:t>- Бюджетного кодекса Российской Федерации (далее – БК РФ);</w:t>
      </w:r>
    </w:p>
    <w:p w14:paraId="30B57D92" w14:textId="77777777" w:rsidR="00557807" w:rsidRPr="006D0398" w:rsidRDefault="00557807" w:rsidP="006D0398">
      <w:pPr>
        <w:pStyle w:val="s1"/>
        <w:spacing w:before="0" w:beforeAutospacing="0" w:after="0" w:afterAutospacing="0"/>
        <w:jc w:val="both"/>
        <w:rPr>
          <w:sz w:val="28"/>
          <w:szCs w:val="28"/>
        </w:rPr>
      </w:pPr>
      <w:r w:rsidRPr="006D0398">
        <w:rPr>
          <w:sz w:val="28"/>
          <w:szCs w:val="28"/>
        </w:rPr>
        <w:t xml:space="preserve">- </w:t>
      </w:r>
      <w:hyperlink r:id="rId9" w:history="1">
        <w:r w:rsidRPr="006D0398">
          <w:rPr>
            <w:sz w:val="28"/>
            <w:szCs w:val="28"/>
          </w:rPr>
          <w:t>Налогового кодекса</w:t>
        </w:r>
      </w:hyperlink>
      <w:r w:rsidRPr="006D0398">
        <w:rPr>
          <w:sz w:val="28"/>
          <w:szCs w:val="28"/>
        </w:rPr>
        <w:t xml:space="preserve"> Российской Федерации (далее – НК РФ);</w:t>
      </w:r>
    </w:p>
    <w:p w14:paraId="3D9F1B30" w14:textId="77777777" w:rsidR="00557807" w:rsidRPr="006D0398" w:rsidRDefault="00557807" w:rsidP="006D0398">
      <w:pPr>
        <w:pStyle w:val="s1"/>
        <w:spacing w:before="0" w:beforeAutospacing="0" w:after="0" w:afterAutospacing="0"/>
        <w:jc w:val="both"/>
        <w:rPr>
          <w:sz w:val="28"/>
          <w:szCs w:val="28"/>
        </w:rPr>
      </w:pPr>
      <w:r w:rsidRPr="006D0398">
        <w:rPr>
          <w:sz w:val="28"/>
          <w:szCs w:val="28"/>
        </w:rPr>
        <w:t xml:space="preserve">- </w:t>
      </w:r>
      <w:hyperlink r:id="rId10" w:history="1">
        <w:r w:rsidRPr="006D0398">
          <w:rPr>
            <w:sz w:val="28"/>
            <w:szCs w:val="28"/>
          </w:rPr>
          <w:t>Трудового кодекса</w:t>
        </w:r>
      </w:hyperlink>
      <w:r w:rsidRPr="006D0398">
        <w:rPr>
          <w:sz w:val="28"/>
          <w:szCs w:val="28"/>
        </w:rPr>
        <w:t xml:space="preserve"> Российской Федерации (далее </w:t>
      </w:r>
      <w:r w:rsidR="0020305E" w:rsidRPr="006D0398">
        <w:rPr>
          <w:sz w:val="28"/>
          <w:szCs w:val="28"/>
        </w:rPr>
        <w:t xml:space="preserve">– </w:t>
      </w:r>
      <w:r w:rsidRPr="006D0398">
        <w:rPr>
          <w:sz w:val="28"/>
          <w:szCs w:val="28"/>
        </w:rPr>
        <w:t>ТК РФ);</w:t>
      </w:r>
    </w:p>
    <w:p w14:paraId="1BE2CF6A" w14:textId="77777777" w:rsidR="00557807" w:rsidRPr="006D0398" w:rsidRDefault="00557807" w:rsidP="006D0398">
      <w:pPr>
        <w:pStyle w:val="s1"/>
        <w:spacing w:before="0" w:beforeAutospacing="0" w:after="0" w:afterAutospacing="0"/>
        <w:jc w:val="both"/>
        <w:rPr>
          <w:sz w:val="28"/>
          <w:szCs w:val="28"/>
        </w:rPr>
      </w:pPr>
      <w:r w:rsidRPr="006D0398">
        <w:rPr>
          <w:sz w:val="28"/>
          <w:szCs w:val="28"/>
        </w:rPr>
        <w:t xml:space="preserve">- </w:t>
      </w:r>
      <w:hyperlink r:id="rId11" w:history="1">
        <w:r w:rsidRPr="006D0398">
          <w:rPr>
            <w:sz w:val="28"/>
            <w:szCs w:val="28"/>
          </w:rPr>
          <w:t>Федерального закона</w:t>
        </w:r>
      </w:hyperlink>
      <w:r w:rsidR="00925645" w:rsidRPr="00925645">
        <w:rPr>
          <w:sz w:val="28"/>
          <w:szCs w:val="28"/>
        </w:rPr>
        <w:t xml:space="preserve"> </w:t>
      </w:r>
      <w:r w:rsidRPr="006D0398">
        <w:rPr>
          <w:sz w:val="28"/>
          <w:szCs w:val="28"/>
        </w:rPr>
        <w:t xml:space="preserve">от 06.12.2011 N 402-ФЗ "О бухгалтерском учете" (далее – Закон </w:t>
      </w:r>
      <w:r w:rsidR="00222075" w:rsidRPr="006D0398">
        <w:rPr>
          <w:sz w:val="28"/>
          <w:szCs w:val="28"/>
        </w:rPr>
        <w:t>N</w:t>
      </w:r>
      <w:r w:rsidRPr="006D0398">
        <w:rPr>
          <w:sz w:val="28"/>
          <w:szCs w:val="28"/>
        </w:rPr>
        <w:t xml:space="preserve"> 402-ФЗ);</w:t>
      </w:r>
    </w:p>
    <w:p w14:paraId="04695A2F" w14:textId="77777777" w:rsidR="00561DA8" w:rsidRDefault="000A1A96" w:rsidP="00561DA8">
      <w:pPr>
        <w:pStyle w:val="s1"/>
        <w:spacing w:before="0" w:beforeAutospacing="0" w:after="0" w:afterAutospacing="0"/>
        <w:jc w:val="both"/>
        <w:rPr>
          <w:sz w:val="28"/>
          <w:szCs w:val="28"/>
        </w:rPr>
      </w:pPr>
      <w:bookmarkStart w:id="92" w:name="_Toc29739168"/>
      <w:r w:rsidRPr="006D0398">
        <w:rPr>
          <w:sz w:val="28"/>
          <w:szCs w:val="28"/>
        </w:rPr>
        <w:t>- Федерального закона</w:t>
      </w:r>
      <w:r w:rsidR="00832EB3" w:rsidRPr="006D0398">
        <w:rPr>
          <w:sz w:val="28"/>
          <w:szCs w:val="28"/>
        </w:rPr>
        <w:t xml:space="preserve"> </w:t>
      </w:r>
      <w:r w:rsidR="00557807" w:rsidRPr="006D0398">
        <w:rPr>
          <w:sz w:val="28"/>
          <w:szCs w:val="28"/>
        </w:rPr>
        <w:t xml:space="preserve">от 12.01.1996 </w:t>
      </w:r>
      <w:r w:rsidR="00F45118" w:rsidRPr="006D0398">
        <w:rPr>
          <w:sz w:val="28"/>
          <w:szCs w:val="28"/>
        </w:rPr>
        <w:t>N</w:t>
      </w:r>
      <w:r w:rsidR="00557807" w:rsidRPr="006D0398">
        <w:rPr>
          <w:sz w:val="28"/>
          <w:szCs w:val="28"/>
        </w:rPr>
        <w:t xml:space="preserve"> 7-ФЗ «О некоммерческих организациях» (далее – Закон</w:t>
      </w:r>
      <w:r w:rsidR="00925645" w:rsidRPr="00925645">
        <w:rPr>
          <w:sz w:val="28"/>
          <w:szCs w:val="28"/>
        </w:rPr>
        <w:t xml:space="preserve"> </w:t>
      </w:r>
      <w:r w:rsidR="00F45118" w:rsidRPr="006D0398">
        <w:rPr>
          <w:sz w:val="28"/>
          <w:szCs w:val="28"/>
        </w:rPr>
        <w:t>N</w:t>
      </w:r>
      <w:r w:rsidR="00557807" w:rsidRPr="006D0398">
        <w:rPr>
          <w:sz w:val="28"/>
          <w:szCs w:val="28"/>
        </w:rPr>
        <w:t xml:space="preserve"> 7-ФЗ);</w:t>
      </w:r>
      <w:bookmarkEnd w:id="92"/>
    </w:p>
    <w:p w14:paraId="6E2FF783" w14:textId="77777777" w:rsidR="00561DA8" w:rsidRDefault="00561DA8" w:rsidP="00561DA8">
      <w:pPr>
        <w:pStyle w:val="s1"/>
        <w:spacing w:before="0" w:beforeAutospacing="0" w:after="0" w:afterAutospacing="0"/>
        <w:jc w:val="both"/>
        <w:rPr>
          <w:color w:val="000000"/>
          <w:sz w:val="28"/>
          <w:szCs w:val="28"/>
        </w:rPr>
      </w:pPr>
      <w:r>
        <w:rPr>
          <w:color w:val="000000"/>
          <w:sz w:val="28"/>
          <w:szCs w:val="28"/>
        </w:rPr>
        <w:t>-  Приказ</w:t>
      </w:r>
      <w:r w:rsidRPr="00561DA8">
        <w:rPr>
          <w:color w:val="000000"/>
          <w:sz w:val="28"/>
          <w:szCs w:val="28"/>
        </w:rPr>
        <w:t xml:space="preserve"> Минфина от 30.08.2024 № 121н «Об утверждении федерального стандарта бухгалтерского учета государственных финансов "Единый план счетов бухгалтерского учета государственных финансов» (далее — СГС «Единый план счетов» № 121н);</w:t>
      </w:r>
    </w:p>
    <w:p w14:paraId="75400719" w14:textId="77777777" w:rsidR="00561DA8" w:rsidRDefault="00561DA8" w:rsidP="00561DA8">
      <w:pPr>
        <w:pStyle w:val="s1"/>
        <w:spacing w:before="0" w:beforeAutospacing="0" w:after="0" w:afterAutospacing="0"/>
        <w:jc w:val="both"/>
        <w:rPr>
          <w:color w:val="000000"/>
          <w:sz w:val="28"/>
          <w:szCs w:val="28"/>
        </w:rPr>
      </w:pPr>
      <w:r>
        <w:rPr>
          <w:color w:val="000000"/>
          <w:sz w:val="28"/>
          <w:szCs w:val="28"/>
        </w:rPr>
        <w:t>- П</w:t>
      </w:r>
      <w:r w:rsidRPr="00561DA8">
        <w:rPr>
          <w:color w:val="000000"/>
          <w:sz w:val="28"/>
          <w:szCs w:val="28"/>
        </w:rPr>
        <w:t>риказ Минфина от 20.09.2024 № 133н «Об утверждении федерального стандарта бухгалтерского учета государственных финансов "План счетов бухгалтерского учета бюджетных и автономных учреждений"» (далее — СГС «План счетов бухгалтерского учета» № 133н);</w:t>
      </w:r>
    </w:p>
    <w:p w14:paraId="283C7B8D" w14:textId="77777777" w:rsidR="00561DA8" w:rsidRDefault="00561DA8" w:rsidP="00561DA8">
      <w:pPr>
        <w:pStyle w:val="s1"/>
        <w:spacing w:before="0" w:beforeAutospacing="0" w:after="0" w:afterAutospacing="0"/>
        <w:jc w:val="both"/>
        <w:rPr>
          <w:color w:val="000000"/>
          <w:sz w:val="28"/>
          <w:szCs w:val="28"/>
        </w:rPr>
      </w:pPr>
      <w:r>
        <w:rPr>
          <w:color w:val="000000"/>
          <w:sz w:val="28"/>
          <w:szCs w:val="28"/>
        </w:rPr>
        <w:t>-П</w:t>
      </w:r>
      <w:r w:rsidRPr="00561DA8">
        <w:rPr>
          <w:color w:val="000000"/>
          <w:sz w:val="28"/>
          <w:szCs w:val="28"/>
        </w:rPr>
        <w:t>риказ Минфина от 24.05.2022 № 82н «О Порядке формирования и применения кодов бюджетной классификации Российской Федерации, их структуре и принципах назначения» (далее — приказ № 82н);</w:t>
      </w:r>
    </w:p>
    <w:p w14:paraId="51546F93" w14:textId="77777777" w:rsidR="00561DA8" w:rsidRDefault="00561DA8" w:rsidP="00561DA8">
      <w:pPr>
        <w:pStyle w:val="s1"/>
        <w:spacing w:before="0" w:beforeAutospacing="0" w:after="0" w:afterAutospacing="0"/>
        <w:jc w:val="both"/>
        <w:rPr>
          <w:color w:val="000000"/>
          <w:sz w:val="28"/>
          <w:szCs w:val="28"/>
        </w:rPr>
      </w:pPr>
      <w:r>
        <w:rPr>
          <w:color w:val="000000"/>
          <w:sz w:val="28"/>
          <w:szCs w:val="28"/>
        </w:rPr>
        <w:t>-</w:t>
      </w:r>
      <w:r w:rsidRPr="00561DA8">
        <w:rPr>
          <w:color w:val="000000"/>
          <w:sz w:val="28"/>
          <w:szCs w:val="28"/>
        </w:rPr>
        <w:t>приказ Минфина от 29.11.2017 № 209н «Об утверждении Порядка применения классификации операций сектора государственного управления» (далее — приказ № 209н);</w:t>
      </w:r>
    </w:p>
    <w:p w14:paraId="54263D76" w14:textId="77777777" w:rsidR="00561DA8" w:rsidRDefault="00561DA8" w:rsidP="00561DA8">
      <w:pPr>
        <w:pStyle w:val="s1"/>
        <w:spacing w:before="0" w:beforeAutospacing="0" w:after="0" w:afterAutospacing="0"/>
        <w:jc w:val="both"/>
        <w:rPr>
          <w:color w:val="000000"/>
          <w:sz w:val="28"/>
          <w:szCs w:val="28"/>
        </w:rPr>
      </w:pPr>
      <w:r>
        <w:rPr>
          <w:color w:val="000000"/>
          <w:sz w:val="28"/>
          <w:szCs w:val="28"/>
        </w:rPr>
        <w:t>-П</w:t>
      </w:r>
      <w:r w:rsidRPr="00561DA8">
        <w:rPr>
          <w:color w:val="000000"/>
          <w:sz w:val="28"/>
          <w:szCs w:val="28"/>
        </w:rPr>
        <w:t>риказ Минфина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приказ № 52н);</w:t>
      </w:r>
    </w:p>
    <w:p w14:paraId="24BCF9E8" w14:textId="77777777" w:rsidR="00561DA8" w:rsidRDefault="00561DA8" w:rsidP="00561DA8">
      <w:pPr>
        <w:pStyle w:val="s1"/>
        <w:spacing w:before="0" w:beforeAutospacing="0" w:after="0" w:afterAutospacing="0"/>
        <w:jc w:val="both"/>
        <w:rPr>
          <w:color w:val="000000"/>
          <w:sz w:val="28"/>
          <w:szCs w:val="28"/>
        </w:rPr>
      </w:pPr>
      <w:r>
        <w:rPr>
          <w:color w:val="000000"/>
          <w:sz w:val="28"/>
          <w:szCs w:val="28"/>
        </w:rPr>
        <w:t>-П</w:t>
      </w:r>
      <w:r w:rsidRPr="00561DA8">
        <w:rPr>
          <w:color w:val="000000"/>
          <w:sz w:val="28"/>
          <w:szCs w:val="28"/>
        </w:rPr>
        <w:t xml:space="preserve">риказ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w:t>
      </w:r>
      <w:r w:rsidRPr="00561DA8">
        <w:rPr>
          <w:color w:val="000000"/>
          <w:sz w:val="28"/>
          <w:szCs w:val="28"/>
        </w:rPr>
        <w:lastRenderedPageBreak/>
        <w:t>учреждений, и Методических указаний по их формированию и применению» (далее — приказ № 61н);</w:t>
      </w:r>
    </w:p>
    <w:p w14:paraId="23BA68EC" w14:textId="16C2B2AC" w:rsidR="00561DA8" w:rsidRPr="006D0398" w:rsidRDefault="00561DA8" w:rsidP="006D0398">
      <w:pPr>
        <w:pStyle w:val="s1"/>
        <w:spacing w:before="0" w:beforeAutospacing="0" w:after="0" w:afterAutospacing="0"/>
        <w:jc w:val="both"/>
        <w:rPr>
          <w:sz w:val="28"/>
          <w:szCs w:val="28"/>
        </w:rPr>
      </w:pPr>
      <w:r>
        <w:rPr>
          <w:color w:val="000000"/>
          <w:sz w:val="28"/>
          <w:szCs w:val="28"/>
        </w:rPr>
        <w:t>-Ф</w:t>
      </w:r>
      <w:r w:rsidRPr="00561DA8">
        <w:rPr>
          <w:color w:val="000000"/>
          <w:sz w:val="28"/>
          <w:szCs w:val="28"/>
        </w:rPr>
        <w:t>едеральны</w:t>
      </w:r>
      <w:r>
        <w:rPr>
          <w:color w:val="000000"/>
          <w:sz w:val="28"/>
          <w:szCs w:val="28"/>
        </w:rPr>
        <w:t>е</w:t>
      </w:r>
      <w:r w:rsidRPr="00561DA8">
        <w:rPr>
          <w:color w:val="000000"/>
          <w:sz w:val="28"/>
          <w:szCs w:val="28"/>
        </w:rPr>
        <w:t xml:space="preserve"> стандарт</w:t>
      </w:r>
      <w:r>
        <w:rPr>
          <w:color w:val="000000"/>
          <w:sz w:val="28"/>
          <w:szCs w:val="28"/>
        </w:rPr>
        <w:t>ы</w:t>
      </w:r>
      <w:r w:rsidRPr="00561DA8">
        <w:rPr>
          <w:color w:val="000000"/>
          <w:sz w:val="28"/>
          <w:szCs w:val="28"/>
        </w:rPr>
        <w:t xml:space="preserve"> бухгалтерского учета государственных финансов, утвержденными приказами Минфина от 31.12.2016 № 256н, 257н, 258н, 259н, 260н (далее — соответственно СГС «Концептуальные основы бухучета и отчетности», СГС «Основные средства», СГС «Аренда», СГС «Обесценение активов», СГС «Представление бухгалтерской (финансовой) отчетности»), от 30.12.2017 № 274н, 275н, 277н, 278н (далее — соответственно СГС «Учетная политика, оценочные значения и ошибки», СГС «События после отчетной даты», СГС «Информация о связанных сторонах», СГС «Отчет о движении денежных средств»), от 27.02.2018 № 32н (далее — СГС «Доходы»), от 28.02.2018 № 34н (далее — СГС «Непроизведенные активы»), от 30.05.2018 № 122н, СГС </w:t>
      </w:r>
      <w:r w:rsidR="007C03D0">
        <w:rPr>
          <w:color w:val="000000"/>
          <w:sz w:val="28"/>
          <w:szCs w:val="28"/>
        </w:rPr>
        <w:t>(</w:t>
      </w:r>
      <w:r w:rsidRPr="00561DA8">
        <w:rPr>
          <w:color w:val="000000"/>
          <w:sz w:val="28"/>
          <w:szCs w:val="28"/>
        </w:rPr>
        <w:t>«Резервы»</w:t>
      </w:r>
      <w:r w:rsidR="007C03D0">
        <w:rPr>
          <w:color w:val="000000"/>
          <w:sz w:val="28"/>
          <w:szCs w:val="28"/>
        </w:rPr>
        <w:t>)</w:t>
      </w:r>
      <w:r w:rsidRPr="00561DA8">
        <w:rPr>
          <w:color w:val="000000"/>
          <w:sz w:val="28"/>
          <w:szCs w:val="28"/>
        </w:rPr>
        <w:t>, от 07.12.2018 № 256н (далее — СГС «Запасы»), от 29.06.2018 № 145н (далее — СГС «Долгосрочные договоры»), от 15.11.2019 № 181н, 182н, 183н, 184н (далее — соответственно СГС «Нематериальные активы»</w:t>
      </w:r>
      <w:r w:rsidR="00A32C19">
        <w:rPr>
          <w:color w:val="000000"/>
          <w:sz w:val="28"/>
          <w:szCs w:val="28"/>
        </w:rPr>
        <w:t>).</w:t>
      </w:r>
    </w:p>
    <w:p w14:paraId="659EAAE3" w14:textId="77777777" w:rsidR="00250833" w:rsidRPr="006D0398" w:rsidRDefault="00A14176" w:rsidP="006D0398">
      <w:pPr>
        <w:pStyle w:val="s1"/>
        <w:spacing w:before="0" w:beforeAutospacing="0" w:after="0" w:afterAutospacing="0"/>
        <w:jc w:val="both"/>
        <w:rPr>
          <w:sz w:val="28"/>
          <w:szCs w:val="28"/>
        </w:rPr>
      </w:pPr>
      <w:r w:rsidRPr="006D0398">
        <w:rPr>
          <w:sz w:val="28"/>
          <w:szCs w:val="28"/>
        </w:rPr>
        <w:t>1.</w:t>
      </w:r>
      <w:r w:rsidR="00E428DE" w:rsidRPr="006D0398">
        <w:rPr>
          <w:sz w:val="28"/>
          <w:szCs w:val="28"/>
        </w:rPr>
        <w:t>1</w:t>
      </w:r>
      <w:r w:rsidRPr="006D0398">
        <w:rPr>
          <w:sz w:val="28"/>
          <w:szCs w:val="28"/>
        </w:rPr>
        <w:t>.</w:t>
      </w:r>
      <w:r w:rsidR="00E428DE" w:rsidRPr="006D0398">
        <w:rPr>
          <w:sz w:val="28"/>
          <w:szCs w:val="28"/>
        </w:rPr>
        <w:t xml:space="preserve">2. </w:t>
      </w:r>
      <w:r w:rsidR="00250833" w:rsidRPr="006D0398">
        <w:rPr>
          <w:sz w:val="28"/>
          <w:szCs w:val="28"/>
        </w:rPr>
        <w:t xml:space="preserve">Ведение </w:t>
      </w:r>
      <w:r w:rsidR="00A36459" w:rsidRPr="006D0398">
        <w:rPr>
          <w:sz w:val="28"/>
          <w:szCs w:val="28"/>
        </w:rPr>
        <w:t>бухгалтерского</w:t>
      </w:r>
      <w:r w:rsidR="00250833" w:rsidRPr="006D0398">
        <w:rPr>
          <w:sz w:val="28"/>
          <w:szCs w:val="28"/>
        </w:rPr>
        <w:t xml:space="preserve"> учета в Учреждении осуществляется </w:t>
      </w:r>
      <w:r w:rsidR="005955D2" w:rsidRPr="006D0398">
        <w:rPr>
          <w:sz w:val="28"/>
          <w:szCs w:val="28"/>
        </w:rPr>
        <w:t>финансово-экономической службой</w:t>
      </w:r>
      <w:r w:rsidR="00250833" w:rsidRPr="006D0398">
        <w:rPr>
          <w:sz w:val="28"/>
          <w:szCs w:val="28"/>
        </w:rPr>
        <w:t xml:space="preserve"> Учреждения</w:t>
      </w:r>
      <w:r w:rsidR="00590BEE" w:rsidRPr="006D0398">
        <w:rPr>
          <w:sz w:val="28"/>
          <w:szCs w:val="28"/>
        </w:rPr>
        <w:t xml:space="preserve"> (далее – ФЭС</w:t>
      </w:r>
      <w:r w:rsidR="00250833" w:rsidRPr="006D0398">
        <w:rPr>
          <w:sz w:val="28"/>
          <w:szCs w:val="28"/>
        </w:rPr>
        <w:t xml:space="preserve">) в соответствии с </w:t>
      </w:r>
      <w:hyperlink r:id="rId12" w:history="1">
        <w:r w:rsidR="00250833" w:rsidRPr="006D0398">
          <w:rPr>
            <w:sz w:val="28"/>
            <w:szCs w:val="28"/>
          </w:rPr>
          <w:t>Положением</w:t>
        </w:r>
      </w:hyperlink>
      <w:r w:rsidR="00250833" w:rsidRPr="006D0398">
        <w:rPr>
          <w:sz w:val="28"/>
          <w:szCs w:val="28"/>
        </w:rPr>
        <w:t xml:space="preserve"> о данном структурном подразделении.</w:t>
      </w:r>
    </w:p>
    <w:p w14:paraId="130EA780" w14:textId="77777777" w:rsidR="00250833" w:rsidRPr="006D0398" w:rsidRDefault="00250833" w:rsidP="006D0398">
      <w:pPr>
        <w:pStyle w:val="s1"/>
        <w:spacing w:before="0" w:beforeAutospacing="0" w:after="0" w:afterAutospacing="0"/>
        <w:jc w:val="both"/>
        <w:rPr>
          <w:sz w:val="28"/>
          <w:szCs w:val="28"/>
        </w:rPr>
      </w:pPr>
      <w:r w:rsidRPr="006D0398">
        <w:rPr>
          <w:sz w:val="28"/>
          <w:szCs w:val="28"/>
        </w:rPr>
        <w:t>Организацию учетной работы и распределение ее объема осуществляет главный бухгалтер Учреждения (далее – Главный бухгалтер).</w:t>
      </w:r>
    </w:p>
    <w:p w14:paraId="343C9598" w14:textId="77777777" w:rsidR="00A14176" w:rsidRPr="006D0398" w:rsidRDefault="00A14176" w:rsidP="006D0398">
      <w:pPr>
        <w:pStyle w:val="s1"/>
        <w:spacing w:before="0" w:beforeAutospacing="0" w:after="0" w:afterAutospacing="0"/>
        <w:jc w:val="both"/>
        <w:rPr>
          <w:sz w:val="28"/>
          <w:szCs w:val="28"/>
        </w:rPr>
      </w:pPr>
      <w:r w:rsidRPr="006D0398">
        <w:rPr>
          <w:sz w:val="28"/>
          <w:szCs w:val="28"/>
        </w:rPr>
        <w:t xml:space="preserve">Все денежные и расчетные </w:t>
      </w:r>
      <w:r w:rsidR="00A36459" w:rsidRPr="006D0398">
        <w:rPr>
          <w:sz w:val="28"/>
          <w:szCs w:val="28"/>
        </w:rPr>
        <w:t xml:space="preserve">(платежные, кассовые) </w:t>
      </w:r>
      <w:r w:rsidRPr="006D0398">
        <w:rPr>
          <w:sz w:val="28"/>
          <w:szCs w:val="28"/>
        </w:rPr>
        <w:t xml:space="preserve">документы, финансовые и кредитные обязательства без подписи </w:t>
      </w:r>
      <w:r w:rsidR="00A36459" w:rsidRPr="006D0398">
        <w:rPr>
          <w:sz w:val="28"/>
          <w:szCs w:val="28"/>
        </w:rPr>
        <w:t>Г</w:t>
      </w:r>
      <w:r w:rsidRPr="006D0398">
        <w:rPr>
          <w:sz w:val="28"/>
          <w:szCs w:val="28"/>
        </w:rPr>
        <w:t xml:space="preserve">лавного бухгалтера (иного </w:t>
      </w:r>
      <w:r w:rsidR="00E428DE" w:rsidRPr="006D0398">
        <w:rPr>
          <w:sz w:val="28"/>
          <w:szCs w:val="28"/>
        </w:rPr>
        <w:t xml:space="preserve">специально </w:t>
      </w:r>
      <w:r w:rsidRPr="006D0398">
        <w:rPr>
          <w:sz w:val="28"/>
          <w:szCs w:val="28"/>
        </w:rPr>
        <w:t>уполномоченного лица) недействительны и к исполнению не принимаются.</w:t>
      </w:r>
    </w:p>
    <w:p w14:paraId="1343B59F" w14:textId="77777777" w:rsidR="00FA5FD1" w:rsidRPr="006D0398" w:rsidRDefault="00E428DE" w:rsidP="006D0398">
      <w:pPr>
        <w:pStyle w:val="s1"/>
        <w:spacing w:before="0" w:beforeAutospacing="0" w:after="0" w:afterAutospacing="0"/>
        <w:jc w:val="both"/>
        <w:rPr>
          <w:sz w:val="28"/>
          <w:szCs w:val="28"/>
        </w:rPr>
      </w:pPr>
      <w:r w:rsidRPr="006D0398">
        <w:rPr>
          <w:sz w:val="28"/>
          <w:szCs w:val="28"/>
        </w:rPr>
        <w:t xml:space="preserve">1.1.3. </w:t>
      </w:r>
      <w:bookmarkStart w:id="93" w:name="sub_10102"/>
      <w:bookmarkEnd w:id="91"/>
      <w:r w:rsidR="00FA5FD1" w:rsidRPr="006D0398">
        <w:rPr>
          <w:sz w:val="28"/>
          <w:szCs w:val="28"/>
        </w:rPr>
        <w:t xml:space="preserve">В соответствии с </w:t>
      </w:r>
      <w:hyperlink r:id="rId13" w:history="1">
        <w:r w:rsidR="00FA5FD1" w:rsidRPr="006D0398">
          <w:rPr>
            <w:sz w:val="28"/>
            <w:szCs w:val="28"/>
          </w:rPr>
          <w:t>Законом</w:t>
        </w:r>
      </w:hyperlink>
      <w:r w:rsidR="00FA5FD1" w:rsidRPr="006D0398">
        <w:rPr>
          <w:sz w:val="28"/>
          <w:szCs w:val="28"/>
        </w:rPr>
        <w:t xml:space="preserve"> N 402-ФЗ ведение бухгалтерского учета и хранение документов бухгалтерского учета </w:t>
      </w:r>
      <w:r w:rsidR="004E1CAB" w:rsidRPr="006D0398">
        <w:rPr>
          <w:sz w:val="28"/>
          <w:szCs w:val="28"/>
        </w:rPr>
        <w:t>У</w:t>
      </w:r>
      <w:r w:rsidR="00A50B02" w:rsidRPr="006D0398">
        <w:rPr>
          <w:sz w:val="28"/>
          <w:szCs w:val="28"/>
        </w:rPr>
        <w:t>чреждения</w:t>
      </w:r>
      <w:r w:rsidR="00FA5FD1" w:rsidRPr="006D0398">
        <w:rPr>
          <w:sz w:val="28"/>
          <w:szCs w:val="28"/>
        </w:rPr>
        <w:t xml:space="preserve"> организует</w:t>
      </w:r>
      <w:r w:rsidR="006F0808" w:rsidRPr="006D0398">
        <w:rPr>
          <w:sz w:val="28"/>
          <w:szCs w:val="28"/>
        </w:rPr>
        <w:t xml:space="preserve"> </w:t>
      </w:r>
      <w:r w:rsidR="00FA5FD1" w:rsidRPr="006D0398">
        <w:rPr>
          <w:sz w:val="28"/>
          <w:szCs w:val="28"/>
        </w:rPr>
        <w:t>руководител</w:t>
      </w:r>
      <w:r w:rsidRPr="006D0398">
        <w:rPr>
          <w:sz w:val="28"/>
          <w:szCs w:val="28"/>
        </w:rPr>
        <w:t xml:space="preserve">ь </w:t>
      </w:r>
      <w:r w:rsidR="00FA5FD1" w:rsidRPr="006D0398">
        <w:rPr>
          <w:sz w:val="28"/>
          <w:szCs w:val="28"/>
        </w:rPr>
        <w:t>Учреждения.</w:t>
      </w:r>
    </w:p>
    <w:p w14:paraId="279B6097" w14:textId="77777777" w:rsidR="00D23B79" w:rsidRPr="006D0398" w:rsidRDefault="00D23B79" w:rsidP="006D0398">
      <w:pPr>
        <w:spacing w:after="0" w:line="240" w:lineRule="auto"/>
        <w:jc w:val="both"/>
        <w:rPr>
          <w:rFonts w:ascii="Times New Roman" w:hAnsi="Times New Roman"/>
          <w:sz w:val="28"/>
          <w:szCs w:val="28"/>
        </w:rPr>
      </w:pPr>
      <w:r w:rsidRPr="006D0398">
        <w:rPr>
          <w:rFonts w:ascii="Times New Roman" w:hAnsi="Times New Roman"/>
          <w:sz w:val="28"/>
          <w:szCs w:val="28"/>
        </w:rPr>
        <w:t>Положение о хранении (подшивке) первичных документов, учетных регистров и бухгалтерской отчетности закреплено в Приложении № 12 к настоящей учетной политике.</w:t>
      </w:r>
    </w:p>
    <w:p w14:paraId="0ED553CE" w14:textId="77777777" w:rsidR="00B1405B" w:rsidRPr="006D0398" w:rsidRDefault="00E428DE" w:rsidP="006D0398">
      <w:pPr>
        <w:pStyle w:val="s1"/>
        <w:spacing w:before="0" w:beforeAutospacing="0" w:after="0" w:afterAutospacing="0"/>
        <w:jc w:val="both"/>
        <w:rPr>
          <w:sz w:val="28"/>
          <w:szCs w:val="28"/>
        </w:rPr>
      </w:pPr>
      <w:bookmarkStart w:id="94" w:name="sub_10103"/>
      <w:bookmarkEnd w:id="93"/>
      <w:r w:rsidRPr="006D0398">
        <w:rPr>
          <w:sz w:val="28"/>
          <w:szCs w:val="28"/>
        </w:rPr>
        <w:t>1.1.4</w:t>
      </w:r>
      <w:r w:rsidR="005D3DFA" w:rsidRPr="006D0398">
        <w:rPr>
          <w:sz w:val="28"/>
          <w:szCs w:val="28"/>
        </w:rPr>
        <w:t xml:space="preserve">. </w:t>
      </w:r>
      <w:r w:rsidR="00B1405B" w:rsidRPr="006D0398">
        <w:rPr>
          <w:sz w:val="28"/>
          <w:szCs w:val="28"/>
        </w:rPr>
        <w:t>Ответственность за формирование и внесение изменений в Учетную политику, достоверное отражение на счетах бухгалтерского учета информации об объектах бухгалтерского учета, своевременное предоставление полной и достоверной бухгалтерской отчетности возложена на Г</w:t>
      </w:r>
      <w:r w:rsidR="00B1405B" w:rsidRPr="006D0398">
        <w:rPr>
          <w:bCs/>
          <w:sz w:val="28"/>
          <w:szCs w:val="28"/>
        </w:rPr>
        <w:t>лавного бухгалтера.</w:t>
      </w:r>
    </w:p>
    <w:p w14:paraId="28FCBC3C" w14:textId="77777777" w:rsidR="00FA5FD1" w:rsidRPr="006D0398" w:rsidRDefault="00C34DC6" w:rsidP="006D0398">
      <w:pPr>
        <w:pStyle w:val="s1"/>
        <w:spacing w:before="0" w:beforeAutospacing="0" w:after="0" w:afterAutospacing="0"/>
        <w:jc w:val="both"/>
        <w:rPr>
          <w:sz w:val="28"/>
          <w:szCs w:val="28"/>
        </w:rPr>
      </w:pPr>
      <w:bookmarkStart w:id="95" w:name="sub_10105"/>
      <w:bookmarkEnd w:id="94"/>
      <w:r w:rsidRPr="006D0398">
        <w:rPr>
          <w:sz w:val="28"/>
          <w:szCs w:val="28"/>
        </w:rPr>
        <w:t>1</w:t>
      </w:r>
      <w:r w:rsidR="00C07916" w:rsidRPr="006D0398">
        <w:rPr>
          <w:sz w:val="28"/>
          <w:szCs w:val="28"/>
        </w:rPr>
        <w:t>.1.</w:t>
      </w:r>
      <w:r w:rsidRPr="006D0398">
        <w:rPr>
          <w:sz w:val="28"/>
          <w:szCs w:val="28"/>
        </w:rPr>
        <w:t>5</w:t>
      </w:r>
      <w:r w:rsidR="00C07916" w:rsidRPr="006D0398">
        <w:rPr>
          <w:sz w:val="28"/>
          <w:szCs w:val="28"/>
        </w:rPr>
        <w:t xml:space="preserve">. </w:t>
      </w:r>
      <w:r w:rsidR="00FA5FD1" w:rsidRPr="006D0398">
        <w:rPr>
          <w:sz w:val="28"/>
          <w:szCs w:val="28"/>
        </w:rPr>
        <w:t xml:space="preserve">Распределение обязанностей между сотрудниками </w:t>
      </w:r>
      <w:r w:rsidR="00590BEE" w:rsidRPr="006D0398">
        <w:rPr>
          <w:sz w:val="28"/>
          <w:szCs w:val="28"/>
        </w:rPr>
        <w:t>ФЭС,</w:t>
      </w:r>
      <w:r w:rsidR="0044164B" w:rsidRPr="006D0398">
        <w:rPr>
          <w:sz w:val="28"/>
          <w:szCs w:val="28"/>
        </w:rPr>
        <w:t xml:space="preserve"> сотрудниками других структурных подразделений</w:t>
      </w:r>
      <w:r w:rsidR="006F0808" w:rsidRPr="006D0398">
        <w:rPr>
          <w:sz w:val="28"/>
          <w:szCs w:val="28"/>
        </w:rPr>
        <w:t xml:space="preserve"> </w:t>
      </w:r>
      <w:r w:rsidR="00FA5FD1" w:rsidRPr="006D0398">
        <w:rPr>
          <w:sz w:val="28"/>
          <w:szCs w:val="28"/>
        </w:rPr>
        <w:t xml:space="preserve">осуществляется в соответствии с </w:t>
      </w:r>
      <w:r w:rsidR="00DF1967" w:rsidRPr="006D0398">
        <w:rPr>
          <w:sz w:val="28"/>
          <w:szCs w:val="28"/>
        </w:rPr>
        <w:t>положениями о соответствующих структурных подразделениях, д</w:t>
      </w:r>
      <w:r w:rsidR="00FA5FD1" w:rsidRPr="006D0398">
        <w:rPr>
          <w:sz w:val="28"/>
          <w:szCs w:val="28"/>
        </w:rPr>
        <w:t>олжностными инструкциями, а также отдельными приказами о закреплении обязанностей.</w:t>
      </w:r>
    </w:p>
    <w:p w14:paraId="02CE1EB2" w14:textId="77777777" w:rsidR="00B1405B" w:rsidRPr="006D0398" w:rsidRDefault="0044164B" w:rsidP="006D0398">
      <w:pPr>
        <w:pStyle w:val="s1"/>
        <w:spacing w:before="0" w:beforeAutospacing="0" w:after="0" w:afterAutospacing="0"/>
        <w:jc w:val="both"/>
        <w:rPr>
          <w:sz w:val="28"/>
          <w:szCs w:val="28"/>
        </w:rPr>
      </w:pPr>
      <w:r w:rsidRPr="006D0398">
        <w:rPr>
          <w:sz w:val="28"/>
          <w:szCs w:val="28"/>
        </w:rPr>
        <w:lastRenderedPageBreak/>
        <w:t>1</w:t>
      </w:r>
      <w:r w:rsidR="00C07916" w:rsidRPr="006D0398">
        <w:rPr>
          <w:sz w:val="28"/>
          <w:szCs w:val="28"/>
        </w:rPr>
        <w:t>.1.</w:t>
      </w:r>
      <w:r w:rsidRPr="006D0398">
        <w:rPr>
          <w:sz w:val="28"/>
          <w:szCs w:val="28"/>
        </w:rPr>
        <w:t>6</w:t>
      </w:r>
      <w:r w:rsidR="00AB6F8C" w:rsidRPr="006D0398">
        <w:rPr>
          <w:sz w:val="28"/>
          <w:szCs w:val="28"/>
        </w:rPr>
        <w:t xml:space="preserve">. </w:t>
      </w:r>
      <w:r w:rsidR="00B1405B" w:rsidRPr="006D0398">
        <w:rPr>
          <w:rStyle w:val="s10"/>
          <w:bCs/>
          <w:sz w:val="28"/>
          <w:szCs w:val="28"/>
        </w:rPr>
        <w:t>Все сотрудники Учреждения, имеющие отношение к учетным процедурам и ответственные за формирован</w:t>
      </w:r>
      <w:r w:rsidR="00590BEE" w:rsidRPr="006D0398">
        <w:rPr>
          <w:rStyle w:val="s10"/>
          <w:bCs/>
          <w:sz w:val="28"/>
          <w:szCs w:val="28"/>
        </w:rPr>
        <w:t>ие и представление в ФЭС</w:t>
      </w:r>
      <w:r w:rsidR="00B1405B" w:rsidRPr="006D0398">
        <w:rPr>
          <w:rStyle w:val="s10"/>
          <w:bCs/>
          <w:sz w:val="28"/>
          <w:szCs w:val="28"/>
        </w:rPr>
        <w:t xml:space="preserve"> документов (сведений), необходимых для ведения бухгалтерского учета, обязаны соблюдать положения Учетной политики. </w:t>
      </w:r>
      <w:r w:rsidR="00B1405B" w:rsidRPr="006D0398">
        <w:rPr>
          <w:sz w:val="28"/>
          <w:szCs w:val="28"/>
        </w:rPr>
        <w:t>В случае выявления нарушений положений Учетной политики сотрудники Учреждения, допустившие нарушения, обязаны их устранить.</w:t>
      </w:r>
    </w:p>
    <w:p w14:paraId="387C3E6C" w14:textId="77777777" w:rsidR="00B1405B" w:rsidRPr="006D0398" w:rsidRDefault="00B1405B" w:rsidP="006D0398">
      <w:pPr>
        <w:pStyle w:val="s1"/>
        <w:spacing w:before="0" w:beforeAutospacing="0" w:after="0" w:afterAutospacing="0"/>
        <w:jc w:val="both"/>
        <w:rPr>
          <w:sz w:val="28"/>
          <w:szCs w:val="28"/>
          <w:shd w:val="clear" w:color="auto" w:fill="FFFFFF"/>
        </w:rPr>
      </w:pPr>
      <w:r w:rsidRPr="006D0398">
        <w:rPr>
          <w:sz w:val="28"/>
          <w:szCs w:val="28"/>
        </w:rPr>
        <w:t>Т</w:t>
      </w:r>
      <w:r w:rsidRPr="006D0398">
        <w:rPr>
          <w:sz w:val="28"/>
          <w:szCs w:val="28"/>
          <w:shd w:val="clear" w:color="auto" w:fill="FFFFFF"/>
        </w:rPr>
        <w:t>ребования Главного бухгалтера  об устранении нарушения установленного порядка документального оформления фактов хозяйственной жизни, представления документов (сведений), необходимых для ведения бухгалтерского учета, оформляются по форме согласно Приложению № 2.9 к настоящей Учетной политике.</w:t>
      </w:r>
    </w:p>
    <w:p w14:paraId="11739213" w14:textId="77777777" w:rsidR="00B1405B" w:rsidRPr="006D0398" w:rsidRDefault="00B1405B" w:rsidP="006D0398">
      <w:pPr>
        <w:pStyle w:val="s1"/>
        <w:shd w:val="clear" w:color="auto" w:fill="FFFFFF"/>
        <w:spacing w:before="0" w:beforeAutospacing="0" w:after="0" w:afterAutospacing="0"/>
        <w:jc w:val="both"/>
        <w:rPr>
          <w:sz w:val="28"/>
          <w:szCs w:val="28"/>
        </w:rPr>
      </w:pPr>
      <w:r w:rsidRPr="006D0398">
        <w:rPr>
          <w:sz w:val="28"/>
          <w:szCs w:val="28"/>
        </w:rPr>
        <w:t>Сотрудники Учреждения несут дисциплинарную ответственность за несоблюдение положений, изложенных в Учетной политике.</w:t>
      </w:r>
    </w:p>
    <w:p w14:paraId="19B7AF68" w14:textId="77777777" w:rsidR="00C07916" w:rsidRPr="006D0398" w:rsidRDefault="00A522B5" w:rsidP="006D0398">
      <w:pPr>
        <w:pStyle w:val="s1"/>
        <w:spacing w:before="0" w:beforeAutospacing="0" w:after="0" w:afterAutospacing="0"/>
        <w:jc w:val="both"/>
        <w:rPr>
          <w:sz w:val="28"/>
          <w:szCs w:val="28"/>
        </w:rPr>
      </w:pPr>
      <w:r w:rsidRPr="006D0398">
        <w:rPr>
          <w:sz w:val="28"/>
          <w:szCs w:val="28"/>
          <w:shd w:val="clear" w:color="auto" w:fill="FFFFFF"/>
        </w:rPr>
        <w:t xml:space="preserve">1.1.7. </w:t>
      </w:r>
      <w:r w:rsidR="00AB6F8C" w:rsidRPr="006D0398">
        <w:rPr>
          <w:sz w:val="28"/>
          <w:szCs w:val="28"/>
        </w:rPr>
        <w:t xml:space="preserve">Указания </w:t>
      </w:r>
      <w:r w:rsidR="00DF1967" w:rsidRPr="006D0398">
        <w:rPr>
          <w:sz w:val="28"/>
          <w:szCs w:val="28"/>
        </w:rPr>
        <w:t>Главного бухгалтера</w:t>
      </w:r>
      <w:r w:rsidR="006F0808" w:rsidRPr="006D0398">
        <w:rPr>
          <w:sz w:val="28"/>
          <w:szCs w:val="28"/>
        </w:rPr>
        <w:t xml:space="preserve"> </w:t>
      </w:r>
      <w:r w:rsidR="007E4C05" w:rsidRPr="006D0398">
        <w:rPr>
          <w:sz w:val="28"/>
          <w:szCs w:val="28"/>
        </w:rPr>
        <w:t xml:space="preserve">в письменной форме </w:t>
      </w:r>
      <w:r w:rsidR="00C07916" w:rsidRPr="006D0398">
        <w:rPr>
          <w:sz w:val="28"/>
          <w:szCs w:val="28"/>
        </w:rPr>
        <w:t xml:space="preserve">по документальному оформлению, составу и порядку представления документов, подтверждающих правомерность осуществления фактов хозяйственной жизни, являются обязательными для всех структурных подразделений и работников </w:t>
      </w:r>
      <w:r w:rsidR="00DF1967" w:rsidRPr="006D0398">
        <w:rPr>
          <w:sz w:val="28"/>
          <w:szCs w:val="28"/>
        </w:rPr>
        <w:t>Учреждения, включая руководящий состав</w:t>
      </w:r>
      <w:r w:rsidR="00AB6F8C" w:rsidRPr="006D0398">
        <w:rPr>
          <w:sz w:val="28"/>
          <w:szCs w:val="28"/>
        </w:rPr>
        <w:t xml:space="preserve"> Учреждения</w:t>
      </w:r>
      <w:r w:rsidR="00C07916" w:rsidRPr="006D0398">
        <w:rPr>
          <w:sz w:val="28"/>
          <w:szCs w:val="28"/>
        </w:rPr>
        <w:t>.</w:t>
      </w:r>
      <w:r w:rsidR="007E4C05" w:rsidRPr="006D0398">
        <w:rPr>
          <w:sz w:val="28"/>
          <w:szCs w:val="28"/>
        </w:rPr>
        <w:t xml:space="preserve"> Указания </w:t>
      </w:r>
      <w:r w:rsidR="00532E26" w:rsidRPr="006D0398">
        <w:rPr>
          <w:sz w:val="28"/>
          <w:szCs w:val="28"/>
        </w:rPr>
        <w:t>Г</w:t>
      </w:r>
      <w:r w:rsidR="007E4C05" w:rsidRPr="006D0398">
        <w:rPr>
          <w:sz w:val="28"/>
          <w:szCs w:val="28"/>
        </w:rPr>
        <w:t xml:space="preserve">лавного бухгалтера могут быть оформлены в виде служебных записок, докладных, информационных писем, а также в иной форме, </w:t>
      </w:r>
      <w:r w:rsidR="00BC55E1" w:rsidRPr="006D0398">
        <w:rPr>
          <w:sz w:val="28"/>
          <w:szCs w:val="28"/>
        </w:rPr>
        <w:t>предусмотренной</w:t>
      </w:r>
      <w:r w:rsidR="007E4C05" w:rsidRPr="006D0398">
        <w:rPr>
          <w:sz w:val="28"/>
          <w:szCs w:val="28"/>
        </w:rPr>
        <w:t xml:space="preserve"> регламентом внутреннего документального оборота </w:t>
      </w:r>
      <w:r w:rsidR="005101A5" w:rsidRPr="006D0398">
        <w:rPr>
          <w:sz w:val="28"/>
          <w:szCs w:val="28"/>
        </w:rPr>
        <w:t>У</w:t>
      </w:r>
      <w:r w:rsidR="007E4C05" w:rsidRPr="006D0398">
        <w:rPr>
          <w:sz w:val="28"/>
          <w:szCs w:val="28"/>
        </w:rPr>
        <w:t>чреждения.</w:t>
      </w:r>
    </w:p>
    <w:bookmarkEnd w:id="95"/>
    <w:p w14:paraId="36D0EDB7" w14:textId="77777777" w:rsidR="005C4484" w:rsidRPr="006D0398" w:rsidRDefault="00532E26" w:rsidP="006D0398">
      <w:pPr>
        <w:pStyle w:val="s1"/>
        <w:spacing w:before="0" w:beforeAutospacing="0" w:after="0" w:afterAutospacing="0"/>
        <w:jc w:val="both"/>
        <w:rPr>
          <w:rFonts w:eastAsia="Calibri"/>
          <w:iCs/>
          <w:sz w:val="28"/>
          <w:szCs w:val="28"/>
          <w:lang w:eastAsia="en-US"/>
        </w:rPr>
      </w:pPr>
      <w:r w:rsidRPr="006D0398">
        <w:rPr>
          <w:rFonts w:eastAsia="Calibri"/>
          <w:iCs/>
          <w:sz w:val="28"/>
          <w:szCs w:val="28"/>
          <w:lang w:eastAsia="en-US"/>
        </w:rPr>
        <w:t>1</w:t>
      </w:r>
      <w:r w:rsidR="00C07916" w:rsidRPr="006D0398">
        <w:rPr>
          <w:rFonts w:eastAsia="Calibri"/>
          <w:iCs/>
          <w:sz w:val="28"/>
          <w:szCs w:val="28"/>
          <w:lang w:eastAsia="en-US"/>
        </w:rPr>
        <w:t>.1.</w:t>
      </w:r>
      <w:r w:rsidR="00A522B5" w:rsidRPr="006D0398">
        <w:rPr>
          <w:rFonts w:eastAsia="Calibri"/>
          <w:iCs/>
          <w:sz w:val="28"/>
          <w:szCs w:val="28"/>
          <w:lang w:eastAsia="en-US"/>
        </w:rPr>
        <w:t>8</w:t>
      </w:r>
      <w:r w:rsidR="00C07916" w:rsidRPr="006D0398">
        <w:rPr>
          <w:rFonts w:eastAsia="Calibri"/>
          <w:iCs/>
          <w:sz w:val="28"/>
          <w:szCs w:val="28"/>
          <w:lang w:eastAsia="en-US"/>
        </w:rPr>
        <w:t xml:space="preserve">. </w:t>
      </w:r>
      <w:r w:rsidR="00454841" w:rsidRPr="006D0398">
        <w:rPr>
          <w:rFonts w:eastAsia="Calibri"/>
          <w:iCs/>
          <w:sz w:val="28"/>
          <w:szCs w:val="28"/>
          <w:lang w:eastAsia="en-US"/>
        </w:rPr>
        <w:t>Финансово-экономическая служба</w:t>
      </w:r>
      <w:r w:rsidR="005C4484" w:rsidRPr="006D0398">
        <w:rPr>
          <w:rFonts w:eastAsia="Calibri"/>
          <w:iCs/>
          <w:sz w:val="28"/>
          <w:szCs w:val="28"/>
          <w:lang w:eastAsia="en-US"/>
        </w:rPr>
        <w:t xml:space="preserve"> осуществля</w:t>
      </w:r>
      <w:r w:rsidR="00451A7D" w:rsidRPr="006D0398">
        <w:rPr>
          <w:rFonts w:eastAsia="Calibri"/>
          <w:iCs/>
          <w:sz w:val="28"/>
          <w:szCs w:val="28"/>
          <w:lang w:eastAsia="en-US"/>
        </w:rPr>
        <w:t>ет</w:t>
      </w:r>
      <w:r w:rsidR="005C4484" w:rsidRPr="006D0398">
        <w:rPr>
          <w:rFonts w:eastAsia="Calibri"/>
          <w:iCs/>
          <w:sz w:val="28"/>
          <w:szCs w:val="28"/>
          <w:lang w:eastAsia="en-US"/>
        </w:rPr>
        <w:t xml:space="preserve"> свою деятельность в</w:t>
      </w:r>
      <w:r w:rsidRPr="006D0398">
        <w:rPr>
          <w:rFonts w:eastAsia="Calibri"/>
          <w:iCs/>
          <w:sz w:val="28"/>
          <w:szCs w:val="28"/>
          <w:lang w:eastAsia="en-US"/>
        </w:rPr>
        <w:t xml:space="preserve">о </w:t>
      </w:r>
      <w:r w:rsidR="005C4484" w:rsidRPr="006D0398">
        <w:rPr>
          <w:rFonts w:eastAsia="Calibri"/>
          <w:iCs/>
          <w:sz w:val="28"/>
          <w:szCs w:val="28"/>
          <w:lang w:eastAsia="en-US"/>
        </w:rPr>
        <w:t>взаимодействии со всеми структурными подразделениями Учрежде</w:t>
      </w:r>
      <w:r w:rsidR="00451A7D" w:rsidRPr="006D0398">
        <w:rPr>
          <w:rFonts w:eastAsia="Calibri"/>
          <w:iCs/>
          <w:sz w:val="28"/>
          <w:szCs w:val="28"/>
          <w:lang w:eastAsia="en-US"/>
        </w:rPr>
        <w:t>ния</w:t>
      </w:r>
      <w:r w:rsidR="005C4484" w:rsidRPr="006D0398">
        <w:rPr>
          <w:rFonts w:eastAsia="Calibri"/>
          <w:iCs/>
          <w:sz w:val="28"/>
          <w:szCs w:val="28"/>
          <w:lang w:eastAsia="en-US"/>
        </w:rPr>
        <w:t>.</w:t>
      </w:r>
      <w:r w:rsidR="00454841" w:rsidRPr="006D0398">
        <w:rPr>
          <w:rFonts w:eastAsia="Calibri"/>
          <w:iCs/>
          <w:sz w:val="28"/>
          <w:szCs w:val="28"/>
          <w:lang w:eastAsia="en-US"/>
        </w:rPr>
        <w:t xml:space="preserve"> </w:t>
      </w:r>
      <w:r w:rsidR="005C4484" w:rsidRPr="006D0398">
        <w:rPr>
          <w:rFonts w:eastAsia="Calibri"/>
          <w:iCs/>
          <w:sz w:val="28"/>
          <w:szCs w:val="28"/>
          <w:lang w:eastAsia="en-US"/>
        </w:rPr>
        <w:t xml:space="preserve">Специалисты структурных подразделений несут </w:t>
      </w:r>
      <w:r w:rsidR="00BC55E1" w:rsidRPr="006D0398">
        <w:rPr>
          <w:rFonts w:eastAsia="Calibri"/>
          <w:iCs/>
          <w:sz w:val="28"/>
          <w:szCs w:val="28"/>
          <w:lang w:eastAsia="en-US"/>
        </w:rPr>
        <w:t xml:space="preserve">персональную </w:t>
      </w:r>
      <w:r w:rsidR="005C4484" w:rsidRPr="006D0398">
        <w:rPr>
          <w:rFonts w:eastAsia="Calibri"/>
          <w:iCs/>
          <w:sz w:val="28"/>
          <w:szCs w:val="28"/>
          <w:lang w:eastAsia="en-US"/>
        </w:rPr>
        <w:t xml:space="preserve">ответственность за правильность оформления первичных учетных документов, достоверность представляемой в </w:t>
      </w:r>
      <w:r w:rsidR="00454841" w:rsidRPr="006D0398">
        <w:rPr>
          <w:rFonts w:eastAsia="Calibri"/>
          <w:iCs/>
          <w:sz w:val="28"/>
          <w:szCs w:val="28"/>
          <w:lang w:eastAsia="en-US"/>
        </w:rPr>
        <w:t xml:space="preserve">ФЭС </w:t>
      </w:r>
      <w:r w:rsidR="00D048E6" w:rsidRPr="006D0398">
        <w:rPr>
          <w:rFonts w:eastAsia="Calibri"/>
          <w:iCs/>
          <w:sz w:val="28"/>
          <w:szCs w:val="28"/>
          <w:lang w:eastAsia="en-US"/>
        </w:rPr>
        <w:t>информации</w:t>
      </w:r>
      <w:r w:rsidR="005B3FE7" w:rsidRPr="006D0398">
        <w:rPr>
          <w:rFonts w:eastAsia="Calibri"/>
          <w:iCs/>
          <w:sz w:val="28"/>
          <w:szCs w:val="28"/>
          <w:lang w:eastAsia="en-US"/>
        </w:rPr>
        <w:t xml:space="preserve">, обеспечивают своевременную передачу первичных учетных документов, иных документов (сведений), необходимых для ведения </w:t>
      </w:r>
      <w:r w:rsidR="00D10503" w:rsidRPr="006D0398">
        <w:rPr>
          <w:rFonts w:eastAsia="Calibri"/>
          <w:iCs/>
          <w:sz w:val="28"/>
          <w:szCs w:val="28"/>
          <w:lang w:eastAsia="en-US"/>
        </w:rPr>
        <w:t>бухгалтерского</w:t>
      </w:r>
      <w:r w:rsidR="00454841" w:rsidRPr="006D0398">
        <w:rPr>
          <w:rFonts w:eastAsia="Calibri"/>
          <w:iCs/>
          <w:sz w:val="28"/>
          <w:szCs w:val="28"/>
          <w:lang w:eastAsia="en-US"/>
        </w:rPr>
        <w:t xml:space="preserve"> учета, в ФЭС</w:t>
      </w:r>
      <w:r w:rsidR="005C4484" w:rsidRPr="006D0398">
        <w:rPr>
          <w:rFonts w:eastAsia="Calibri"/>
          <w:iCs/>
          <w:sz w:val="28"/>
          <w:szCs w:val="28"/>
          <w:lang w:eastAsia="en-US"/>
        </w:rPr>
        <w:t>.</w:t>
      </w:r>
      <w:r w:rsidR="003864C6" w:rsidRPr="006D0398">
        <w:rPr>
          <w:rFonts w:eastAsia="Calibri"/>
          <w:iCs/>
          <w:sz w:val="28"/>
          <w:szCs w:val="28"/>
          <w:lang w:eastAsia="en-US"/>
        </w:rPr>
        <w:t xml:space="preserve"> Ответственность распределяется исходя из утвержденного в </w:t>
      </w:r>
      <w:r w:rsidR="005101A5" w:rsidRPr="006D0398">
        <w:rPr>
          <w:rFonts w:eastAsia="Calibri"/>
          <w:iCs/>
          <w:sz w:val="28"/>
          <w:szCs w:val="28"/>
          <w:lang w:eastAsia="en-US"/>
        </w:rPr>
        <w:t>У</w:t>
      </w:r>
      <w:r w:rsidR="003864C6" w:rsidRPr="006D0398">
        <w:rPr>
          <w:rFonts w:eastAsia="Calibri"/>
          <w:iCs/>
          <w:sz w:val="28"/>
          <w:szCs w:val="28"/>
          <w:lang w:eastAsia="en-US"/>
        </w:rPr>
        <w:t xml:space="preserve">чреждении </w:t>
      </w:r>
      <w:r w:rsidRPr="006D0398">
        <w:rPr>
          <w:rFonts w:eastAsia="Calibri"/>
          <w:iCs/>
          <w:sz w:val="28"/>
          <w:szCs w:val="28"/>
          <w:lang w:eastAsia="en-US"/>
        </w:rPr>
        <w:t>Г</w:t>
      </w:r>
      <w:r w:rsidR="003864C6" w:rsidRPr="006D0398">
        <w:rPr>
          <w:rFonts w:eastAsia="Calibri"/>
          <w:iCs/>
          <w:sz w:val="28"/>
          <w:szCs w:val="28"/>
          <w:lang w:eastAsia="en-US"/>
        </w:rPr>
        <w:t>рафика документооборота</w:t>
      </w:r>
      <w:r w:rsidR="005B3FE7" w:rsidRPr="006D0398">
        <w:rPr>
          <w:rFonts w:eastAsia="Calibri"/>
          <w:iCs/>
          <w:sz w:val="28"/>
          <w:szCs w:val="28"/>
          <w:lang w:eastAsia="en-US"/>
        </w:rPr>
        <w:t xml:space="preserve"> (</w:t>
      </w:r>
      <w:r w:rsidR="00C109D4" w:rsidRPr="006D0398">
        <w:rPr>
          <w:rFonts w:eastAsia="Calibri"/>
          <w:iCs/>
          <w:sz w:val="28"/>
          <w:szCs w:val="28"/>
          <w:lang w:eastAsia="en-US"/>
        </w:rPr>
        <w:t>П</w:t>
      </w:r>
      <w:r w:rsidR="005B3FE7" w:rsidRPr="006D0398">
        <w:rPr>
          <w:rFonts w:eastAsia="Calibri"/>
          <w:iCs/>
          <w:sz w:val="28"/>
          <w:szCs w:val="28"/>
          <w:lang w:eastAsia="en-US"/>
        </w:rPr>
        <w:t>риложение № 3 к настоящей Учетной политике),</w:t>
      </w:r>
      <w:r w:rsidR="003864C6" w:rsidRPr="006D0398">
        <w:rPr>
          <w:rFonts w:eastAsia="Calibri"/>
          <w:iCs/>
          <w:sz w:val="28"/>
          <w:szCs w:val="28"/>
          <w:lang w:eastAsia="en-US"/>
        </w:rPr>
        <w:t xml:space="preserve"> должностных инструкций и иных локальных актов </w:t>
      </w:r>
      <w:r w:rsidR="005101A5" w:rsidRPr="006D0398">
        <w:rPr>
          <w:rFonts w:eastAsia="Calibri"/>
          <w:iCs/>
          <w:sz w:val="28"/>
          <w:szCs w:val="28"/>
          <w:lang w:eastAsia="en-US"/>
        </w:rPr>
        <w:t>У</w:t>
      </w:r>
      <w:r w:rsidR="003864C6" w:rsidRPr="006D0398">
        <w:rPr>
          <w:rFonts w:eastAsia="Calibri"/>
          <w:iCs/>
          <w:sz w:val="28"/>
          <w:szCs w:val="28"/>
          <w:lang w:eastAsia="en-US"/>
        </w:rPr>
        <w:t xml:space="preserve">чреждения, с учетом положений настоящей </w:t>
      </w:r>
      <w:r w:rsidR="005101A5" w:rsidRPr="006D0398">
        <w:rPr>
          <w:rFonts w:eastAsia="Calibri"/>
          <w:iCs/>
          <w:sz w:val="28"/>
          <w:szCs w:val="28"/>
          <w:lang w:eastAsia="en-US"/>
        </w:rPr>
        <w:t>У</w:t>
      </w:r>
      <w:r w:rsidR="003864C6" w:rsidRPr="006D0398">
        <w:rPr>
          <w:rFonts w:eastAsia="Calibri"/>
          <w:iCs/>
          <w:sz w:val="28"/>
          <w:szCs w:val="28"/>
          <w:lang w:eastAsia="en-US"/>
        </w:rPr>
        <w:t>четной политики. Лица, подписавшие первичные документы</w:t>
      </w:r>
      <w:r w:rsidR="005101A5" w:rsidRPr="006D0398">
        <w:rPr>
          <w:rFonts w:eastAsia="Calibri"/>
          <w:iCs/>
          <w:sz w:val="28"/>
          <w:szCs w:val="28"/>
          <w:lang w:eastAsia="en-US"/>
        </w:rPr>
        <w:t>,</w:t>
      </w:r>
      <w:r w:rsidR="003864C6" w:rsidRPr="006D0398">
        <w:rPr>
          <w:rFonts w:eastAsia="Calibri"/>
          <w:iCs/>
          <w:sz w:val="28"/>
          <w:szCs w:val="28"/>
          <w:lang w:eastAsia="en-US"/>
        </w:rPr>
        <w:t xml:space="preserve"> несут ответственность за правильность и достоверность информации, отраженных в них.</w:t>
      </w:r>
    </w:p>
    <w:p w14:paraId="083C6385" w14:textId="77777777" w:rsidR="00C73136" w:rsidRPr="006D0398" w:rsidRDefault="00A522B5" w:rsidP="006D0398">
      <w:pPr>
        <w:pStyle w:val="s1"/>
        <w:spacing w:before="0" w:beforeAutospacing="0" w:after="0" w:afterAutospacing="0"/>
        <w:jc w:val="both"/>
        <w:rPr>
          <w:sz w:val="28"/>
          <w:szCs w:val="28"/>
        </w:rPr>
      </w:pPr>
      <w:r w:rsidRPr="006D0398">
        <w:rPr>
          <w:sz w:val="28"/>
          <w:szCs w:val="28"/>
        </w:rPr>
        <w:t xml:space="preserve">1.1.9. </w:t>
      </w:r>
      <w:r w:rsidR="00C73136" w:rsidRPr="006D0398">
        <w:rPr>
          <w:sz w:val="28"/>
          <w:szCs w:val="28"/>
        </w:rPr>
        <w:t xml:space="preserve">Учреждение осуществляет ведение бухгалтерского учета активов, обязательств, </w:t>
      </w:r>
      <w:r w:rsidR="005B3FE7" w:rsidRPr="006D0398">
        <w:rPr>
          <w:sz w:val="28"/>
          <w:szCs w:val="28"/>
        </w:rPr>
        <w:t xml:space="preserve">иных объектов учета, финансового результата деятельности </w:t>
      </w:r>
      <w:r w:rsidR="00C73136" w:rsidRPr="006D0398">
        <w:rPr>
          <w:sz w:val="28"/>
          <w:szCs w:val="28"/>
        </w:rPr>
        <w:t>Учреждения, а также операций, их изменяющих, с учетом правил и способов организации и ведения бухгалтерского учета, в том числе признания, оценки, группировки объектов учета, исходя из экономического содержания хозяйственных операций.</w:t>
      </w:r>
    </w:p>
    <w:p w14:paraId="0FC29739" w14:textId="77777777" w:rsidR="00E377AA" w:rsidRPr="006D0398" w:rsidRDefault="00A522B5" w:rsidP="006D0398">
      <w:pPr>
        <w:pStyle w:val="s1"/>
        <w:spacing w:before="0" w:beforeAutospacing="0" w:after="0" w:afterAutospacing="0"/>
        <w:jc w:val="both"/>
        <w:rPr>
          <w:sz w:val="28"/>
          <w:szCs w:val="28"/>
        </w:rPr>
      </w:pPr>
      <w:r w:rsidRPr="006D0398">
        <w:rPr>
          <w:sz w:val="28"/>
          <w:szCs w:val="28"/>
        </w:rPr>
        <w:lastRenderedPageBreak/>
        <w:t xml:space="preserve">1.1.10. </w:t>
      </w:r>
      <w:r w:rsidR="009F6289" w:rsidRPr="006D0398">
        <w:rPr>
          <w:sz w:val="28"/>
          <w:szCs w:val="28"/>
        </w:rPr>
        <w:t>Д</w:t>
      </w:r>
      <w:r w:rsidR="00E377AA" w:rsidRPr="006D0398">
        <w:rPr>
          <w:sz w:val="28"/>
          <w:szCs w:val="28"/>
        </w:rPr>
        <w:t xml:space="preserve">анные бухгалтерского учета и </w:t>
      </w:r>
      <w:r w:rsidRPr="006D0398">
        <w:rPr>
          <w:sz w:val="28"/>
          <w:szCs w:val="28"/>
        </w:rPr>
        <w:t xml:space="preserve">составленная </w:t>
      </w:r>
      <w:r w:rsidR="009F6289" w:rsidRPr="006D0398">
        <w:rPr>
          <w:sz w:val="28"/>
          <w:szCs w:val="28"/>
        </w:rPr>
        <w:t xml:space="preserve">на их основе </w:t>
      </w:r>
      <w:r w:rsidR="005B3FE7" w:rsidRPr="006D0398">
        <w:rPr>
          <w:sz w:val="28"/>
          <w:szCs w:val="28"/>
        </w:rPr>
        <w:t xml:space="preserve">бухгалтерская </w:t>
      </w:r>
      <w:r w:rsidR="009F6289" w:rsidRPr="006D0398">
        <w:rPr>
          <w:sz w:val="28"/>
          <w:szCs w:val="28"/>
        </w:rPr>
        <w:t>отчетность</w:t>
      </w:r>
      <w:r w:rsidR="00E377AA" w:rsidRPr="006D0398">
        <w:rPr>
          <w:sz w:val="28"/>
          <w:szCs w:val="28"/>
        </w:rPr>
        <w:t xml:space="preserve"> формируются с учетом существенности фактов хозяйственной жизни, которые оказали или могут оказать влияние на финансовое состояние, движение денежных средств или результаты деятельности </w:t>
      </w:r>
      <w:r w:rsidR="003A5FB5" w:rsidRPr="006D0398">
        <w:rPr>
          <w:sz w:val="28"/>
          <w:szCs w:val="28"/>
        </w:rPr>
        <w:t>У</w:t>
      </w:r>
      <w:r w:rsidR="00E377AA" w:rsidRPr="006D0398">
        <w:rPr>
          <w:sz w:val="28"/>
          <w:szCs w:val="28"/>
        </w:rPr>
        <w:t xml:space="preserve">чреждения и имели место в период между отчетной датой и датой подписания </w:t>
      </w:r>
      <w:r w:rsidRPr="006D0398">
        <w:rPr>
          <w:sz w:val="28"/>
          <w:szCs w:val="28"/>
        </w:rPr>
        <w:t xml:space="preserve">и (или) принятия </w:t>
      </w:r>
      <w:r w:rsidR="00E377AA" w:rsidRPr="006D0398">
        <w:rPr>
          <w:sz w:val="28"/>
          <w:szCs w:val="28"/>
        </w:rPr>
        <w:t xml:space="preserve">бухгалтерской (финансовой) отчетности за отчетный год(далее </w:t>
      </w:r>
      <w:r w:rsidRPr="006D0398">
        <w:rPr>
          <w:sz w:val="28"/>
          <w:szCs w:val="28"/>
        </w:rPr>
        <w:t>–</w:t>
      </w:r>
      <w:r w:rsidR="00E377AA" w:rsidRPr="006D0398">
        <w:rPr>
          <w:sz w:val="28"/>
          <w:szCs w:val="28"/>
        </w:rPr>
        <w:t xml:space="preserve"> событи</w:t>
      </w:r>
      <w:r w:rsidRPr="006D0398">
        <w:rPr>
          <w:sz w:val="28"/>
          <w:szCs w:val="28"/>
        </w:rPr>
        <w:t xml:space="preserve">я </w:t>
      </w:r>
      <w:r w:rsidR="00E377AA" w:rsidRPr="006D0398">
        <w:rPr>
          <w:sz w:val="28"/>
          <w:szCs w:val="28"/>
        </w:rPr>
        <w:t>после отчетной даты)</w:t>
      </w:r>
      <w:r w:rsidR="009F6289" w:rsidRPr="006D0398">
        <w:rPr>
          <w:sz w:val="28"/>
          <w:szCs w:val="28"/>
        </w:rPr>
        <w:t>.</w:t>
      </w:r>
    </w:p>
    <w:p w14:paraId="37301822" w14:textId="77777777" w:rsidR="005B3FE7" w:rsidRPr="006D0398" w:rsidRDefault="00A522B5" w:rsidP="006D0398">
      <w:pPr>
        <w:pStyle w:val="s1"/>
        <w:spacing w:before="0" w:beforeAutospacing="0" w:after="0" w:afterAutospacing="0"/>
        <w:jc w:val="both"/>
        <w:rPr>
          <w:sz w:val="28"/>
          <w:szCs w:val="28"/>
        </w:rPr>
      </w:pPr>
      <w:bookmarkStart w:id="96" w:name="sub_10301"/>
      <w:r w:rsidRPr="006D0398">
        <w:rPr>
          <w:sz w:val="28"/>
          <w:szCs w:val="28"/>
        </w:rPr>
        <w:t xml:space="preserve">1.1.11. </w:t>
      </w:r>
      <w:bookmarkStart w:id="97" w:name="sub_10302"/>
      <w:bookmarkEnd w:id="96"/>
      <w:r w:rsidR="005B3FE7" w:rsidRPr="006D0398">
        <w:rPr>
          <w:sz w:val="28"/>
          <w:szCs w:val="28"/>
        </w:rPr>
        <w:t xml:space="preserve">Способы отражения в бухгалтерском учете имущества, обязательств, иных объектов учета и хозяйственных операций установлены Инструкциями </w:t>
      </w:r>
      <w:r w:rsidR="002C5AB5" w:rsidRPr="006D0398">
        <w:rPr>
          <w:sz w:val="28"/>
          <w:szCs w:val="28"/>
          <w:lang w:val="en-US"/>
        </w:rPr>
        <w:t>NN</w:t>
      </w:r>
      <w:r w:rsidR="005B3FE7" w:rsidRPr="006D0398">
        <w:rPr>
          <w:sz w:val="28"/>
          <w:szCs w:val="28"/>
        </w:rPr>
        <w:t xml:space="preserve"> 157н и 174н, СГС и настоящей Учетной политикой.</w:t>
      </w:r>
    </w:p>
    <w:p w14:paraId="4B1AB38E" w14:textId="77777777" w:rsidR="00C47B03" w:rsidRPr="006D0398" w:rsidRDefault="00A522B5" w:rsidP="006D0398">
      <w:pPr>
        <w:pStyle w:val="s1"/>
        <w:spacing w:before="0" w:beforeAutospacing="0" w:after="0" w:afterAutospacing="0"/>
        <w:jc w:val="both"/>
        <w:rPr>
          <w:sz w:val="28"/>
          <w:szCs w:val="28"/>
        </w:rPr>
      </w:pPr>
      <w:r w:rsidRPr="006D0398">
        <w:rPr>
          <w:sz w:val="28"/>
          <w:szCs w:val="28"/>
        </w:rPr>
        <w:t xml:space="preserve">1.1.12. </w:t>
      </w:r>
      <w:r w:rsidR="00C47B03" w:rsidRPr="006D0398">
        <w:rPr>
          <w:sz w:val="28"/>
          <w:szCs w:val="28"/>
        </w:rPr>
        <w:t xml:space="preserve">В целях организации и ведения бухгалтерского учета </w:t>
      </w:r>
      <w:r w:rsidR="00283153" w:rsidRPr="006D0398">
        <w:rPr>
          <w:sz w:val="28"/>
          <w:szCs w:val="28"/>
        </w:rPr>
        <w:t xml:space="preserve">Учреждением </w:t>
      </w:r>
      <w:r w:rsidR="00C47B03" w:rsidRPr="006D0398">
        <w:rPr>
          <w:sz w:val="28"/>
          <w:szCs w:val="28"/>
        </w:rPr>
        <w:t xml:space="preserve">ведется раздельный учет по </w:t>
      </w:r>
      <w:r w:rsidR="002F32CB" w:rsidRPr="006D0398">
        <w:rPr>
          <w:sz w:val="28"/>
          <w:szCs w:val="28"/>
        </w:rPr>
        <w:t>кодам вида финансового обеспечения (деятельности) (далее – КФО)</w:t>
      </w:r>
      <w:r w:rsidR="001018F5" w:rsidRPr="006D0398">
        <w:rPr>
          <w:sz w:val="28"/>
          <w:szCs w:val="28"/>
        </w:rPr>
        <w:t>.</w:t>
      </w:r>
    </w:p>
    <w:p w14:paraId="5A673B4E" w14:textId="77777777" w:rsidR="00AC709A" w:rsidRPr="006D0398" w:rsidRDefault="00A522B5" w:rsidP="006D0398">
      <w:pPr>
        <w:pStyle w:val="s1"/>
        <w:spacing w:before="0" w:beforeAutospacing="0" w:after="0" w:afterAutospacing="0"/>
        <w:jc w:val="both"/>
        <w:rPr>
          <w:sz w:val="28"/>
          <w:szCs w:val="28"/>
        </w:rPr>
      </w:pPr>
      <w:bookmarkStart w:id="98" w:name="sub_10203"/>
      <w:bookmarkEnd w:id="97"/>
      <w:r w:rsidRPr="006D0398">
        <w:rPr>
          <w:sz w:val="28"/>
          <w:szCs w:val="28"/>
        </w:rPr>
        <w:t xml:space="preserve">1.1.13. </w:t>
      </w:r>
      <w:r w:rsidR="00AC709A" w:rsidRPr="006D0398">
        <w:rPr>
          <w:sz w:val="28"/>
          <w:szCs w:val="28"/>
        </w:rPr>
        <w:t>Операции с объектами бухгалтерского учета оформляются документально на русском языке. Регистры бухгалтерского учета формируются на русском языке. Первичные документы, составленные на иных языках, должны иметь построчный перевод на русский язык.</w:t>
      </w:r>
      <w:r w:rsidR="003A5FB5" w:rsidRPr="006D0398">
        <w:rPr>
          <w:sz w:val="28"/>
          <w:szCs w:val="28"/>
        </w:rPr>
        <w:t xml:space="preserve"> Обязанность предоставить построчный перевод первичного документа возлагается на лицо, ответственное за представление оригинала документа. </w:t>
      </w:r>
      <w:r w:rsidR="00BB0378" w:rsidRPr="006D0398">
        <w:rPr>
          <w:sz w:val="28"/>
          <w:szCs w:val="28"/>
        </w:rPr>
        <w:t xml:space="preserve">Перевод заверяется предоставившим его должностным лицом с обязательным указанием </w:t>
      </w:r>
      <w:r w:rsidR="003864C6" w:rsidRPr="006D0398">
        <w:rPr>
          <w:sz w:val="28"/>
          <w:szCs w:val="28"/>
        </w:rPr>
        <w:t>расшифровки подписи</w:t>
      </w:r>
      <w:r w:rsidR="00BB0378" w:rsidRPr="006D0398">
        <w:rPr>
          <w:sz w:val="28"/>
          <w:szCs w:val="28"/>
        </w:rPr>
        <w:t xml:space="preserve"> и даты</w:t>
      </w:r>
      <w:r w:rsidR="003A5FB5" w:rsidRPr="006D0398">
        <w:rPr>
          <w:sz w:val="28"/>
          <w:szCs w:val="28"/>
        </w:rPr>
        <w:t>.</w:t>
      </w:r>
    </w:p>
    <w:p w14:paraId="455B0EAE" w14:textId="69036818" w:rsidR="00F84876" w:rsidRPr="006D0398" w:rsidRDefault="00BB0378" w:rsidP="006D0398">
      <w:pPr>
        <w:pStyle w:val="s1"/>
        <w:spacing w:before="0" w:beforeAutospacing="0" w:after="0" w:afterAutospacing="0"/>
        <w:jc w:val="both"/>
        <w:rPr>
          <w:sz w:val="28"/>
          <w:szCs w:val="28"/>
        </w:rPr>
      </w:pPr>
      <w:r w:rsidRPr="006D0398">
        <w:rPr>
          <w:sz w:val="28"/>
          <w:szCs w:val="28"/>
        </w:rPr>
        <w:t xml:space="preserve">1.1.14. </w:t>
      </w:r>
      <w:r w:rsidR="00F84876" w:rsidRPr="006D0398">
        <w:rPr>
          <w:sz w:val="28"/>
          <w:szCs w:val="28"/>
        </w:rPr>
        <w:t xml:space="preserve">Операции </w:t>
      </w:r>
      <w:r w:rsidR="00561DA8">
        <w:rPr>
          <w:sz w:val="28"/>
          <w:szCs w:val="28"/>
        </w:rPr>
        <w:t xml:space="preserve">по заключению счетов </w:t>
      </w:r>
      <w:r w:rsidR="00F84876" w:rsidRPr="006D0398">
        <w:rPr>
          <w:sz w:val="28"/>
          <w:szCs w:val="28"/>
        </w:rPr>
        <w:t xml:space="preserve">отражаются </w:t>
      </w:r>
      <w:r w:rsidR="00F84876" w:rsidRPr="006D0398">
        <w:rPr>
          <w:rStyle w:val="s10"/>
          <w:sz w:val="28"/>
          <w:szCs w:val="28"/>
        </w:rPr>
        <w:t>последним днем</w:t>
      </w:r>
      <w:r w:rsidR="00F84876" w:rsidRPr="006D0398">
        <w:rPr>
          <w:sz w:val="28"/>
          <w:szCs w:val="28"/>
        </w:rPr>
        <w:t xml:space="preserve"> отчетного финансового года (31 декабря) после составления форм бухгалтерской отчетности за отчетный финансовый год, порядок  формирования которых предусматривает их составление до заключительных операций по закрытию счетов при завершении финансового года, проведенных 31 декабря отчетного финансового года. Операции по заключению счетов бухгалтерского </w:t>
      </w:r>
      <w:r w:rsidR="00925645" w:rsidRPr="006D0398">
        <w:rPr>
          <w:sz w:val="28"/>
          <w:szCs w:val="28"/>
        </w:rPr>
        <w:t>учета являются</w:t>
      </w:r>
      <w:r w:rsidR="006F0808" w:rsidRPr="006D0398">
        <w:rPr>
          <w:rStyle w:val="s10"/>
          <w:sz w:val="28"/>
          <w:szCs w:val="28"/>
        </w:rPr>
        <w:t xml:space="preserve"> </w:t>
      </w:r>
      <w:r w:rsidR="00F84876" w:rsidRPr="006D0398">
        <w:rPr>
          <w:rStyle w:val="s10"/>
          <w:sz w:val="28"/>
          <w:szCs w:val="28"/>
        </w:rPr>
        <w:t>операциями отчетного финансового года</w:t>
      </w:r>
      <w:r w:rsidR="00F84876" w:rsidRPr="006D0398">
        <w:rPr>
          <w:sz w:val="28"/>
          <w:szCs w:val="28"/>
        </w:rPr>
        <w:t>, оформляются Бухгалтерской справкой (ф. 0504833) и включаются в регистры бухгалтерского учета отчетного финансового года, в частности, в Главную книгу (ф. 0504072) и Журнал по прочим операциям (ф. 0504072), а также формируют остатки на конец отчетного финансового года.</w:t>
      </w:r>
    </w:p>
    <w:p w14:paraId="514EFFE7" w14:textId="77777777" w:rsidR="00F84876" w:rsidRPr="006D0398" w:rsidRDefault="00F84876" w:rsidP="006D0398">
      <w:pPr>
        <w:pStyle w:val="s1"/>
        <w:spacing w:before="0" w:beforeAutospacing="0" w:after="0" w:afterAutospacing="0"/>
        <w:jc w:val="both"/>
        <w:rPr>
          <w:sz w:val="28"/>
          <w:szCs w:val="28"/>
        </w:rPr>
      </w:pPr>
      <w:r w:rsidRPr="006D0398">
        <w:rPr>
          <w:sz w:val="28"/>
          <w:szCs w:val="28"/>
        </w:rPr>
        <w:t xml:space="preserve">1.1.14.1. После отражения в учете операций </w:t>
      </w:r>
      <w:r w:rsidRPr="006D0398">
        <w:rPr>
          <w:rStyle w:val="s10"/>
          <w:sz w:val="28"/>
          <w:szCs w:val="28"/>
        </w:rPr>
        <w:t xml:space="preserve">по </w:t>
      </w:r>
      <w:r w:rsidRPr="006D0398">
        <w:rPr>
          <w:sz w:val="28"/>
          <w:szCs w:val="28"/>
        </w:rPr>
        <w:t xml:space="preserve">заключению счетов бухгалтерского учета отчетного финансового года Бухгалтерией проводятся технологические операции, в том числе </w:t>
      </w:r>
      <w:r w:rsidRPr="006D0398">
        <w:rPr>
          <w:rStyle w:val="s10"/>
          <w:sz w:val="28"/>
          <w:szCs w:val="28"/>
        </w:rPr>
        <w:t xml:space="preserve">процедура переноса исходящих остатков отчетного года для </w:t>
      </w:r>
      <w:r w:rsidRPr="006D0398">
        <w:rPr>
          <w:sz w:val="28"/>
          <w:szCs w:val="28"/>
        </w:rPr>
        <w:t xml:space="preserve">формирования входящих остатков текущего года. </w:t>
      </w:r>
    </w:p>
    <w:p w14:paraId="5EBC20D3" w14:textId="77777777" w:rsidR="00F84876" w:rsidRPr="006D0398" w:rsidRDefault="00F84876" w:rsidP="006D0398">
      <w:pPr>
        <w:pStyle w:val="s1"/>
        <w:spacing w:before="0" w:beforeAutospacing="0" w:after="0" w:afterAutospacing="0"/>
        <w:jc w:val="both"/>
        <w:rPr>
          <w:sz w:val="28"/>
          <w:szCs w:val="28"/>
        </w:rPr>
      </w:pPr>
      <w:r w:rsidRPr="006D0398">
        <w:rPr>
          <w:sz w:val="28"/>
          <w:szCs w:val="28"/>
        </w:rPr>
        <w:t>К технологическим операциям относятся:</w:t>
      </w:r>
    </w:p>
    <w:p w14:paraId="72442BAC" w14:textId="77777777" w:rsidR="00F84876" w:rsidRPr="006D0398" w:rsidRDefault="00F84876" w:rsidP="006D0398">
      <w:pPr>
        <w:pStyle w:val="s1"/>
        <w:spacing w:before="0" w:beforeAutospacing="0" w:after="0" w:afterAutospacing="0"/>
        <w:jc w:val="both"/>
        <w:rPr>
          <w:sz w:val="28"/>
          <w:szCs w:val="28"/>
        </w:rPr>
      </w:pPr>
      <w:r w:rsidRPr="006D0398">
        <w:rPr>
          <w:sz w:val="28"/>
          <w:szCs w:val="28"/>
        </w:rPr>
        <w:t>- "обнуление" остатков, сформировавшихся на конец отчетного финансового года на забалансовых счетах 17 и 18;</w:t>
      </w:r>
    </w:p>
    <w:p w14:paraId="3C4C4A57" w14:textId="77777777" w:rsidR="00F84876" w:rsidRPr="006D0398" w:rsidRDefault="00F84876" w:rsidP="006D0398">
      <w:pPr>
        <w:pStyle w:val="s1"/>
        <w:spacing w:before="0" w:beforeAutospacing="0" w:after="0" w:afterAutospacing="0"/>
        <w:jc w:val="both"/>
        <w:rPr>
          <w:sz w:val="28"/>
          <w:szCs w:val="28"/>
        </w:rPr>
      </w:pPr>
      <w:r w:rsidRPr="006D0398">
        <w:rPr>
          <w:sz w:val="28"/>
          <w:szCs w:val="28"/>
        </w:rPr>
        <w:lastRenderedPageBreak/>
        <w:t>Бухгалтерские справки (ф. 0504833</w:t>
      </w:r>
      <w:r w:rsidR="00925645" w:rsidRPr="006D0398">
        <w:rPr>
          <w:sz w:val="28"/>
          <w:szCs w:val="28"/>
        </w:rPr>
        <w:t>), которыми</w:t>
      </w:r>
      <w:r w:rsidRPr="006D0398">
        <w:rPr>
          <w:sz w:val="28"/>
          <w:szCs w:val="28"/>
        </w:rPr>
        <w:t xml:space="preserve"> оформлены операции по переносу исходящих остатков (включая «обнуление» оборотов),сформированные на бумажном носителе, подшиваются в отдельную папку (дело) «Перенос остатков при завершении отчетного финансового года». При формировании Справок (ф. 0504833) в виде электронных документов при условии их хранения на электронных носителях</w:t>
      </w:r>
      <w:r w:rsidR="003C374E" w:rsidRPr="006D0398">
        <w:rPr>
          <w:sz w:val="28"/>
          <w:szCs w:val="28"/>
        </w:rPr>
        <w:t xml:space="preserve"> </w:t>
      </w:r>
      <w:r w:rsidRPr="006D0398">
        <w:rPr>
          <w:sz w:val="28"/>
          <w:szCs w:val="28"/>
        </w:rPr>
        <w:t xml:space="preserve">с учетом требований законодательства РФ формируется реестр электронных документов, содержащий перечень Бухгалтерских справок (ф. 0504833) - электронных документов, данный реестр подшивается в отдельную папку (дело)«Перенос остатков при завершении отчетного финансового года». При отсутствии технической возможности осуществлять хранение электронных документов на электронных носителях с учетом требований законодательства РФ, в целях хранения и подшивки формируются копии электронных документов – Справок (ф. 0504833) на бумажном носителе, заверенные в соответствии с положениями Учетной политики, а также реестр электронных документов, содержащий перечень Бухгалтерских справок (ф. 0504833). </w:t>
      </w:r>
    </w:p>
    <w:p w14:paraId="55CCB1F6" w14:textId="001DA257" w:rsidR="00F84876" w:rsidRPr="006D0398" w:rsidRDefault="00EF33B9" w:rsidP="006D0398">
      <w:pPr>
        <w:pStyle w:val="s1"/>
        <w:spacing w:before="0" w:beforeAutospacing="0" w:after="0" w:afterAutospacing="0"/>
        <w:jc w:val="both"/>
        <w:rPr>
          <w:sz w:val="28"/>
          <w:szCs w:val="28"/>
        </w:rPr>
      </w:pPr>
      <w:r w:rsidRPr="006D0398">
        <w:rPr>
          <w:sz w:val="28"/>
          <w:szCs w:val="28"/>
        </w:rPr>
        <w:t xml:space="preserve">1.1.15. </w:t>
      </w:r>
      <w:r w:rsidR="00F84876" w:rsidRPr="006D0398">
        <w:rPr>
          <w:sz w:val="28"/>
          <w:szCs w:val="28"/>
        </w:rPr>
        <w:t>Формирование входящих остатков по счетам бухгалтерского</w:t>
      </w:r>
      <w:r w:rsidR="00AD5546">
        <w:rPr>
          <w:sz w:val="28"/>
          <w:szCs w:val="28"/>
        </w:rPr>
        <w:t xml:space="preserve"> </w:t>
      </w:r>
      <w:r w:rsidR="00F84876" w:rsidRPr="006D0398">
        <w:rPr>
          <w:sz w:val="28"/>
          <w:szCs w:val="28"/>
        </w:rPr>
        <w:t xml:space="preserve">учета осуществляется с учетом операций </w:t>
      </w:r>
      <w:proofErr w:type="spellStart"/>
      <w:r w:rsidR="00F84876" w:rsidRPr="006D0398">
        <w:rPr>
          <w:sz w:val="28"/>
          <w:szCs w:val="28"/>
        </w:rPr>
        <w:t>межотчетного</w:t>
      </w:r>
      <w:proofErr w:type="spellEnd"/>
      <w:r w:rsidR="00F84876" w:rsidRPr="006D0398">
        <w:rPr>
          <w:sz w:val="28"/>
          <w:szCs w:val="28"/>
        </w:rPr>
        <w:t xml:space="preserve"> периода - бухгалтерских записей по изменению показателей на счетах бухгалтерского</w:t>
      </w:r>
      <w:r w:rsidR="00AD5546">
        <w:rPr>
          <w:sz w:val="28"/>
          <w:szCs w:val="28"/>
        </w:rPr>
        <w:t xml:space="preserve"> </w:t>
      </w:r>
      <w:r w:rsidR="00F84876" w:rsidRPr="006D0398">
        <w:rPr>
          <w:sz w:val="28"/>
          <w:szCs w:val="28"/>
        </w:rPr>
        <w:t xml:space="preserve">учета, сформированных по состоянию на первое января года, следующего за отчетным финансовым годом - в соответствии с положениями СГС при их первом применении, с учетом рекомендаций Минфина России и СГС «Учетная политика, оценочные значения и ошибки», утвержденного приказом  Минфина России от 30.12.2017 N 274н (далее – СГС «Учетная политика»). </w:t>
      </w:r>
    </w:p>
    <w:p w14:paraId="28D419B6" w14:textId="77777777" w:rsidR="00F84876" w:rsidRPr="006D0398" w:rsidRDefault="00F84876" w:rsidP="006D0398">
      <w:pPr>
        <w:pStyle w:val="s1"/>
        <w:spacing w:before="0" w:beforeAutospacing="0" w:after="0" w:afterAutospacing="0"/>
        <w:jc w:val="both"/>
        <w:rPr>
          <w:sz w:val="28"/>
          <w:szCs w:val="28"/>
        </w:rPr>
      </w:pPr>
      <w:r w:rsidRPr="006D0398">
        <w:rPr>
          <w:sz w:val="28"/>
          <w:szCs w:val="28"/>
        </w:rPr>
        <w:t xml:space="preserve">После осуществления технологических операций Бухгалтерия формирует операции </w:t>
      </w:r>
      <w:proofErr w:type="spellStart"/>
      <w:r w:rsidRPr="006D0398">
        <w:rPr>
          <w:sz w:val="28"/>
          <w:szCs w:val="28"/>
        </w:rPr>
        <w:t>межотчетного</w:t>
      </w:r>
      <w:proofErr w:type="spellEnd"/>
      <w:r w:rsidRPr="006D0398">
        <w:rPr>
          <w:sz w:val="28"/>
          <w:szCs w:val="28"/>
        </w:rPr>
        <w:t xml:space="preserve"> периода (при необходимости), включая перенос сформированных исходящих остатков по аналитическим счетам </w:t>
      </w:r>
      <w:r w:rsidR="00994A29" w:rsidRPr="006D0398">
        <w:rPr>
          <w:sz w:val="28"/>
          <w:szCs w:val="28"/>
        </w:rPr>
        <w:t>бухгалтерского</w:t>
      </w:r>
      <w:r w:rsidR="00AD5546">
        <w:rPr>
          <w:sz w:val="28"/>
          <w:szCs w:val="28"/>
        </w:rPr>
        <w:t xml:space="preserve"> </w:t>
      </w:r>
      <w:r w:rsidRPr="006D0398">
        <w:rPr>
          <w:sz w:val="28"/>
          <w:szCs w:val="28"/>
        </w:rPr>
        <w:t>учета на входящие остатки по соответствующим обновленным (измененным) аналитическим счетам в случае изменения нормативных актов, регулирующих порядок ведения бухгалтерского</w:t>
      </w:r>
      <w:r w:rsidR="00AD5546">
        <w:rPr>
          <w:sz w:val="28"/>
          <w:szCs w:val="28"/>
        </w:rPr>
        <w:t xml:space="preserve"> </w:t>
      </w:r>
      <w:r w:rsidRPr="006D0398">
        <w:rPr>
          <w:sz w:val="28"/>
          <w:szCs w:val="28"/>
        </w:rPr>
        <w:t>учета.</w:t>
      </w:r>
    </w:p>
    <w:p w14:paraId="6BEB31CF" w14:textId="0FBB6CAC" w:rsidR="00F84876" w:rsidRPr="006D0398" w:rsidRDefault="00F84876" w:rsidP="006D0398">
      <w:pPr>
        <w:pStyle w:val="s1"/>
        <w:spacing w:before="0" w:beforeAutospacing="0" w:after="0" w:afterAutospacing="0"/>
        <w:jc w:val="both"/>
        <w:rPr>
          <w:sz w:val="28"/>
          <w:szCs w:val="28"/>
        </w:rPr>
      </w:pPr>
      <w:r w:rsidRPr="006D0398">
        <w:rPr>
          <w:sz w:val="28"/>
          <w:szCs w:val="28"/>
        </w:rPr>
        <w:t>При формировании входящих остатков аналитические коды по бюджетной классификации (составные части</w:t>
      </w:r>
      <w:r w:rsidR="00994A29" w:rsidRPr="006D0398">
        <w:rPr>
          <w:sz w:val="28"/>
          <w:szCs w:val="28"/>
        </w:rPr>
        <w:t xml:space="preserve"> КБК</w:t>
      </w:r>
      <w:r w:rsidRPr="006D0398">
        <w:rPr>
          <w:sz w:val="28"/>
          <w:szCs w:val="28"/>
        </w:rPr>
        <w:t xml:space="preserve">) в номере счета (1 – 17 разряды номера счета </w:t>
      </w:r>
      <w:r w:rsidR="00994A29" w:rsidRPr="006D0398">
        <w:rPr>
          <w:sz w:val="28"/>
          <w:szCs w:val="28"/>
        </w:rPr>
        <w:t>бухгалтерского</w:t>
      </w:r>
      <w:r w:rsidR="00843FD1" w:rsidRPr="006D0398">
        <w:rPr>
          <w:sz w:val="28"/>
          <w:szCs w:val="28"/>
        </w:rPr>
        <w:t xml:space="preserve"> </w:t>
      </w:r>
      <w:r w:rsidRPr="006D0398">
        <w:rPr>
          <w:sz w:val="28"/>
          <w:szCs w:val="28"/>
        </w:rPr>
        <w:t>учета)  приводятся в соответствие с действующими (актуальными в текущем году) кодами бюджетной классификации РФ (составными частями кодов бюджетной классификации РФ, группировочными кодами бюджетной классификации РФ)</w:t>
      </w:r>
      <w:r w:rsidR="00561DA8">
        <w:rPr>
          <w:sz w:val="28"/>
          <w:szCs w:val="28"/>
        </w:rPr>
        <w:t>.</w:t>
      </w:r>
    </w:p>
    <w:p w14:paraId="38E2B21C" w14:textId="77777777" w:rsidR="00F84876" w:rsidRPr="006D0398" w:rsidRDefault="00F84876" w:rsidP="006D0398">
      <w:pPr>
        <w:pStyle w:val="s1"/>
        <w:spacing w:before="0" w:beforeAutospacing="0" w:after="0" w:afterAutospacing="0"/>
        <w:jc w:val="both"/>
        <w:rPr>
          <w:sz w:val="28"/>
          <w:szCs w:val="28"/>
        </w:rPr>
      </w:pPr>
      <w:r w:rsidRPr="006D0398">
        <w:rPr>
          <w:sz w:val="28"/>
          <w:szCs w:val="28"/>
        </w:rPr>
        <w:t xml:space="preserve">Операции </w:t>
      </w:r>
      <w:proofErr w:type="spellStart"/>
      <w:r w:rsidRPr="006D0398">
        <w:rPr>
          <w:sz w:val="28"/>
          <w:szCs w:val="28"/>
        </w:rPr>
        <w:t>межотчетного</w:t>
      </w:r>
      <w:proofErr w:type="spellEnd"/>
      <w:r w:rsidRPr="006D0398">
        <w:rPr>
          <w:sz w:val="28"/>
          <w:szCs w:val="28"/>
        </w:rPr>
        <w:t xml:space="preserve"> периода отражаются в учете в корреспонденции со счетом 401 30, оформляются Бухгалтерской справкой (ф. 0504833), датированной 31 декабря отчетного финансового года с указанием отметки «Операции </w:t>
      </w:r>
      <w:proofErr w:type="spellStart"/>
      <w:r w:rsidRPr="006D0398">
        <w:rPr>
          <w:sz w:val="28"/>
          <w:szCs w:val="28"/>
        </w:rPr>
        <w:lastRenderedPageBreak/>
        <w:t>межотчетного</w:t>
      </w:r>
      <w:proofErr w:type="spellEnd"/>
      <w:r w:rsidRPr="006D0398">
        <w:rPr>
          <w:sz w:val="28"/>
          <w:szCs w:val="28"/>
        </w:rPr>
        <w:t xml:space="preserve"> периода», и включаются в </w:t>
      </w:r>
      <w:r w:rsidRPr="006D0398">
        <w:rPr>
          <w:rStyle w:val="s10"/>
          <w:sz w:val="28"/>
          <w:szCs w:val="28"/>
        </w:rPr>
        <w:t xml:space="preserve">Журнал операций </w:t>
      </w:r>
      <w:proofErr w:type="spellStart"/>
      <w:r w:rsidRPr="006D0398">
        <w:rPr>
          <w:rStyle w:val="s10"/>
          <w:sz w:val="28"/>
          <w:szCs w:val="28"/>
        </w:rPr>
        <w:t>межотчетного</w:t>
      </w:r>
      <w:proofErr w:type="spellEnd"/>
      <w:r w:rsidRPr="006D0398">
        <w:rPr>
          <w:rStyle w:val="s10"/>
          <w:sz w:val="28"/>
          <w:szCs w:val="28"/>
        </w:rPr>
        <w:t xml:space="preserve"> периода</w:t>
      </w:r>
      <w:r w:rsidRPr="006D0398">
        <w:rPr>
          <w:sz w:val="28"/>
          <w:szCs w:val="28"/>
        </w:rPr>
        <w:t xml:space="preserve"> (ф. 0504071).</w:t>
      </w:r>
    </w:p>
    <w:p w14:paraId="6BD7A2D4" w14:textId="77777777" w:rsidR="00EA322A" w:rsidRPr="006D0398" w:rsidRDefault="00EA322A" w:rsidP="006D0398">
      <w:pPr>
        <w:pStyle w:val="s1"/>
        <w:spacing w:before="0" w:beforeAutospacing="0" w:after="0" w:afterAutospacing="0"/>
        <w:jc w:val="both"/>
        <w:rPr>
          <w:rStyle w:val="apple-converted-space"/>
          <w:sz w:val="28"/>
          <w:szCs w:val="28"/>
          <w:shd w:val="clear" w:color="auto" w:fill="FFFFFF"/>
        </w:rPr>
      </w:pPr>
      <w:r w:rsidRPr="006D0398">
        <w:rPr>
          <w:sz w:val="28"/>
          <w:szCs w:val="28"/>
        </w:rPr>
        <w:t xml:space="preserve">1.1.17. </w:t>
      </w:r>
      <w:r w:rsidRPr="006D0398">
        <w:rPr>
          <w:sz w:val="28"/>
          <w:szCs w:val="28"/>
          <w:shd w:val="clear" w:color="auto" w:fill="FFFFFF"/>
        </w:rPr>
        <w:t xml:space="preserve">Внутренний контроль в </w:t>
      </w:r>
      <w:r w:rsidR="00D34580" w:rsidRPr="006D0398">
        <w:rPr>
          <w:sz w:val="28"/>
          <w:szCs w:val="28"/>
          <w:shd w:val="clear" w:color="auto" w:fill="FFFFFF"/>
        </w:rPr>
        <w:t>У</w:t>
      </w:r>
      <w:r w:rsidRPr="006D0398">
        <w:rPr>
          <w:sz w:val="28"/>
          <w:szCs w:val="28"/>
          <w:shd w:val="clear" w:color="auto" w:fill="FFFFFF"/>
        </w:rPr>
        <w:t>чреждении осуществляется согласно Положению о внутреннем контроле (</w:t>
      </w:r>
      <w:r w:rsidR="003C374E" w:rsidRPr="006D0398">
        <w:rPr>
          <w:sz w:val="28"/>
          <w:szCs w:val="28"/>
          <w:shd w:val="clear" w:color="auto" w:fill="FFFFFF"/>
        </w:rPr>
        <w:t>Приложение № 4</w:t>
      </w:r>
      <w:r w:rsidR="00441F70" w:rsidRPr="006D0398">
        <w:rPr>
          <w:sz w:val="28"/>
          <w:szCs w:val="28"/>
          <w:shd w:val="clear" w:color="auto" w:fill="FFFFFF"/>
        </w:rPr>
        <w:t xml:space="preserve"> к настоящей Учетной политике)</w:t>
      </w:r>
      <w:r w:rsidR="00441F70" w:rsidRPr="006D0398">
        <w:rPr>
          <w:rStyle w:val="apple-converted-space"/>
          <w:sz w:val="28"/>
          <w:szCs w:val="28"/>
          <w:shd w:val="clear" w:color="auto" w:fill="FFFFFF"/>
        </w:rPr>
        <w:t>.</w:t>
      </w:r>
    </w:p>
    <w:p w14:paraId="4A8E83DE" w14:textId="77777777" w:rsidR="00274E35" w:rsidRPr="006D0398" w:rsidRDefault="00274E35" w:rsidP="006D0398">
      <w:pPr>
        <w:pStyle w:val="s1"/>
        <w:spacing w:before="0" w:beforeAutospacing="0" w:after="0" w:afterAutospacing="0"/>
        <w:jc w:val="both"/>
        <w:rPr>
          <w:rStyle w:val="apple-converted-space"/>
          <w:sz w:val="28"/>
          <w:szCs w:val="28"/>
          <w:shd w:val="clear" w:color="auto" w:fill="FFFFFF"/>
        </w:rPr>
      </w:pPr>
      <w:r w:rsidRPr="006D0398">
        <w:rPr>
          <w:rStyle w:val="apple-converted-space"/>
          <w:sz w:val="28"/>
          <w:szCs w:val="28"/>
          <w:shd w:val="clear" w:color="auto" w:fill="FFFFFF"/>
        </w:rPr>
        <w:t>1.1.18. При отражении в учетных регистрах объектов бухгалтерского учета в оценочных значениях дополнительно оформляется документ «Профессиональное суждение</w:t>
      </w:r>
      <w:r w:rsidR="00843FD1" w:rsidRPr="006D0398">
        <w:rPr>
          <w:rStyle w:val="apple-converted-space"/>
          <w:sz w:val="28"/>
          <w:szCs w:val="28"/>
          <w:shd w:val="clear" w:color="auto" w:fill="FFFFFF"/>
        </w:rPr>
        <w:t>».</w:t>
      </w:r>
    </w:p>
    <w:p w14:paraId="5865C85E" w14:textId="77777777" w:rsidR="00B1405B" w:rsidRPr="006D0398" w:rsidRDefault="00B1405B" w:rsidP="006D0398">
      <w:pPr>
        <w:pStyle w:val="s1"/>
        <w:shd w:val="clear" w:color="auto" w:fill="FFFFFF"/>
        <w:spacing w:before="0" w:beforeAutospacing="0" w:after="0" w:afterAutospacing="0"/>
        <w:jc w:val="both"/>
        <w:rPr>
          <w:sz w:val="28"/>
          <w:szCs w:val="28"/>
        </w:rPr>
      </w:pPr>
      <w:r w:rsidRPr="006D0398">
        <w:rPr>
          <w:rStyle w:val="s10"/>
          <w:bCs/>
          <w:sz w:val="28"/>
          <w:szCs w:val="28"/>
        </w:rPr>
        <w:t xml:space="preserve">1.1.20. </w:t>
      </w:r>
      <w:r w:rsidR="00454841" w:rsidRPr="006D0398">
        <w:rPr>
          <w:rStyle w:val="s10"/>
          <w:bCs/>
          <w:sz w:val="28"/>
          <w:szCs w:val="28"/>
        </w:rPr>
        <w:t xml:space="preserve">Основные положения учетной политики </w:t>
      </w:r>
      <w:r w:rsidRPr="006D0398">
        <w:rPr>
          <w:sz w:val="28"/>
          <w:szCs w:val="28"/>
        </w:rPr>
        <w:t>Учреждение размещает на своем официальном сайте. Контроль за опубликованием (размещением) документов Учетной политики возлагается на Главного бухгалтера.</w:t>
      </w:r>
    </w:p>
    <w:p w14:paraId="53C4AD7E" w14:textId="77777777" w:rsidR="00994A29" w:rsidRPr="006D0398" w:rsidRDefault="00B1405B" w:rsidP="006D0398">
      <w:pPr>
        <w:widowControl w:val="0"/>
        <w:tabs>
          <w:tab w:val="left" w:pos="993"/>
        </w:tabs>
        <w:autoSpaceDE w:val="0"/>
        <w:autoSpaceDN w:val="0"/>
        <w:adjustRightInd w:val="0"/>
        <w:spacing w:after="0" w:line="240" w:lineRule="auto"/>
        <w:jc w:val="both"/>
        <w:rPr>
          <w:rFonts w:ascii="Times New Roman" w:eastAsia="Calibri" w:hAnsi="Times New Roman"/>
          <w:sz w:val="28"/>
          <w:szCs w:val="28"/>
        </w:rPr>
      </w:pPr>
      <w:r w:rsidRPr="006D0398">
        <w:rPr>
          <w:rStyle w:val="s10"/>
          <w:rFonts w:ascii="Times New Roman" w:hAnsi="Times New Roman"/>
          <w:bCs/>
          <w:sz w:val="28"/>
          <w:szCs w:val="28"/>
        </w:rPr>
        <w:t xml:space="preserve">1.1.21. </w:t>
      </w:r>
      <w:r w:rsidR="00994A29" w:rsidRPr="006D0398">
        <w:rPr>
          <w:rStyle w:val="s10"/>
          <w:rFonts w:ascii="Times New Roman" w:hAnsi="Times New Roman"/>
          <w:bCs/>
          <w:sz w:val="28"/>
          <w:szCs w:val="28"/>
        </w:rPr>
        <w:t>В Учетной политике используются следующие т</w:t>
      </w:r>
      <w:r w:rsidR="00994A29" w:rsidRPr="006D0398">
        <w:rPr>
          <w:rFonts w:ascii="Times New Roman" w:eastAsia="Calibri" w:hAnsi="Times New Roman"/>
          <w:sz w:val="28"/>
          <w:szCs w:val="28"/>
        </w:rPr>
        <w:t>ермины, определения и сокращения:</w:t>
      </w:r>
    </w:p>
    <w:tbl>
      <w:tblPr>
        <w:tblStyle w:val="af9"/>
        <w:tblW w:w="0" w:type="auto"/>
        <w:tblLook w:val="04A0" w:firstRow="1" w:lastRow="0" w:firstColumn="1" w:lastColumn="0" w:noHBand="0" w:noVBand="1"/>
      </w:tblPr>
      <w:tblGrid>
        <w:gridCol w:w="2244"/>
        <w:gridCol w:w="7395"/>
      </w:tblGrid>
      <w:tr w:rsidR="00994A29" w:rsidRPr="006D0398" w14:paraId="63D6C5BC" w14:textId="77777777" w:rsidTr="00AD5546">
        <w:tc>
          <w:tcPr>
            <w:tcW w:w="2244" w:type="dxa"/>
          </w:tcPr>
          <w:p w14:paraId="3B409177" w14:textId="77777777" w:rsidR="00994A29" w:rsidRPr="006D0398" w:rsidRDefault="00994A29" w:rsidP="006D0398">
            <w:pPr>
              <w:widowControl w:val="0"/>
              <w:tabs>
                <w:tab w:val="left" w:pos="993"/>
              </w:tabs>
              <w:autoSpaceDE w:val="0"/>
              <w:autoSpaceDN w:val="0"/>
              <w:adjustRightInd w:val="0"/>
              <w:spacing w:after="0" w:line="240" w:lineRule="auto"/>
              <w:jc w:val="center"/>
              <w:rPr>
                <w:rFonts w:ascii="Times New Roman" w:eastAsia="Calibri" w:hAnsi="Times New Roman"/>
                <w:sz w:val="28"/>
                <w:szCs w:val="28"/>
              </w:rPr>
            </w:pPr>
            <w:r w:rsidRPr="006D0398">
              <w:rPr>
                <w:rFonts w:ascii="Times New Roman" w:eastAsia="Calibri" w:hAnsi="Times New Roman"/>
                <w:sz w:val="28"/>
                <w:szCs w:val="28"/>
              </w:rPr>
              <w:t>Наименование</w:t>
            </w:r>
          </w:p>
        </w:tc>
        <w:tc>
          <w:tcPr>
            <w:tcW w:w="7395" w:type="dxa"/>
          </w:tcPr>
          <w:p w14:paraId="37196224" w14:textId="77777777" w:rsidR="00994A29" w:rsidRPr="006D0398" w:rsidRDefault="00994A29" w:rsidP="006D0398">
            <w:pPr>
              <w:widowControl w:val="0"/>
              <w:tabs>
                <w:tab w:val="left" w:pos="993"/>
              </w:tabs>
              <w:autoSpaceDE w:val="0"/>
              <w:autoSpaceDN w:val="0"/>
              <w:adjustRightInd w:val="0"/>
              <w:spacing w:after="0" w:line="240" w:lineRule="auto"/>
              <w:jc w:val="center"/>
              <w:rPr>
                <w:rFonts w:ascii="Times New Roman" w:eastAsia="Calibri" w:hAnsi="Times New Roman"/>
                <w:sz w:val="28"/>
                <w:szCs w:val="28"/>
              </w:rPr>
            </w:pPr>
            <w:r w:rsidRPr="006D0398">
              <w:rPr>
                <w:rFonts w:ascii="Times New Roman" w:eastAsia="Calibri" w:hAnsi="Times New Roman"/>
                <w:sz w:val="28"/>
                <w:szCs w:val="28"/>
              </w:rPr>
              <w:t>Расшифровка</w:t>
            </w:r>
          </w:p>
        </w:tc>
      </w:tr>
      <w:tr w:rsidR="00994A29" w:rsidRPr="006D0398" w14:paraId="2437DC49" w14:textId="77777777" w:rsidTr="00AD5546">
        <w:tc>
          <w:tcPr>
            <w:tcW w:w="2244" w:type="dxa"/>
          </w:tcPr>
          <w:p w14:paraId="416CA227" w14:textId="77777777" w:rsidR="00994A29" w:rsidRPr="006D0398" w:rsidRDefault="00994A29" w:rsidP="006D0398">
            <w:pPr>
              <w:widowControl w:val="0"/>
              <w:tabs>
                <w:tab w:val="left" w:pos="993"/>
              </w:tabs>
              <w:autoSpaceDE w:val="0"/>
              <w:autoSpaceDN w:val="0"/>
              <w:adjustRightInd w:val="0"/>
              <w:spacing w:after="0" w:line="240" w:lineRule="auto"/>
              <w:rPr>
                <w:rFonts w:ascii="Times New Roman" w:eastAsia="Calibri" w:hAnsi="Times New Roman"/>
                <w:sz w:val="28"/>
                <w:szCs w:val="28"/>
              </w:rPr>
            </w:pPr>
            <w:r w:rsidRPr="006D0398">
              <w:rPr>
                <w:rFonts w:ascii="Times New Roman" w:eastAsia="Calibri" w:hAnsi="Times New Roman"/>
                <w:sz w:val="28"/>
                <w:szCs w:val="28"/>
              </w:rPr>
              <w:t>СГС</w:t>
            </w:r>
          </w:p>
        </w:tc>
        <w:tc>
          <w:tcPr>
            <w:tcW w:w="7395" w:type="dxa"/>
          </w:tcPr>
          <w:p w14:paraId="7F95785F" w14:textId="77777777" w:rsidR="00994A29" w:rsidRPr="006D0398" w:rsidRDefault="00994A29" w:rsidP="006D0398">
            <w:pPr>
              <w:widowControl w:val="0"/>
              <w:tabs>
                <w:tab w:val="left" w:pos="993"/>
              </w:tabs>
              <w:autoSpaceDE w:val="0"/>
              <w:autoSpaceDN w:val="0"/>
              <w:adjustRightInd w:val="0"/>
              <w:spacing w:after="0" w:line="240" w:lineRule="auto"/>
              <w:rPr>
                <w:rFonts w:ascii="Times New Roman" w:eastAsia="Calibri" w:hAnsi="Times New Roman"/>
                <w:sz w:val="28"/>
                <w:szCs w:val="28"/>
              </w:rPr>
            </w:pPr>
            <w:r w:rsidRPr="006D0398">
              <w:rPr>
                <w:rFonts w:ascii="Times New Roman" w:eastAsia="Calibri" w:hAnsi="Times New Roman"/>
                <w:sz w:val="28"/>
                <w:szCs w:val="28"/>
              </w:rPr>
              <w:t>Федеральный стандарт бухгалтерского учета государственных финансов</w:t>
            </w:r>
          </w:p>
        </w:tc>
      </w:tr>
      <w:tr w:rsidR="00994A29" w:rsidRPr="006D0398" w14:paraId="5D63FFA7" w14:textId="77777777" w:rsidTr="00AD5546">
        <w:tc>
          <w:tcPr>
            <w:tcW w:w="2244" w:type="dxa"/>
          </w:tcPr>
          <w:p w14:paraId="0E0A9518" w14:textId="77777777" w:rsidR="00994A29" w:rsidRPr="006D0398" w:rsidRDefault="00994A29" w:rsidP="006D0398">
            <w:pPr>
              <w:widowControl w:val="0"/>
              <w:tabs>
                <w:tab w:val="left" w:pos="993"/>
              </w:tabs>
              <w:autoSpaceDE w:val="0"/>
              <w:autoSpaceDN w:val="0"/>
              <w:adjustRightInd w:val="0"/>
              <w:spacing w:after="0" w:line="240" w:lineRule="auto"/>
              <w:rPr>
                <w:rFonts w:ascii="Times New Roman" w:eastAsia="Calibri" w:hAnsi="Times New Roman"/>
                <w:sz w:val="28"/>
                <w:szCs w:val="28"/>
              </w:rPr>
            </w:pPr>
            <w:r w:rsidRPr="006D0398">
              <w:rPr>
                <w:rFonts w:ascii="Times New Roman" w:eastAsia="Calibri" w:hAnsi="Times New Roman"/>
                <w:sz w:val="28"/>
                <w:szCs w:val="28"/>
              </w:rPr>
              <w:t>ФСС</w:t>
            </w:r>
          </w:p>
        </w:tc>
        <w:tc>
          <w:tcPr>
            <w:tcW w:w="7395" w:type="dxa"/>
          </w:tcPr>
          <w:p w14:paraId="47067284" w14:textId="77777777" w:rsidR="00994A29" w:rsidRPr="006D0398" w:rsidRDefault="00994A29" w:rsidP="006D0398">
            <w:pPr>
              <w:widowControl w:val="0"/>
              <w:tabs>
                <w:tab w:val="left" w:pos="993"/>
              </w:tabs>
              <w:autoSpaceDE w:val="0"/>
              <w:autoSpaceDN w:val="0"/>
              <w:adjustRightInd w:val="0"/>
              <w:spacing w:after="0" w:line="240" w:lineRule="auto"/>
              <w:rPr>
                <w:rFonts w:ascii="Times New Roman" w:eastAsia="Calibri" w:hAnsi="Times New Roman"/>
                <w:sz w:val="28"/>
                <w:szCs w:val="28"/>
              </w:rPr>
            </w:pPr>
            <w:r w:rsidRPr="006D0398">
              <w:rPr>
                <w:rFonts w:ascii="Times New Roman" w:hAnsi="Times New Roman"/>
                <w:sz w:val="28"/>
                <w:szCs w:val="28"/>
              </w:rPr>
              <w:t xml:space="preserve">Фонд </w:t>
            </w:r>
            <w:r w:rsidRPr="006D0398">
              <w:rPr>
                <w:rStyle w:val="highlightsearch"/>
                <w:rFonts w:ascii="Times New Roman" w:hAnsi="Times New Roman"/>
                <w:sz w:val="28"/>
                <w:szCs w:val="28"/>
              </w:rPr>
              <w:t>социального</w:t>
            </w:r>
            <w:r w:rsidR="00AD5546">
              <w:rPr>
                <w:rStyle w:val="highlightsearch"/>
                <w:rFonts w:ascii="Times New Roman" w:hAnsi="Times New Roman"/>
                <w:sz w:val="28"/>
                <w:szCs w:val="28"/>
              </w:rPr>
              <w:t xml:space="preserve"> </w:t>
            </w:r>
            <w:r w:rsidRPr="006D0398">
              <w:rPr>
                <w:rStyle w:val="highlightsearch"/>
                <w:rFonts w:ascii="Times New Roman" w:hAnsi="Times New Roman"/>
                <w:sz w:val="28"/>
                <w:szCs w:val="28"/>
              </w:rPr>
              <w:t>страхования</w:t>
            </w:r>
            <w:r w:rsidRPr="006D0398">
              <w:rPr>
                <w:rFonts w:ascii="Times New Roman" w:hAnsi="Times New Roman"/>
                <w:sz w:val="28"/>
                <w:szCs w:val="28"/>
              </w:rPr>
              <w:t xml:space="preserve"> Российской Федерации (его территориальные органы)</w:t>
            </w:r>
          </w:p>
        </w:tc>
      </w:tr>
      <w:tr w:rsidR="00994A29" w:rsidRPr="006D0398" w14:paraId="785E4DB7" w14:textId="77777777" w:rsidTr="00AD5546">
        <w:tc>
          <w:tcPr>
            <w:tcW w:w="2244" w:type="dxa"/>
          </w:tcPr>
          <w:p w14:paraId="6053915E" w14:textId="77777777" w:rsidR="00994A29" w:rsidRPr="006D0398" w:rsidRDefault="00994A29" w:rsidP="006D0398">
            <w:pPr>
              <w:widowControl w:val="0"/>
              <w:tabs>
                <w:tab w:val="left" w:pos="993"/>
              </w:tabs>
              <w:autoSpaceDE w:val="0"/>
              <w:autoSpaceDN w:val="0"/>
              <w:adjustRightInd w:val="0"/>
              <w:spacing w:after="0" w:line="240" w:lineRule="auto"/>
              <w:rPr>
                <w:rFonts w:ascii="Times New Roman" w:eastAsia="Calibri" w:hAnsi="Times New Roman"/>
                <w:sz w:val="28"/>
                <w:szCs w:val="28"/>
              </w:rPr>
            </w:pPr>
            <w:r w:rsidRPr="006D0398">
              <w:rPr>
                <w:rFonts w:ascii="Times New Roman" w:eastAsia="Calibri" w:hAnsi="Times New Roman"/>
                <w:sz w:val="28"/>
                <w:szCs w:val="28"/>
              </w:rPr>
              <w:t>Социальный фонд России, СФР</w:t>
            </w:r>
          </w:p>
        </w:tc>
        <w:tc>
          <w:tcPr>
            <w:tcW w:w="7395" w:type="dxa"/>
          </w:tcPr>
          <w:p w14:paraId="00FCABFA" w14:textId="77777777" w:rsidR="00994A29" w:rsidRPr="006D0398" w:rsidRDefault="00994A29" w:rsidP="006D0398">
            <w:pPr>
              <w:widowControl w:val="0"/>
              <w:tabs>
                <w:tab w:val="left" w:pos="993"/>
              </w:tabs>
              <w:autoSpaceDE w:val="0"/>
              <w:autoSpaceDN w:val="0"/>
              <w:adjustRightInd w:val="0"/>
              <w:spacing w:after="0" w:line="240" w:lineRule="auto"/>
              <w:rPr>
                <w:rFonts w:ascii="Times New Roman" w:hAnsi="Times New Roman"/>
                <w:sz w:val="28"/>
                <w:szCs w:val="28"/>
              </w:rPr>
            </w:pPr>
            <w:r w:rsidRPr="006D0398">
              <w:rPr>
                <w:rFonts w:ascii="Times New Roman" w:hAnsi="Times New Roman"/>
                <w:sz w:val="28"/>
                <w:szCs w:val="28"/>
              </w:rPr>
              <w:t>Фонд пенсионного и социального страхования Российской Федерации (его территориальные органы)</w:t>
            </w:r>
          </w:p>
        </w:tc>
      </w:tr>
      <w:tr w:rsidR="00994A29" w:rsidRPr="006D0398" w14:paraId="17401201" w14:textId="77777777" w:rsidTr="00AD5546">
        <w:tc>
          <w:tcPr>
            <w:tcW w:w="2244" w:type="dxa"/>
          </w:tcPr>
          <w:p w14:paraId="54D852A7" w14:textId="77777777" w:rsidR="00994A29" w:rsidRPr="006D0398" w:rsidRDefault="00994A29" w:rsidP="006D0398">
            <w:pPr>
              <w:widowControl w:val="0"/>
              <w:tabs>
                <w:tab w:val="left" w:pos="993"/>
              </w:tabs>
              <w:autoSpaceDE w:val="0"/>
              <w:autoSpaceDN w:val="0"/>
              <w:adjustRightInd w:val="0"/>
              <w:spacing w:after="0" w:line="240" w:lineRule="auto"/>
              <w:rPr>
                <w:rFonts w:ascii="Times New Roman" w:eastAsia="Calibri" w:hAnsi="Times New Roman"/>
                <w:sz w:val="28"/>
                <w:szCs w:val="28"/>
              </w:rPr>
            </w:pPr>
            <w:r w:rsidRPr="006D0398">
              <w:rPr>
                <w:rFonts w:ascii="Times New Roman" w:eastAsia="Calibri" w:hAnsi="Times New Roman"/>
                <w:sz w:val="28"/>
                <w:szCs w:val="28"/>
              </w:rPr>
              <w:t>МОЛ, ответственное лицо</w:t>
            </w:r>
          </w:p>
        </w:tc>
        <w:tc>
          <w:tcPr>
            <w:tcW w:w="7395" w:type="dxa"/>
          </w:tcPr>
          <w:p w14:paraId="09E7A8B6" w14:textId="77777777" w:rsidR="00994A29" w:rsidRPr="006D0398" w:rsidRDefault="00994A29" w:rsidP="006D0398">
            <w:pPr>
              <w:widowControl w:val="0"/>
              <w:tabs>
                <w:tab w:val="left" w:pos="993"/>
              </w:tabs>
              <w:autoSpaceDE w:val="0"/>
              <w:autoSpaceDN w:val="0"/>
              <w:adjustRightInd w:val="0"/>
              <w:spacing w:after="0" w:line="240" w:lineRule="auto"/>
              <w:rPr>
                <w:rFonts w:ascii="Times New Roman" w:hAnsi="Times New Roman"/>
                <w:sz w:val="28"/>
                <w:szCs w:val="28"/>
              </w:rPr>
            </w:pPr>
            <w:r w:rsidRPr="006D0398">
              <w:rPr>
                <w:rFonts w:ascii="Times New Roman" w:hAnsi="Times New Roman"/>
                <w:sz w:val="28"/>
                <w:szCs w:val="28"/>
              </w:rPr>
              <w:t>Лицо, ответственное за сохранность нефинансовых активов и (или) их использование по назначению (как с полной, так и ограниченной материальной ответственностью)</w:t>
            </w:r>
          </w:p>
        </w:tc>
      </w:tr>
      <w:tr w:rsidR="00994A29" w:rsidRPr="006D0398" w14:paraId="0E3C9FFA" w14:textId="77777777" w:rsidTr="00AD5546">
        <w:tc>
          <w:tcPr>
            <w:tcW w:w="2244" w:type="dxa"/>
          </w:tcPr>
          <w:p w14:paraId="0FFF7992" w14:textId="77777777" w:rsidR="00994A29" w:rsidRPr="006D0398" w:rsidRDefault="00994A29" w:rsidP="006D0398">
            <w:pPr>
              <w:widowControl w:val="0"/>
              <w:tabs>
                <w:tab w:val="left" w:pos="993"/>
              </w:tabs>
              <w:autoSpaceDE w:val="0"/>
              <w:autoSpaceDN w:val="0"/>
              <w:adjustRightInd w:val="0"/>
              <w:spacing w:after="0" w:line="240" w:lineRule="auto"/>
              <w:rPr>
                <w:rFonts w:ascii="Times New Roman" w:eastAsia="Calibri" w:hAnsi="Times New Roman"/>
                <w:sz w:val="28"/>
                <w:szCs w:val="28"/>
              </w:rPr>
            </w:pPr>
            <w:r w:rsidRPr="006D0398">
              <w:rPr>
                <w:rFonts w:ascii="Times New Roman" w:eastAsia="Calibri" w:hAnsi="Times New Roman"/>
                <w:sz w:val="28"/>
                <w:szCs w:val="28"/>
              </w:rPr>
              <w:t>Комиссия Учреждения</w:t>
            </w:r>
          </w:p>
        </w:tc>
        <w:tc>
          <w:tcPr>
            <w:tcW w:w="7395" w:type="dxa"/>
          </w:tcPr>
          <w:p w14:paraId="56E79B46" w14:textId="77777777" w:rsidR="00994A29" w:rsidRPr="006D0398" w:rsidRDefault="00994A29" w:rsidP="006D0398">
            <w:pPr>
              <w:widowControl w:val="0"/>
              <w:tabs>
                <w:tab w:val="left" w:pos="993"/>
              </w:tabs>
              <w:autoSpaceDE w:val="0"/>
              <w:autoSpaceDN w:val="0"/>
              <w:adjustRightInd w:val="0"/>
              <w:spacing w:after="0" w:line="240" w:lineRule="auto"/>
              <w:rPr>
                <w:rFonts w:ascii="Times New Roman" w:hAnsi="Times New Roman"/>
                <w:sz w:val="28"/>
                <w:szCs w:val="28"/>
              </w:rPr>
            </w:pPr>
            <w:r w:rsidRPr="006D0398">
              <w:rPr>
                <w:rFonts w:ascii="Times New Roman" w:hAnsi="Times New Roman"/>
                <w:sz w:val="28"/>
                <w:szCs w:val="28"/>
              </w:rPr>
              <w:t>Постоянно действующая комиссия по поступлени</w:t>
            </w:r>
            <w:r w:rsidR="00AD5546">
              <w:rPr>
                <w:rFonts w:ascii="Times New Roman" w:hAnsi="Times New Roman"/>
                <w:sz w:val="28"/>
                <w:szCs w:val="28"/>
              </w:rPr>
              <w:t xml:space="preserve">ю и выбытию нефинансовых </w:t>
            </w:r>
            <w:proofErr w:type="spellStart"/>
            <w:r w:rsidR="00AD5546">
              <w:rPr>
                <w:rFonts w:ascii="Times New Roman" w:hAnsi="Times New Roman"/>
                <w:sz w:val="28"/>
                <w:szCs w:val="28"/>
              </w:rPr>
              <w:t>активо</w:t>
            </w:r>
            <w:proofErr w:type="spellEnd"/>
            <w:r w:rsidR="00AD5546">
              <w:rPr>
                <w:rFonts w:ascii="Times New Roman" w:hAnsi="Times New Roman"/>
                <w:sz w:val="28"/>
                <w:szCs w:val="28"/>
              </w:rPr>
              <w:t>, проведение инвентаризаций</w:t>
            </w:r>
          </w:p>
        </w:tc>
      </w:tr>
      <w:tr w:rsidR="00994A29" w:rsidRPr="006D0398" w14:paraId="5D172509" w14:textId="77777777" w:rsidTr="00AD5546">
        <w:tc>
          <w:tcPr>
            <w:tcW w:w="2244" w:type="dxa"/>
          </w:tcPr>
          <w:p w14:paraId="46D2019A" w14:textId="77777777" w:rsidR="00994A29" w:rsidRPr="006D0398" w:rsidRDefault="00994A29" w:rsidP="006D0398">
            <w:pPr>
              <w:widowControl w:val="0"/>
              <w:tabs>
                <w:tab w:val="left" w:pos="993"/>
              </w:tabs>
              <w:autoSpaceDE w:val="0"/>
              <w:autoSpaceDN w:val="0"/>
              <w:adjustRightInd w:val="0"/>
              <w:spacing w:after="0" w:line="240" w:lineRule="auto"/>
              <w:rPr>
                <w:rFonts w:ascii="Times New Roman" w:eastAsia="Calibri" w:hAnsi="Times New Roman"/>
                <w:sz w:val="28"/>
                <w:szCs w:val="28"/>
              </w:rPr>
            </w:pPr>
            <w:r w:rsidRPr="006D0398">
              <w:rPr>
                <w:rFonts w:ascii="Times New Roman" w:eastAsia="Calibri" w:hAnsi="Times New Roman"/>
                <w:sz w:val="28"/>
                <w:szCs w:val="28"/>
              </w:rPr>
              <w:t>Авансовый отчет</w:t>
            </w:r>
          </w:p>
        </w:tc>
        <w:tc>
          <w:tcPr>
            <w:tcW w:w="7395" w:type="dxa"/>
          </w:tcPr>
          <w:p w14:paraId="01944B3D" w14:textId="77777777" w:rsidR="00994A29" w:rsidRPr="006D0398" w:rsidRDefault="00994A29" w:rsidP="006D0398">
            <w:pPr>
              <w:widowControl w:val="0"/>
              <w:tabs>
                <w:tab w:val="left" w:pos="993"/>
              </w:tabs>
              <w:autoSpaceDE w:val="0"/>
              <w:autoSpaceDN w:val="0"/>
              <w:adjustRightInd w:val="0"/>
              <w:spacing w:after="0" w:line="240" w:lineRule="auto"/>
              <w:rPr>
                <w:rFonts w:ascii="Times New Roman" w:hAnsi="Times New Roman"/>
                <w:sz w:val="28"/>
                <w:szCs w:val="28"/>
              </w:rPr>
            </w:pPr>
            <w:r w:rsidRPr="006D0398">
              <w:rPr>
                <w:rFonts w:ascii="Times New Roman" w:hAnsi="Times New Roman"/>
                <w:sz w:val="28"/>
                <w:szCs w:val="28"/>
              </w:rPr>
              <w:t>Отчет о расходах подотчетного лица (ф. 0504520),</w:t>
            </w:r>
          </w:p>
          <w:p w14:paraId="311711EB" w14:textId="77777777" w:rsidR="00994A29" w:rsidRPr="006D0398" w:rsidRDefault="00994A29" w:rsidP="006D0398">
            <w:pPr>
              <w:widowControl w:val="0"/>
              <w:tabs>
                <w:tab w:val="left" w:pos="993"/>
              </w:tabs>
              <w:autoSpaceDE w:val="0"/>
              <w:autoSpaceDN w:val="0"/>
              <w:adjustRightInd w:val="0"/>
              <w:spacing w:after="0" w:line="240" w:lineRule="auto"/>
              <w:rPr>
                <w:rFonts w:ascii="Times New Roman" w:eastAsia="Calibri" w:hAnsi="Times New Roman"/>
                <w:sz w:val="28"/>
                <w:szCs w:val="28"/>
              </w:rPr>
            </w:pPr>
            <w:r w:rsidRPr="006D0398">
              <w:rPr>
                <w:rFonts w:ascii="Times New Roman" w:hAnsi="Times New Roman"/>
                <w:sz w:val="28"/>
                <w:szCs w:val="28"/>
              </w:rPr>
              <w:t>Авансовый отчет (ф. 0504505)</w:t>
            </w:r>
          </w:p>
        </w:tc>
      </w:tr>
      <w:tr w:rsidR="00994A29" w:rsidRPr="006D0398" w14:paraId="69CB6CCE" w14:textId="77777777" w:rsidTr="00AD5546">
        <w:tc>
          <w:tcPr>
            <w:tcW w:w="2244" w:type="dxa"/>
          </w:tcPr>
          <w:p w14:paraId="5BF4A63E" w14:textId="77777777" w:rsidR="00994A29" w:rsidRPr="006D0398" w:rsidRDefault="00994A29" w:rsidP="006D0398">
            <w:pPr>
              <w:widowControl w:val="0"/>
              <w:tabs>
                <w:tab w:val="left" w:pos="993"/>
              </w:tabs>
              <w:autoSpaceDE w:val="0"/>
              <w:autoSpaceDN w:val="0"/>
              <w:adjustRightInd w:val="0"/>
              <w:spacing w:after="0" w:line="240" w:lineRule="auto"/>
              <w:rPr>
                <w:rFonts w:ascii="Times New Roman" w:eastAsia="Calibri" w:hAnsi="Times New Roman"/>
                <w:sz w:val="28"/>
                <w:szCs w:val="28"/>
              </w:rPr>
            </w:pPr>
            <w:r w:rsidRPr="006D0398">
              <w:rPr>
                <w:rFonts w:ascii="Times New Roman" w:eastAsia="Calibri" w:hAnsi="Times New Roman"/>
                <w:sz w:val="28"/>
                <w:szCs w:val="28"/>
              </w:rPr>
              <w:t>БСО</w:t>
            </w:r>
          </w:p>
        </w:tc>
        <w:tc>
          <w:tcPr>
            <w:tcW w:w="7395" w:type="dxa"/>
          </w:tcPr>
          <w:p w14:paraId="539A841F" w14:textId="77777777" w:rsidR="00994A29" w:rsidRPr="006D0398" w:rsidRDefault="00994A29" w:rsidP="006D0398">
            <w:pPr>
              <w:widowControl w:val="0"/>
              <w:tabs>
                <w:tab w:val="left" w:pos="993"/>
              </w:tabs>
              <w:autoSpaceDE w:val="0"/>
              <w:autoSpaceDN w:val="0"/>
              <w:adjustRightInd w:val="0"/>
              <w:spacing w:after="0" w:line="240" w:lineRule="auto"/>
              <w:rPr>
                <w:rFonts w:ascii="Times New Roman" w:eastAsia="Calibri" w:hAnsi="Times New Roman"/>
                <w:sz w:val="28"/>
                <w:szCs w:val="28"/>
              </w:rPr>
            </w:pPr>
            <w:r w:rsidRPr="006D0398">
              <w:rPr>
                <w:rFonts w:ascii="Times New Roman" w:eastAsia="Calibri" w:hAnsi="Times New Roman"/>
                <w:sz w:val="28"/>
                <w:szCs w:val="28"/>
              </w:rPr>
              <w:t>Бланки строгой отчетности</w:t>
            </w:r>
          </w:p>
        </w:tc>
      </w:tr>
      <w:tr w:rsidR="00994A29" w:rsidRPr="006D0398" w14:paraId="5A767A13" w14:textId="77777777" w:rsidTr="00AD5546">
        <w:tc>
          <w:tcPr>
            <w:tcW w:w="2244" w:type="dxa"/>
          </w:tcPr>
          <w:p w14:paraId="3C1A08FB" w14:textId="77777777" w:rsidR="00994A29" w:rsidRPr="006D0398" w:rsidRDefault="00994A29" w:rsidP="006D0398">
            <w:pPr>
              <w:widowControl w:val="0"/>
              <w:tabs>
                <w:tab w:val="left" w:pos="993"/>
              </w:tabs>
              <w:autoSpaceDE w:val="0"/>
              <w:autoSpaceDN w:val="0"/>
              <w:adjustRightInd w:val="0"/>
              <w:spacing w:after="0" w:line="240" w:lineRule="auto"/>
              <w:rPr>
                <w:rFonts w:ascii="Times New Roman" w:eastAsia="Calibri" w:hAnsi="Times New Roman"/>
                <w:sz w:val="28"/>
                <w:szCs w:val="28"/>
              </w:rPr>
            </w:pPr>
            <w:r w:rsidRPr="006D0398">
              <w:rPr>
                <w:rFonts w:ascii="Times New Roman" w:eastAsia="Calibri" w:hAnsi="Times New Roman"/>
                <w:sz w:val="28"/>
                <w:szCs w:val="28"/>
              </w:rPr>
              <w:t>НФА</w:t>
            </w:r>
          </w:p>
        </w:tc>
        <w:tc>
          <w:tcPr>
            <w:tcW w:w="7395" w:type="dxa"/>
          </w:tcPr>
          <w:p w14:paraId="4DD75F79" w14:textId="77777777" w:rsidR="00994A29" w:rsidRPr="006D0398" w:rsidRDefault="00994A29" w:rsidP="006D0398">
            <w:pPr>
              <w:widowControl w:val="0"/>
              <w:tabs>
                <w:tab w:val="left" w:pos="993"/>
              </w:tabs>
              <w:autoSpaceDE w:val="0"/>
              <w:autoSpaceDN w:val="0"/>
              <w:adjustRightInd w:val="0"/>
              <w:spacing w:after="0" w:line="240" w:lineRule="auto"/>
              <w:rPr>
                <w:rFonts w:ascii="Times New Roman" w:eastAsia="Calibri" w:hAnsi="Times New Roman"/>
                <w:sz w:val="28"/>
                <w:szCs w:val="28"/>
              </w:rPr>
            </w:pPr>
            <w:r w:rsidRPr="006D0398">
              <w:rPr>
                <w:rFonts w:ascii="Times New Roman" w:eastAsia="Calibri" w:hAnsi="Times New Roman"/>
                <w:sz w:val="28"/>
                <w:szCs w:val="28"/>
              </w:rPr>
              <w:t>Нефинансовые активы</w:t>
            </w:r>
          </w:p>
        </w:tc>
      </w:tr>
      <w:tr w:rsidR="00994A29" w:rsidRPr="006D0398" w14:paraId="6FE958CF" w14:textId="77777777" w:rsidTr="00AD5546">
        <w:tc>
          <w:tcPr>
            <w:tcW w:w="2244" w:type="dxa"/>
          </w:tcPr>
          <w:p w14:paraId="0E3611EF" w14:textId="77777777" w:rsidR="00994A29" w:rsidRPr="006D0398" w:rsidRDefault="00994A29" w:rsidP="006D0398">
            <w:pPr>
              <w:widowControl w:val="0"/>
              <w:tabs>
                <w:tab w:val="left" w:pos="993"/>
              </w:tabs>
              <w:autoSpaceDE w:val="0"/>
              <w:autoSpaceDN w:val="0"/>
              <w:adjustRightInd w:val="0"/>
              <w:spacing w:after="0" w:line="240" w:lineRule="auto"/>
              <w:rPr>
                <w:rFonts w:ascii="Times New Roman" w:eastAsia="Calibri" w:hAnsi="Times New Roman"/>
                <w:sz w:val="28"/>
                <w:szCs w:val="28"/>
              </w:rPr>
            </w:pPr>
            <w:r w:rsidRPr="006D0398">
              <w:rPr>
                <w:rFonts w:ascii="Times New Roman" w:eastAsia="Calibri" w:hAnsi="Times New Roman"/>
                <w:sz w:val="28"/>
                <w:szCs w:val="28"/>
              </w:rPr>
              <w:t>ОС</w:t>
            </w:r>
          </w:p>
        </w:tc>
        <w:tc>
          <w:tcPr>
            <w:tcW w:w="7395" w:type="dxa"/>
          </w:tcPr>
          <w:p w14:paraId="4B5AA7EF" w14:textId="77777777" w:rsidR="00994A29" w:rsidRPr="006D0398" w:rsidRDefault="00994A29" w:rsidP="006D0398">
            <w:pPr>
              <w:widowControl w:val="0"/>
              <w:tabs>
                <w:tab w:val="left" w:pos="993"/>
              </w:tabs>
              <w:autoSpaceDE w:val="0"/>
              <w:autoSpaceDN w:val="0"/>
              <w:adjustRightInd w:val="0"/>
              <w:spacing w:after="0" w:line="240" w:lineRule="auto"/>
              <w:rPr>
                <w:rFonts w:ascii="Times New Roman" w:eastAsia="Calibri" w:hAnsi="Times New Roman"/>
                <w:sz w:val="28"/>
                <w:szCs w:val="28"/>
              </w:rPr>
            </w:pPr>
            <w:r w:rsidRPr="006D0398">
              <w:rPr>
                <w:rFonts w:ascii="Times New Roman" w:eastAsia="Calibri" w:hAnsi="Times New Roman"/>
                <w:sz w:val="28"/>
                <w:szCs w:val="28"/>
              </w:rPr>
              <w:t>Основные средства</w:t>
            </w:r>
          </w:p>
        </w:tc>
      </w:tr>
      <w:tr w:rsidR="00994A29" w:rsidRPr="006D0398" w14:paraId="6E4BE06F" w14:textId="77777777" w:rsidTr="00AD5546">
        <w:tc>
          <w:tcPr>
            <w:tcW w:w="2244" w:type="dxa"/>
          </w:tcPr>
          <w:p w14:paraId="6600E6FF" w14:textId="77777777" w:rsidR="00994A29" w:rsidRPr="006D0398" w:rsidRDefault="00994A29" w:rsidP="006D0398">
            <w:pPr>
              <w:widowControl w:val="0"/>
              <w:tabs>
                <w:tab w:val="left" w:pos="993"/>
              </w:tabs>
              <w:autoSpaceDE w:val="0"/>
              <w:autoSpaceDN w:val="0"/>
              <w:adjustRightInd w:val="0"/>
              <w:spacing w:after="0" w:line="240" w:lineRule="auto"/>
              <w:rPr>
                <w:rFonts w:ascii="Times New Roman" w:eastAsia="Calibri" w:hAnsi="Times New Roman"/>
                <w:sz w:val="28"/>
                <w:szCs w:val="28"/>
              </w:rPr>
            </w:pPr>
            <w:r w:rsidRPr="006D0398">
              <w:rPr>
                <w:rFonts w:ascii="Times New Roman" w:eastAsia="Calibri" w:hAnsi="Times New Roman"/>
                <w:sz w:val="28"/>
                <w:szCs w:val="28"/>
              </w:rPr>
              <w:t>НМА</w:t>
            </w:r>
          </w:p>
        </w:tc>
        <w:tc>
          <w:tcPr>
            <w:tcW w:w="7395" w:type="dxa"/>
          </w:tcPr>
          <w:p w14:paraId="4BAAB0C2" w14:textId="77777777" w:rsidR="00994A29" w:rsidRPr="006D0398" w:rsidRDefault="00994A29" w:rsidP="006D0398">
            <w:pPr>
              <w:widowControl w:val="0"/>
              <w:tabs>
                <w:tab w:val="left" w:pos="993"/>
              </w:tabs>
              <w:autoSpaceDE w:val="0"/>
              <w:autoSpaceDN w:val="0"/>
              <w:adjustRightInd w:val="0"/>
              <w:spacing w:after="0" w:line="240" w:lineRule="auto"/>
              <w:rPr>
                <w:rFonts w:ascii="Times New Roman" w:eastAsia="Calibri" w:hAnsi="Times New Roman"/>
                <w:sz w:val="28"/>
                <w:szCs w:val="28"/>
              </w:rPr>
            </w:pPr>
            <w:r w:rsidRPr="006D0398">
              <w:rPr>
                <w:rFonts w:ascii="Times New Roman" w:eastAsia="Calibri" w:hAnsi="Times New Roman"/>
                <w:sz w:val="28"/>
                <w:szCs w:val="28"/>
              </w:rPr>
              <w:t>Нематериальные активы</w:t>
            </w:r>
          </w:p>
        </w:tc>
      </w:tr>
      <w:tr w:rsidR="00994A29" w:rsidRPr="006D0398" w14:paraId="59F2EC47" w14:textId="77777777" w:rsidTr="00AD5546">
        <w:tc>
          <w:tcPr>
            <w:tcW w:w="2244" w:type="dxa"/>
          </w:tcPr>
          <w:p w14:paraId="6FEDF9FB" w14:textId="77777777" w:rsidR="00994A29" w:rsidRPr="006D0398" w:rsidRDefault="00994A29" w:rsidP="006D0398">
            <w:pPr>
              <w:widowControl w:val="0"/>
              <w:tabs>
                <w:tab w:val="left" w:pos="993"/>
              </w:tabs>
              <w:autoSpaceDE w:val="0"/>
              <w:autoSpaceDN w:val="0"/>
              <w:adjustRightInd w:val="0"/>
              <w:spacing w:after="0" w:line="240" w:lineRule="auto"/>
              <w:rPr>
                <w:rFonts w:ascii="Times New Roman" w:eastAsia="Calibri" w:hAnsi="Times New Roman"/>
                <w:sz w:val="28"/>
                <w:szCs w:val="28"/>
              </w:rPr>
            </w:pPr>
            <w:r w:rsidRPr="006D0398">
              <w:rPr>
                <w:rFonts w:ascii="Times New Roman" w:eastAsia="Calibri" w:hAnsi="Times New Roman"/>
                <w:sz w:val="28"/>
                <w:szCs w:val="28"/>
              </w:rPr>
              <w:t>МЗ</w:t>
            </w:r>
          </w:p>
        </w:tc>
        <w:tc>
          <w:tcPr>
            <w:tcW w:w="7395" w:type="dxa"/>
          </w:tcPr>
          <w:p w14:paraId="179C1589" w14:textId="77777777" w:rsidR="00994A29" w:rsidRPr="006D0398" w:rsidRDefault="00994A29" w:rsidP="006D0398">
            <w:pPr>
              <w:widowControl w:val="0"/>
              <w:tabs>
                <w:tab w:val="left" w:pos="993"/>
              </w:tabs>
              <w:autoSpaceDE w:val="0"/>
              <w:autoSpaceDN w:val="0"/>
              <w:adjustRightInd w:val="0"/>
              <w:spacing w:after="0" w:line="240" w:lineRule="auto"/>
              <w:rPr>
                <w:rFonts w:ascii="Times New Roman" w:eastAsia="Calibri" w:hAnsi="Times New Roman"/>
                <w:sz w:val="28"/>
                <w:szCs w:val="28"/>
              </w:rPr>
            </w:pPr>
            <w:r w:rsidRPr="006D0398">
              <w:rPr>
                <w:rFonts w:ascii="Times New Roman" w:eastAsia="Calibri" w:hAnsi="Times New Roman"/>
                <w:sz w:val="28"/>
                <w:szCs w:val="28"/>
              </w:rPr>
              <w:t>Материальные запасы</w:t>
            </w:r>
          </w:p>
        </w:tc>
      </w:tr>
      <w:tr w:rsidR="00994A29" w:rsidRPr="006D0398" w14:paraId="11B4CC3A" w14:textId="77777777" w:rsidTr="00AD5546">
        <w:tc>
          <w:tcPr>
            <w:tcW w:w="2244" w:type="dxa"/>
          </w:tcPr>
          <w:p w14:paraId="575F52E2" w14:textId="77777777" w:rsidR="00994A29" w:rsidRPr="006D0398" w:rsidRDefault="00994A29" w:rsidP="006D0398">
            <w:pPr>
              <w:widowControl w:val="0"/>
              <w:tabs>
                <w:tab w:val="left" w:pos="993"/>
              </w:tabs>
              <w:autoSpaceDE w:val="0"/>
              <w:autoSpaceDN w:val="0"/>
              <w:adjustRightInd w:val="0"/>
              <w:spacing w:after="0" w:line="240" w:lineRule="auto"/>
              <w:rPr>
                <w:rFonts w:ascii="Times New Roman" w:eastAsia="Calibri" w:hAnsi="Times New Roman"/>
                <w:sz w:val="28"/>
                <w:szCs w:val="28"/>
              </w:rPr>
            </w:pPr>
            <w:r w:rsidRPr="006D0398">
              <w:rPr>
                <w:rFonts w:ascii="Times New Roman" w:eastAsia="Calibri" w:hAnsi="Times New Roman"/>
                <w:sz w:val="28"/>
                <w:szCs w:val="28"/>
              </w:rPr>
              <w:t>Внеоборотные МЗ</w:t>
            </w:r>
          </w:p>
        </w:tc>
        <w:tc>
          <w:tcPr>
            <w:tcW w:w="7395" w:type="dxa"/>
          </w:tcPr>
          <w:p w14:paraId="7EFB81F0" w14:textId="77777777" w:rsidR="00994A29" w:rsidRPr="006D0398" w:rsidRDefault="00994A29" w:rsidP="006D0398">
            <w:pPr>
              <w:widowControl w:val="0"/>
              <w:tabs>
                <w:tab w:val="left" w:pos="993"/>
              </w:tabs>
              <w:autoSpaceDE w:val="0"/>
              <w:autoSpaceDN w:val="0"/>
              <w:adjustRightInd w:val="0"/>
              <w:spacing w:after="0" w:line="240" w:lineRule="auto"/>
              <w:rPr>
                <w:rFonts w:ascii="Times New Roman" w:eastAsia="Calibri" w:hAnsi="Times New Roman"/>
                <w:sz w:val="28"/>
                <w:szCs w:val="28"/>
              </w:rPr>
            </w:pPr>
            <w:r w:rsidRPr="006D0398">
              <w:rPr>
                <w:rFonts w:ascii="Times New Roman" w:hAnsi="Times New Roman"/>
                <w:sz w:val="28"/>
                <w:szCs w:val="28"/>
              </w:rPr>
              <w:t xml:space="preserve">Материальные запасы, используемые в деятельности Учреждения в течение периода, превышающего 12 месяцев, относящиеся к МЗ согласно п. 99 Инструкции </w:t>
            </w:r>
            <w:r w:rsidRPr="006D0398">
              <w:rPr>
                <w:rFonts w:ascii="Times New Roman" w:hAnsi="Times New Roman"/>
                <w:sz w:val="28"/>
                <w:szCs w:val="28"/>
                <w:lang w:val="en-US"/>
              </w:rPr>
              <w:t>N</w:t>
            </w:r>
            <w:r w:rsidRPr="006D0398">
              <w:rPr>
                <w:rFonts w:ascii="Times New Roman" w:hAnsi="Times New Roman"/>
                <w:sz w:val="28"/>
                <w:szCs w:val="28"/>
              </w:rPr>
              <w:t xml:space="preserve"> 157н, а именно МЗ, которые </w:t>
            </w:r>
            <w:r w:rsidRPr="006D0398">
              <w:rPr>
                <w:rStyle w:val="s10"/>
                <w:rFonts w:ascii="Times New Roman" w:hAnsi="Times New Roman"/>
                <w:sz w:val="28"/>
                <w:szCs w:val="28"/>
              </w:rPr>
              <w:t>не предназначены для продажи (реализации) и потребления</w:t>
            </w:r>
            <w:r w:rsidRPr="006D0398">
              <w:rPr>
                <w:rFonts w:ascii="Times New Roman" w:hAnsi="Times New Roman"/>
                <w:sz w:val="28"/>
                <w:szCs w:val="28"/>
              </w:rPr>
              <w:t xml:space="preserve"> в течение 12 месяцев </w:t>
            </w:r>
            <w:r w:rsidRPr="006D0398">
              <w:rPr>
                <w:rFonts w:ascii="Times New Roman" w:hAnsi="Times New Roman"/>
                <w:sz w:val="28"/>
                <w:szCs w:val="28"/>
              </w:rPr>
              <w:lastRenderedPageBreak/>
              <w:t xml:space="preserve">после отчетной даты </w:t>
            </w:r>
          </w:p>
        </w:tc>
      </w:tr>
      <w:tr w:rsidR="00994A29" w:rsidRPr="006D0398" w14:paraId="281E2F3C" w14:textId="77777777" w:rsidTr="00AD5546">
        <w:tc>
          <w:tcPr>
            <w:tcW w:w="2244" w:type="dxa"/>
          </w:tcPr>
          <w:p w14:paraId="600B803F" w14:textId="77777777" w:rsidR="00994A29" w:rsidRPr="006D0398" w:rsidRDefault="00994A29" w:rsidP="006D0398">
            <w:pPr>
              <w:widowControl w:val="0"/>
              <w:tabs>
                <w:tab w:val="left" w:pos="993"/>
              </w:tabs>
              <w:autoSpaceDE w:val="0"/>
              <w:autoSpaceDN w:val="0"/>
              <w:adjustRightInd w:val="0"/>
              <w:spacing w:after="0" w:line="240" w:lineRule="auto"/>
              <w:rPr>
                <w:rFonts w:ascii="Times New Roman" w:eastAsia="Calibri" w:hAnsi="Times New Roman"/>
                <w:sz w:val="28"/>
                <w:szCs w:val="28"/>
              </w:rPr>
            </w:pPr>
            <w:r w:rsidRPr="006D0398">
              <w:rPr>
                <w:rFonts w:ascii="Times New Roman" w:eastAsia="Calibri" w:hAnsi="Times New Roman"/>
                <w:sz w:val="28"/>
                <w:szCs w:val="28"/>
              </w:rPr>
              <w:lastRenderedPageBreak/>
              <w:t>Оборотные МЗ</w:t>
            </w:r>
          </w:p>
        </w:tc>
        <w:tc>
          <w:tcPr>
            <w:tcW w:w="7395" w:type="dxa"/>
          </w:tcPr>
          <w:p w14:paraId="3443CD0D" w14:textId="77777777" w:rsidR="00994A29" w:rsidRPr="006D0398" w:rsidRDefault="00994A29" w:rsidP="006D0398">
            <w:pPr>
              <w:widowControl w:val="0"/>
              <w:tabs>
                <w:tab w:val="left" w:pos="993"/>
              </w:tabs>
              <w:autoSpaceDE w:val="0"/>
              <w:autoSpaceDN w:val="0"/>
              <w:adjustRightInd w:val="0"/>
              <w:spacing w:after="0" w:line="240" w:lineRule="auto"/>
              <w:rPr>
                <w:rFonts w:ascii="Times New Roman" w:eastAsia="Calibri" w:hAnsi="Times New Roman"/>
                <w:sz w:val="28"/>
                <w:szCs w:val="28"/>
              </w:rPr>
            </w:pPr>
            <w:r w:rsidRPr="006D0398">
              <w:rPr>
                <w:rFonts w:ascii="Times New Roman" w:eastAsia="Calibri" w:hAnsi="Times New Roman"/>
                <w:sz w:val="28"/>
                <w:szCs w:val="28"/>
              </w:rPr>
              <w:t xml:space="preserve">Материальные запасы, </w:t>
            </w:r>
            <w:r w:rsidRPr="006D0398">
              <w:rPr>
                <w:rFonts w:ascii="Times New Roman" w:hAnsi="Times New Roman"/>
                <w:sz w:val="28"/>
                <w:szCs w:val="28"/>
              </w:rPr>
              <w:t xml:space="preserve">которые предназначены для </w:t>
            </w:r>
            <w:r w:rsidRPr="006D0398">
              <w:rPr>
                <w:rStyle w:val="s10"/>
                <w:rFonts w:ascii="Times New Roman" w:hAnsi="Times New Roman"/>
                <w:sz w:val="28"/>
                <w:szCs w:val="28"/>
              </w:rPr>
              <w:t xml:space="preserve">продажи (реализации) и потребления (использования) </w:t>
            </w:r>
            <w:r w:rsidRPr="006D0398">
              <w:rPr>
                <w:rFonts w:ascii="Times New Roman" w:hAnsi="Times New Roman"/>
                <w:sz w:val="28"/>
                <w:szCs w:val="28"/>
              </w:rPr>
              <w:t xml:space="preserve">в течение 12 месяцев после отчетной даты, </w:t>
            </w:r>
            <w:r w:rsidRPr="006D0398">
              <w:rPr>
                <w:rStyle w:val="s10"/>
                <w:rFonts w:ascii="Times New Roman" w:hAnsi="Times New Roman"/>
                <w:sz w:val="28"/>
                <w:szCs w:val="28"/>
              </w:rPr>
              <w:t xml:space="preserve">даже если их выбытие в течение этого периода и не предполагается </w:t>
            </w:r>
          </w:p>
        </w:tc>
      </w:tr>
      <w:tr w:rsidR="00994A29" w:rsidRPr="006D0398" w14:paraId="03F7BAFE" w14:textId="77777777" w:rsidTr="00AD5546">
        <w:tc>
          <w:tcPr>
            <w:tcW w:w="2244" w:type="dxa"/>
          </w:tcPr>
          <w:p w14:paraId="2906DD86" w14:textId="77777777" w:rsidR="00994A29" w:rsidRPr="006D0398" w:rsidRDefault="00994A29" w:rsidP="006D0398">
            <w:pPr>
              <w:widowControl w:val="0"/>
              <w:tabs>
                <w:tab w:val="left" w:pos="993"/>
              </w:tabs>
              <w:autoSpaceDE w:val="0"/>
              <w:autoSpaceDN w:val="0"/>
              <w:adjustRightInd w:val="0"/>
              <w:spacing w:after="0" w:line="240" w:lineRule="auto"/>
              <w:rPr>
                <w:rFonts w:ascii="Times New Roman" w:eastAsia="Calibri" w:hAnsi="Times New Roman"/>
                <w:sz w:val="28"/>
                <w:szCs w:val="28"/>
              </w:rPr>
            </w:pPr>
            <w:r w:rsidRPr="006D0398">
              <w:rPr>
                <w:rFonts w:ascii="Times New Roman" w:eastAsia="Calibri" w:hAnsi="Times New Roman"/>
                <w:sz w:val="28"/>
                <w:szCs w:val="28"/>
              </w:rPr>
              <w:t>ПУД</w:t>
            </w:r>
          </w:p>
        </w:tc>
        <w:tc>
          <w:tcPr>
            <w:tcW w:w="7395" w:type="dxa"/>
          </w:tcPr>
          <w:p w14:paraId="076D3786" w14:textId="77777777" w:rsidR="00994A29" w:rsidRPr="006D0398" w:rsidRDefault="00994A29" w:rsidP="006D0398">
            <w:pPr>
              <w:widowControl w:val="0"/>
              <w:tabs>
                <w:tab w:val="left" w:pos="993"/>
              </w:tabs>
              <w:autoSpaceDE w:val="0"/>
              <w:autoSpaceDN w:val="0"/>
              <w:adjustRightInd w:val="0"/>
              <w:spacing w:after="0" w:line="240" w:lineRule="auto"/>
              <w:rPr>
                <w:rFonts w:ascii="Times New Roman" w:hAnsi="Times New Roman"/>
                <w:sz w:val="28"/>
                <w:szCs w:val="28"/>
              </w:rPr>
            </w:pPr>
            <w:r w:rsidRPr="006D0398">
              <w:rPr>
                <w:rFonts w:ascii="Times New Roman" w:hAnsi="Times New Roman"/>
                <w:sz w:val="28"/>
                <w:szCs w:val="28"/>
              </w:rPr>
              <w:t>Первичные (сводные) учетные документы</w:t>
            </w:r>
          </w:p>
        </w:tc>
      </w:tr>
      <w:tr w:rsidR="00994A29" w:rsidRPr="006D0398" w14:paraId="4CF52548" w14:textId="77777777" w:rsidTr="00AD5546">
        <w:tc>
          <w:tcPr>
            <w:tcW w:w="2244" w:type="dxa"/>
          </w:tcPr>
          <w:p w14:paraId="51CD554D" w14:textId="77777777" w:rsidR="00994A29" w:rsidRPr="006D0398" w:rsidRDefault="00994A29" w:rsidP="006D0398">
            <w:pPr>
              <w:widowControl w:val="0"/>
              <w:tabs>
                <w:tab w:val="left" w:pos="993"/>
              </w:tabs>
              <w:autoSpaceDE w:val="0"/>
              <w:autoSpaceDN w:val="0"/>
              <w:adjustRightInd w:val="0"/>
              <w:spacing w:after="0" w:line="240" w:lineRule="auto"/>
              <w:rPr>
                <w:rFonts w:ascii="Times New Roman" w:eastAsia="Calibri" w:hAnsi="Times New Roman"/>
                <w:sz w:val="28"/>
                <w:szCs w:val="28"/>
              </w:rPr>
            </w:pPr>
            <w:r w:rsidRPr="006D0398">
              <w:rPr>
                <w:rFonts w:ascii="Times New Roman" w:eastAsia="Calibri" w:hAnsi="Times New Roman"/>
                <w:sz w:val="28"/>
                <w:szCs w:val="28"/>
              </w:rPr>
              <w:t>КФО</w:t>
            </w:r>
          </w:p>
        </w:tc>
        <w:tc>
          <w:tcPr>
            <w:tcW w:w="7395" w:type="dxa"/>
          </w:tcPr>
          <w:p w14:paraId="4D4E3933" w14:textId="77777777" w:rsidR="00994A29" w:rsidRPr="006D0398" w:rsidRDefault="00994A29" w:rsidP="006D0398">
            <w:pPr>
              <w:widowControl w:val="0"/>
              <w:tabs>
                <w:tab w:val="left" w:pos="993"/>
              </w:tabs>
              <w:autoSpaceDE w:val="0"/>
              <w:autoSpaceDN w:val="0"/>
              <w:adjustRightInd w:val="0"/>
              <w:spacing w:after="0" w:line="240" w:lineRule="auto"/>
              <w:rPr>
                <w:rFonts w:ascii="Times New Roman" w:hAnsi="Times New Roman"/>
                <w:sz w:val="28"/>
                <w:szCs w:val="28"/>
              </w:rPr>
            </w:pPr>
            <w:r w:rsidRPr="006D0398">
              <w:rPr>
                <w:rFonts w:ascii="Times New Roman" w:hAnsi="Times New Roman"/>
                <w:sz w:val="28"/>
                <w:szCs w:val="28"/>
              </w:rPr>
              <w:t>Код вида финансового обеспечения (деятельности)</w:t>
            </w:r>
          </w:p>
        </w:tc>
      </w:tr>
      <w:tr w:rsidR="00994A29" w:rsidRPr="006D0398" w14:paraId="3987C664" w14:textId="77777777" w:rsidTr="00AD5546">
        <w:tc>
          <w:tcPr>
            <w:tcW w:w="2244" w:type="dxa"/>
          </w:tcPr>
          <w:p w14:paraId="73A40721" w14:textId="77777777" w:rsidR="00994A29" w:rsidRPr="006D0398" w:rsidRDefault="00994A29" w:rsidP="006D0398">
            <w:pPr>
              <w:widowControl w:val="0"/>
              <w:tabs>
                <w:tab w:val="left" w:pos="993"/>
              </w:tabs>
              <w:autoSpaceDE w:val="0"/>
              <w:autoSpaceDN w:val="0"/>
              <w:adjustRightInd w:val="0"/>
              <w:spacing w:after="0" w:line="240" w:lineRule="auto"/>
              <w:rPr>
                <w:rFonts w:ascii="Times New Roman" w:eastAsia="Calibri" w:hAnsi="Times New Roman"/>
                <w:sz w:val="28"/>
                <w:szCs w:val="28"/>
              </w:rPr>
            </w:pPr>
            <w:r w:rsidRPr="006D0398">
              <w:rPr>
                <w:rFonts w:ascii="Times New Roman" w:eastAsia="Calibri" w:hAnsi="Times New Roman"/>
                <w:sz w:val="28"/>
                <w:szCs w:val="28"/>
              </w:rPr>
              <w:t>КБК</w:t>
            </w:r>
          </w:p>
        </w:tc>
        <w:tc>
          <w:tcPr>
            <w:tcW w:w="7395" w:type="dxa"/>
          </w:tcPr>
          <w:p w14:paraId="76B2843B" w14:textId="77777777" w:rsidR="00994A29" w:rsidRPr="006D0398" w:rsidRDefault="00994A29" w:rsidP="006D0398">
            <w:pPr>
              <w:widowControl w:val="0"/>
              <w:tabs>
                <w:tab w:val="left" w:pos="993"/>
              </w:tabs>
              <w:autoSpaceDE w:val="0"/>
              <w:autoSpaceDN w:val="0"/>
              <w:adjustRightInd w:val="0"/>
              <w:spacing w:after="0" w:line="240" w:lineRule="auto"/>
              <w:rPr>
                <w:rFonts w:ascii="Times New Roman" w:eastAsia="Calibri" w:hAnsi="Times New Roman"/>
                <w:sz w:val="28"/>
                <w:szCs w:val="28"/>
              </w:rPr>
            </w:pPr>
            <w:r w:rsidRPr="006D0398">
              <w:rPr>
                <w:rFonts w:ascii="Times New Roman" w:hAnsi="Times New Roman"/>
                <w:sz w:val="28"/>
                <w:szCs w:val="28"/>
              </w:rPr>
              <w:t>Код бюджетной классификации РФ</w:t>
            </w:r>
          </w:p>
        </w:tc>
      </w:tr>
      <w:tr w:rsidR="00994A29" w:rsidRPr="006D0398" w14:paraId="0FAD097C" w14:textId="77777777" w:rsidTr="00AD5546">
        <w:tc>
          <w:tcPr>
            <w:tcW w:w="2244" w:type="dxa"/>
          </w:tcPr>
          <w:p w14:paraId="28D2C704" w14:textId="77777777" w:rsidR="00994A29" w:rsidRPr="006D0398" w:rsidRDefault="00994A29" w:rsidP="006D0398">
            <w:pPr>
              <w:widowControl w:val="0"/>
              <w:tabs>
                <w:tab w:val="left" w:pos="993"/>
              </w:tabs>
              <w:autoSpaceDE w:val="0"/>
              <w:autoSpaceDN w:val="0"/>
              <w:adjustRightInd w:val="0"/>
              <w:spacing w:after="0" w:line="240" w:lineRule="auto"/>
              <w:rPr>
                <w:rFonts w:ascii="Times New Roman" w:eastAsia="Calibri" w:hAnsi="Times New Roman"/>
                <w:sz w:val="28"/>
                <w:szCs w:val="28"/>
              </w:rPr>
            </w:pPr>
            <w:proofErr w:type="spellStart"/>
            <w:r w:rsidRPr="006D0398">
              <w:rPr>
                <w:rFonts w:ascii="Times New Roman" w:eastAsia="Calibri" w:hAnsi="Times New Roman"/>
                <w:sz w:val="28"/>
                <w:szCs w:val="28"/>
              </w:rPr>
              <w:t>АнКВД</w:t>
            </w:r>
            <w:proofErr w:type="spellEnd"/>
          </w:p>
        </w:tc>
        <w:tc>
          <w:tcPr>
            <w:tcW w:w="7395" w:type="dxa"/>
          </w:tcPr>
          <w:p w14:paraId="3929B261" w14:textId="77777777" w:rsidR="00994A29" w:rsidRPr="006D0398" w:rsidRDefault="00994A29" w:rsidP="006D0398">
            <w:pPr>
              <w:widowControl w:val="0"/>
              <w:tabs>
                <w:tab w:val="left" w:pos="993"/>
              </w:tabs>
              <w:autoSpaceDE w:val="0"/>
              <w:autoSpaceDN w:val="0"/>
              <w:adjustRightInd w:val="0"/>
              <w:spacing w:after="0" w:line="240" w:lineRule="auto"/>
              <w:rPr>
                <w:rFonts w:ascii="Times New Roman" w:eastAsia="Calibri" w:hAnsi="Times New Roman"/>
                <w:sz w:val="28"/>
                <w:szCs w:val="28"/>
              </w:rPr>
            </w:pPr>
            <w:r w:rsidRPr="006D0398">
              <w:rPr>
                <w:rFonts w:ascii="Times New Roman" w:hAnsi="Times New Roman"/>
                <w:sz w:val="28"/>
                <w:szCs w:val="28"/>
              </w:rPr>
              <w:t>Аналитический код вида доходов, соответствующий аналитической группе подвида доходов бюджетов</w:t>
            </w:r>
          </w:p>
        </w:tc>
      </w:tr>
      <w:tr w:rsidR="00994A29" w:rsidRPr="006D0398" w14:paraId="6FF31355" w14:textId="77777777" w:rsidTr="00AD5546">
        <w:tc>
          <w:tcPr>
            <w:tcW w:w="2244" w:type="dxa"/>
          </w:tcPr>
          <w:p w14:paraId="7C519024" w14:textId="77777777" w:rsidR="00994A29" w:rsidRPr="006D0398" w:rsidRDefault="00994A29" w:rsidP="006D0398">
            <w:pPr>
              <w:widowControl w:val="0"/>
              <w:tabs>
                <w:tab w:val="left" w:pos="993"/>
              </w:tabs>
              <w:autoSpaceDE w:val="0"/>
              <w:autoSpaceDN w:val="0"/>
              <w:adjustRightInd w:val="0"/>
              <w:spacing w:after="0" w:line="240" w:lineRule="auto"/>
              <w:rPr>
                <w:rFonts w:ascii="Times New Roman" w:eastAsia="Calibri" w:hAnsi="Times New Roman"/>
                <w:sz w:val="28"/>
                <w:szCs w:val="28"/>
              </w:rPr>
            </w:pPr>
            <w:r w:rsidRPr="006D0398">
              <w:rPr>
                <w:rFonts w:ascii="Times New Roman" w:eastAsia="Calibri" w:hAnsi="Times New Roman"/>
                <w:sz w:val="28"/>
                <w:szCs w:val="28"/>
              </w:rPr>
              <w:t>КВР</w:t>
            </w:r>
          </w:p>
        </w:tc>
        <w:tc>
          <w:tcPr>
            <w:tcW w:w="7395" w:type="dxa"/>
          </w:tcPr>
          <w:p w14:paraId="6013BAD3" w14:textId="77777777" w:rsidR="00994A29" w:rsidRPr="006D0398" w:rsidRDefault="00994A29" w:rsidP="006D0398">
            <w:pPr>
              <w:widowControl w:val="0"/>
              <w:tabs>
                <w:tab w:val="left" w:pos="993"/>
              </w:tabs>
              <w:autoSpaceDE w:val="0"/>
              <w:autoSpaceDN w:val="0"/>
              <w:adjustRightInd w:val="0"/>
              <w:spacing w:after="0" w:line="240" w:lineRule="auto"/>
              <w:rPr>
                <w:rFonts w:ascii="Times New Roman" w:eastAsia="Calibri" w:hAnsi="Times New Roman"/>
                <w:sz w:val="28"/>
                <w:szCs w:val="28"/>
              </w:rPr>
            </w:pPr>
            <w:r w:rsidRPr="006D0398">
              <w:rPr>
                <w:rFonts w:ascii="Times New Roman" w:hAnsi="Times New Roman"/>
                <w:sz w:val="28"/>
                <w:szCs w:val="28"/>
              </w:rPr>
              <w:t>Код вида расходов</w:t>
            </w:r>
          </w:p>
        </w:tc>
      </w:tr>
      <w:tr w:rsidR="00994A29" w:rsidRPr="006D0398" w14:paraId="7925D7FC" w14:textId="77777777" w:rsidTr="00AD5546">
        <w:tc>
          <w:tcPr>
            <w:tcW w:w="2244" w:type="dxa"/>
          </w:tcPr>
          <w:p w14:paraId="5B39862F" w14:textId="77777777" w:rsidR="00994A29" w:rsidRPr="006D0398" w:rsidRDefault="00994A29" w:rsidP="006D0398">
            <w:pPr>
              <w:widowControl w:val="0"/>
              <w:tabs>
                <w:tab w:val="left" w:pos="993"/>
              </w:tabs>
              <w:autoSpaceDE w:val="0"/>
              <w:autoSpaceDN w:val="0"/>
              <w:adjustRightInd w:val="0"/>
              <w:spacing w:after="0" w:line="240" w:lineRule="auto"/>
              <w:rPr>
                <w:rFonts w:ascii="Times New Roman" w:eastAsia="Calibri" w:hAnsi="Times New Roman"/>
                <w:sz w:val="28"/>
                <w:szCs w:val="28"/>
              </w:rPr>
            </w:pPr>
            <w:proofErr w:type="spellStart"/>
            <w:r w:rsidRPr="006D0398">
              <w:rPr>
                <w:rFonts w:ascii="Times New Roman" w:eastAsia="Calibri" w:hAnsi="Times New Roman"/>
                <w:sz w:val="28"/>
                <w:szCs w:val="28"/>
              </w:rPr>
              <w:t>АнКВИ</w:t>
            </w:r>
            <w:proofErr w:type="spellEnd"/>
          </w:p>
        </w:tc>
        <w:tc>
          <w:tcPr>
            <w:tcW w:w="7395" w:type="dxa"/>
          </w:tcPr>
          <w:p w14:paraId="48DD9EE7" w14:textId="77777777" w:rsidR="00994A29" w:rsidRPr="006D0398" w:rsidRDefault="00994A29" w:rsidP="006D0398">
            <w:pPr>
              <w:widowControl w:val="0"/>
              <w:tabs>
                <w:tab w:val="left" w:pos="993"/>
              </w:tabs>
              <w:autoSpaceDE w:val="0"/>
              <w:autoSpaceDN w:val="0"/>
              <w:adjustRightInd w:val="0"/>
              <w:spacing w:after="0" w:line="240" w:lineRule="auto"/>
              <w:rPr>
                <w:rFonts w:ascii="Times New Roman" w:hAnsi="Times New Roman"/>
                <w:sz w:val="28"/>
                <w:szCs w:val="28"/>
              </w:rPr>
            </w:pPr>
            <w:r w:rsidRPr="006D0398">
              <w:rPr>
                <w:rFonts w:ascii="Times New Roman" w:hAnsi="Times New Roman"/>
                <w:sz w:val="28"/>
                <w:szCs w:val="28"/>
              </w:rPr>
              <w:t>Аналитический код источников, соответствующий аналитической группе вида источников финансирования дефицитов бюджетов</w:t>
            </w:r>
          </w:p>
        </w:tc>
      </w:tr>
      <w:tr w:rsidR="00994A29" w:rsidRPr="006D0398" w14:paraId="2A1EE0A6" w14:textId="77777777" w:rsidTr="00AD5546">
        <w:tc>
          <w:tcPr>
            <w:tcW w:w="2244" w:type="dxa"/>
          </w:tcPr>
          <w:p w14:paraId="3BDBD71B" w14:textId="77777777" w:rsidR="00994A29" w:rsidRPr="006D0398" w:rsidRDefault="00994A29" w:rsidP="006D0398">
            <w:pPr>
              <w:widowControl w:val="0"/>
              <w:tabs>
                <w:tab w:val="left" w:pos="993"/>
              </w:tabs>
              <w:autoSpaceDE w:val="0"/>
              <w:autoSpaceDN w:val="0"/>
              <w:adjustRightInd w:val="0"/>
              <w:spacing w:after="0" w:line="240" w:lineRule="auto"/>
              <w:rPr>
                <w:rFonts w:ascii="Times New Roman" w:eastAsia="Calibri" w:hAnsi="Times New Roman"/>
                <w:sz w:val="28"/>
                <w:szCs w:val="28"/>
              </w:rPr>
            </w:pPr>
            <w:r w:rsidRPr="006D0398">
              <w:rPr>
                <w:rFonts w:ascii="Times New Roman" w:eastAsia="Calibri" w:hAnsi="Times New Roman"/>
                <w:sz w:val="28"/>
                <w:szCs w:val="28"/>
              </w:rPr>
              <w:t>КОСГУ</w:t>
            </w:r>
          </w:p>
        </w:tc>
        <w:tc>
          <w:tcPr>
            <w:tcW w:w="7395" w:type="dxa"/>
          </w:tcPr>
          <w:p w14:paraId="7BD80AAF" w14:textId="77777777" w:rsidR="00994A29" w:rsidRPr="006D0398" w:rsidRDefault="00994A29" w:rsidP="006D0398">
            <w:pPr>
              <w:widowControl w:val="0"/>
              <w:tabs>
                <w:tab w:val="left" w:pos="993"/>
              </w:tabs>
              <w:autoSpaceDE w:val="0"/>
              <w:autoSpaceDN w:val="0"/>
              <w:adjustRightInd w:val="0"/>
              <w:spacing w:after="0" w:line="240" w:lineRule="auto"/>
              <w:rPr>
                <w:rFonts w:ascii="Times New Roman" w:hAnsi="Times New Roman"/>
                <w:sz w:val="28"/>
                <w:szCs w:val="28"/>
              </w:rPr>
            </w:pPr>
            <w:r w:rsidRPr="006D0398">
              <w:rPr>
                <w:rFonts w:ascii="Times New Roman" w:hAnsi="Times New Roman"/>
                <w:sz w:val="28"/>
                <w:szCs w:val="28"/>
              </w:rPr>
              <w:t>Классификация операций сектора государственного управления</w:t>
            </w:r>
          </w:p>
        </w:tc>
      </w:tr>
      <w:tr w:rsidR="00994A29" w:rsidRPr="006D0398" w14:paraId="13E05BD2" w14:textId="77777777" w:rsidTr="00AD5546">
        <w:tc>
          <w:tcPr>
            <w:tcW w:w="2244" w:type="dxa"/>
          </w:tcPr>
          <w:p w14:paraId="7D9D0A8E" w14:textId="77777777" w:rsidR="00994A29" w:rsidRPr="006D0398" w:rsidRDefault="00994A29" w:rsidP="006D0398">
            <w:pPr>
              <w:widowControl w:val="0"/>
              <w:tabs>
                <w:tab w:val="left" w:pos="993"/>
              </w:tabs>
              <w:autoSpaceDE w:val="0"/>
              <w:autoSpaceDN w:val="0"/>
              <w:adjustRightInd w:val="0"/>
              <w:spacing w:after="0" w:line="240" w:lineRule="auto"/>
              <w:rPr>
                <w:rFonts w:ascii="Times New Roman" w:eastAsia="Calibri" w:hAnsi="Times New Roman"/>
                <w:sz w:val="28"/>
                <w:szCs w:val="28"/>
              </w:rPr>
            </w:pPr>
            <w:r w:rsidRPr="006D0398">
              <w:rPr>
                <w:rFonts w:ascii="Times New Roman" w:eastAsia="Calibri" w:hAnsi="Times New Roman"/>
                <w:sz w:val="28"/>
                <w:szCs w:val="28"/>
              </w:rPr>
              <w:t>ЭЦП</w:t>
            </w:r>
          </w:p>
        </w:tc>
        <w:tc>
          <w:tcPr>
            <w:tcW w:w="7395" w:type="dxa"/>
          </w:tcPr>
          <w:p w14:paraId="0CAAEA04" w14:textId="77777777" w:rsidR="00994A29" w:rsidRPr="006D0398" w:rsidRDefault="00994A29" w:rsidP="006D0398">
            <w:pPr>
              <w:widowControl w:val="0"/>
              <w:tabs>
                <w:tab w:val="left" w:pos="993"/>
              </w:tabs>
              <w:autoSpaceDE w:val="0"/>
              <w:autoSpaceDN w:val="0"/>
              <w:adjustRightInd w:val="0"/>
              <w:spacing w:after="0" w:line="240" w:lineRule="auto"/>
              <w:rPr>
                <w:rFonts w:ascii="Times New Roman" w:hAnsi="Times New Roman"/>
                <w:sz w:val="28"/>
                <w:szCs w:val="28"/>
              </w:rPr>
            </w:pPr>
            <w:r w:rsidRPr="006D0398">
              <w:rPr>
                <w:rFonts w:ascii="Times New Roman" w:hAnsi="Times New Roman"/>
                <w:sz w:val="28"/>
                <w:szCs w:val="28"/>
              </w:rPr>
              <w:t>Квалифицированная электронная подпись</w:t>
            </w:r>
          </w:p>
        </w:tc>
      </w:tr>
      <w:tr w:rsidR="00994A29" w:rsidRPr="006D0398" w14:paraId="64A8991F" w14:textId="77777777" w:rsidTr="00AD5546">
        <w:tc>
          <w:tcPr>
            <w:tcW w:w="2244" w:type="dxa"/>
          </w:tcPr>
          <w:p w14:paraId="212F3BE4" w14:textId="77777777" w:rsidR="00994A29" w:rsidRPr="006D0398" w:rsidRDefault="00994A29" w:rsidP="006D0398">
            <w:pPr>
              <w:widowControl w:val="0"/>
              <w:tabs>
                <w:tab w:val="left" w:pos="993"/>
              </w:tabs>
              <w:autoSpaceDE w:val="0"/>
              <w:autoSpaceDN w:val="0"/>
              <w:adjustRightInd w:val="0"/>
              <w:spacing w:after="0" w:line="240" w:lineRule="auto"/>
              <w:rPr>
                <w:rFonts w:ascii="Times New Roman" w:eastAsia="Calibri" w:hAnsi="Times New Roman"/>
                <w:sz w:val="28"/>
                <w:szCs w:val="28"/>
              </w:rPr>
            </w:pPr>
            <w:r w:rsidRPr="006D0398">
              <w:rPr>
                <w:rFonts w:ascii="Times New Roman" w:eastAsia="Calibri" w:hAnsi="Times New Roman"/>
                <w:sz w:val="28"/>
                <w:szCs w:val="28"/>
              </w:rPr>
              <w:t>ЭП</w:t>
            </w:r>
          </w:p>
        </w:tc>
        <w:tc>
          <w:tcPr>
            <w:tcW w:w="7395" w:type="dxa"/>
          </w:tcPr>
          <w:p w14:paraId="2C1960F0" w14:textId="77777777" w:rsidR="00994A29" w:rsidRPr="006D0398" w:rsidRDefault="00994A29" w:rsidP="006D0398">
            <w:pPr>
              <w:widowControl w:val="0"/>
              <w:tabs>
                <w:tab w:val="left" w:pos="993"/>
              </w:tabs>
              <w:autoSpaceDE w:val="0"/>
              <w:autoSpaceDN w:val="0"/>
              <w:adjustRightInd w:val="0"/>
              <w:spacing w:after="0" w:line="240" w:lineRule="auto"/>
              <w:rPr>
                <w:rFonts w:ascii="Times New Roman" w:hAnsi="Times New Roman"/>
                <w:sz w:val="28"/>
                <w:szCs w:val="28"/>
              </w:rPr>
            </w:pPr>
            <w:r w:rsidRPr="006D0398">
              <w:rPr>
                <w:rFonts w:ascii="Times New Roman" w:hAnsi="Times New Roman"/>
                <w:sz w:val="28"/>
                <w:szCs w:val="28"/>
              </w:rPr>
              <w:t>Простая электронная подпись</w:t>
            </w:r>
          </w:p>
        </w:tc>
      </w:tr>
    </w:tbl>
    <w:p w14:paraId="33073479" w14:textId="77777777" w:rsidR="00994A29" w:rsidRPr="006D0398" w:rsidRDefault="00994A29" w:rsidP="006D0398">
      <w:pPr>
        <w:widowControl w:val="0"/>
        <w:tabs>
          <w:tab w:val="left" w:pos="993"/>
        </w:tabs>
        <w:autoSpaceDE w:val="0"/>
        <w:autoSpaceDN w:val="0"/>
        <w:adjustRightInd w:val="0"/>
        <w:spacing w:after="0" w:line="240" w:lineRule="auto"/>
        <w:jc w:val="both"/>
        <w:rPr>
          <w:rStyle w:val="s10"/>
          <w:rFonts w:ascii="Times New Roman" w:hAnsi="Times New Roman"/>
          <w:bCs/>
          <w:sz w:val="28"/>
          <w:szCs w:val="28"/>
        </w:rPr>
      </w:pPr>
    </w:p>
    <w:p w14:paraId="3674C340" w14:textId="77777777" w:rsidR="00BE0A14" w:rsidRPr="006D0398" w:rsidRDefault="00FF649A" w:rsidP="006D0398">
      <w:pPr>
        <w:pStyle w:val="11"/>
        <w:spacing w:line="240" w:lineRule="auto"/>
        <w:jc w:val="both"/>
        <w:rPr>
          <w:rFonts w:ascii="Times New Roman" w:hAnsi="Times New Roman"/>
          <w:color w:val="auto"/>
        </w:rPr>
      </w:pPr>
      <w:bookmarkStart w:id="99" w:name="_1.2._Первичные_учетные"/>
      <w:bookmarkStart w:id="100" w:name="_Toc29740004"/>
      <w:bookmarkStart w:id="101" w:name="_Toc29740112"/>
      <w:bookmarkStart w:id="102" w:name="_Toc29740150"/>
      <w:bookmarkStart w:id="103" w:name="_Toc29740597"/>
      <w:bookmarkStart w:id="104" w:name="_Toc29741003"/>
      <w:bookmarkStart w:id="105" w:name="_Toc29741267"/>
      <w:bookmarkStart w:id="106" w:name="_Toc29741571"/>
      <w:bookmarkStart w:id="107" w:name="_Toc29741800"/>
      <w:bookmarkStart w:id="108" w:name="_Toc29743274"/>
      <w:bookmarkStart w:id="109" w:name="_Toc29743363"/>
      <w:bookmarkStart w:id="110" w:name="_Toc30435253"/>
      <w:bookmarkStart w:id="111" w:name="_Toc30435352"/>
      <w:bookmarkStart w:id="112" w:name="_Toc30435470"/>
      <w:bookmarkStart w:id="113" w:name="_Toc30503856"/>
      <w:bookmarkStart w:id="114" w:name="_Toc30839355"/>
      <w:bookmarkStart w:id="115" w:name="_Toc30853024"/>
      <w:bookmarkStart w:id="116" w:name="_Toc31457236"/>
      <w:bookmarkStart w:id="117" w:name="_Toc31457535"/>
      <w:bookmarkStart w:id="118" w:name="_Toc31457567"/>
      <w:bookmarkStart w:id="119" w:name="_Toc31457599"/>
      <w:bookmarkStart w:id="120" w:name="_Toc31457662"/>
      <w:bookmarkStart w:id="121" w:name="_Toc31458379"/>
      <w:bookmarkStart w:id="122" w:name="_Toc32069982"/>
      <w:bookmarkStart w:id="123" w:name="_Toc32139297"/>
      <w:bookmarkStart w:id="124" w:name="_Toc32753644"/>
      <w:bookmarkStart w:id="125" w:name="_Toc32753716"/>
      <w:bookmarkStart w:id="126" w:name="_Toc32753752"/>
      <w:bookmarkStart w:id="127" w:name="_Toc32753792"/>
      <w:bookmarkStart w:id="128" w:name="_Toc32753828"/>
      <w:bookmarkStart w:id="129" w:name="_Toc32754021"/>
      <w:bookmarkStart w:id="130" w:name="_Toc46828092"/>
      <w:bookmarkStart w:id="131" w:name="_Toc55912550"/>
      <w:bookmarkStart w:id="132" w:name="_Toc62390271"/>
      <w:bookmarkEnd w:id="99"/>
      <w:r w:rsidRPr="006D0398">
        <w:rPr>
          <w:rFonts w:ascii="Times New Roman" w:hAnsi="Times New Roman"/>
          <w:color w:val="auto"/>
        </w:rPr>
        <w:t>1</w:t>
      </w:r>
      <w:r w:rsidR="00F45018" w:rsidRPr="006D0398">
        <w:rPr>
          <w:rFonts w:ascii="Times New Roman" w:hAnsi="Times New Roman"/>
          <w:color w:val="auto"/>
        </w:rPr>
        <w:t>.</w:t>
      </w:r>
      <w:r w:rsidR="002D0B9F" w:rsidRPr="006D0398">
        <w:rPr>
          <w:rFonts w:ascii="Times New Roman" w:hAnsi="Times New Roman"/>
          <w:color w:val="auto"/>
        </w:rPr>
        <w:t>2</w:t>
      </w:r>
      <w:r w:rsidR="00F45018" w:rsidRPr="006D0398">
        <w:rPr>
          <w:rFonts w:ascii="Times New Roman" w:hAnsi="Times New Roman"/>
          <w:color w:val="auto"/>
        </w:rPr>
        <w:t xml:space="preserve">. </w:t>
      </w:r>
      <w:r w:rsidR="00BE0A14" w:rsidRPr="006D0398">
        <w:rPr>
          <w:rFonts w:ascii="Times New Roman" w:hAnsi="Times New Roman"/>
          <w:color w:val="auto"/>
        </w:rPr>
        <w:t>Первичные учетные документ</w:t>
      </w:r>
      <w:r w:rsidR="004E1157" w:rsidRPr="006D0398">
        <w:rPr>
          <w:rFonts w:ascii="Times New Roman" w:hAnsi="Times New Roman"/>
          <w:color w:val="auto"/>
        </w:rPr>
        <w:t>ы и регистры</w:t>
      </w:r>
      <w:r w:rsidR="00BE0A14" w:rsidRPr="006D0398">
        <w:rPr>
          <w:rFonts w:ascii="Times New Roman" w:hAnsi="Times New Roman"/>
          <w:color w:val="auto"/>
        </w:rPr>
        <w:t xml:space="preserve"> бухгалтерского учета</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3873380E" w14:textId="77777777" w:rsidR="002D0B9F" w:rsidRPr="006D0398" w:rsidRDefault="00185A2B" w:rsidP="006D0398">
      <w:pPr>
        <w:pStyle w:val="s1"/>
        <w:spacing w:before="0" w:beforeAutospacing="0" w:after="0" w:afterAutospacing="0"/>
        <w:jc w:val="both"/>
        <w:rPr>
          <w:sz w:val="28"/>
          <w:szCs w:val="28"/>
        </w:rPr>
      </w:pPr>
      <w:r w:rsidRPr="006D0398">
        <w:rPr>
          <w:sz w:val="28"/>
          <w:szCs w:val="28"/>
        </w:rPr>
        <w:t xml:space="preserve">1.2.1. </w:t>
      </w:r>
      <w:r w:rsidR="002D0B9F" w:rsidRPr="006D0398">
        <w:rPr>
          <w:sz w:val="28"/>
          <w:szCs w:val="28"/>
        </w:rPr>
        <w:t>Основанием для отражения в</w:t>
      </w:r>
      <w:r w:rsidR="00D15297" w:rsidRPr="006D0398">
        <w:rPr>
          <w:sz w:val="28"/>
          <w:szCs w:val="28"/>
        </w:rPr>
        <w:t xml:space="preserve"> бухгалтерском учете информации</w:t>
      </w:r>
      <w:r w:rsidR="00843FD1" w:rsidRPr="006D0398">
        <w:rPr>
          <w:sz w:val="28"/>
          <w:szCs w:val="28"/>
        </w:rPr>
        <w:t xml:space="preserve"> </w:t>
      </w:r>
      <w:r w:rsidR="002D0B9F" w:rsidRPr="006D0398">
        <w:rPr>
          <w:sz w:val="28"/>
          <w:szCs w:val="28"/>
        </w:rPr>
        <w:t>об</w:t>
      </w:r>
      <w:r w:rsidR="00843FD1" w:rsidRPr="006D0398">
        <w:rPr>
          <w:sz w:val="28"/>
          <w:szCs w:val="28"/>
        </w:rPr>
        <w:t xml:space="preserve"> </w:t>
      </w:r>
      <w:r w:rsidR="002D0B9F" w:rsidRPr="006D0398">
        <w:rPr>
          <w:sz w:val="28"/>
          <w:szCs w:val="28"/>
        </w:rPr>
        <w:t xml:space="preserve">активах и обязательствах, а также операций с ними являются </w:t>
      </w:r>
      <w:hyperlink r:id="rId14" w:history="1">
        <w:r w:rsidR="002D0B9F" w:rsidRPr="006D0398">
          <w:rPr>
            <w:sz w:val="28"/>
            <w:szCs w:val="28"/>
          </w:rPr>
          <w:t>первичные учетные документы</w:t>
        </w:r>
      </w:hyperlink>
      <w:r w:rsidR="002D0B9F" w:rsidRPr="006D0398">
        <w:rPr>
          <w:sz w:val="28"/>
          <w:szCs w:val="28"/>
        </w:rPr>
        <w:t>.</w:t>
      </w:r>
    </w:p>
    <w:p w14:paraId="373A47B4" w14:textId="77777777" w:rsidR="00315B5B" w:rsidRPr="006D0398" w:rsidRDefault="00315B5B" w:rsidP="006D0398">
      <w:pPr>
        <w:pStyle w:val="s1"/>
        <w:spacing w:before="0" w:beforeAutospacing="0" w:after="0" w:afterAutospacing="0"/>
        <w:jc w:val="both"/>
        <w:rPr>
          <w:sz w:val="28"/>
          <w:szCs w:val="28"/>
        </w:rPr>
      </w:pPr>
      <w:r w:rsidRPr="006D0398">
        <w:rPr>
          <w:sz w:val="28"/>
          <w:szCs w:val="28"/>
        </w:rPr>
        <w:t xml:space="preserve">Формирование и принятие к учету первичных (сводных) учетных документов, регистров бухгалтерского учета на бумажном носителе и (или) в виде электронного документа, подписанного электронной подписью, </w:t>
      </w:r>
      <w:r w:rsidRPr="006D0398">
        <w:rPr>
          <w:sz w:val="28"/>
          <w:szCs w:val="28"/>
          <w:shd w:val="clear" w:color="auto" w:fill="FFFFFF"/>
        </w:rPr>
        <w:t>осуществляется согласно Положению об электронных документах (Приложение № 1</w:t>
      </w:r>
      <w:r w:rsidR="00AA7C42" w:rsidRPr="006D0398">
        <w:rPr>
          <w:sz w:val="28"/>
          <w:szCs w:val="28"/>
          <w:shd w:val="clear" w:color="auto" w:fill="FFFFFF"/>
        </w:rPr>
        <w:t>6</w:t>
      </w:r>
      <w:r w:rsidRPr="006D0398">
        <w:rPr>
          <w:sz w:val="28"/>
          <w:szCs w:val="28"/>
          <w:shd w:val="clear" w:color="auto" w:fill="FFFFFF"/>
        </w:rPr>
        <w:t xml:space="preserve"> к настоящей Учетной политике).</w:t>
      </w:r>
    </w:p>
    <w:p w14:paraId="51DD9D54" w14:textId="77777777" w:rsidR="00B03C6E" w:rsidRPr="006D0398" w:rsidRDefault="00185A2B" w:rsidP="006D0398">
      <w:pPr>
        <w:pStyle w:val="s1"/>
        <w:spacing w:before="0" w:beforeAutospacing="0" w:after="0" w:afterAutospacing="0"/>
        <w:jc w:val="both"/>
        <w:rPr>
          <w:sz w:val="28"/>
          <w:szCs w:val="28"/>
        </w:rPr>
      </w:pPr>
      <w:r w:rsidRPr="006D0398">
        <w:rPr>
          <w:sz w:val="28"/>
          <w:szCs w:val="28"/>
        </w:rPr>
        <w:t>1.2.</w:t>
      </w:r>
      <w:bookmarkStart w:id="133" w:name="_Toc29739171"/>
      <w:r w:rsidR="008369BE" w:rsidRPr="006D0398">
        <w:rPr>
          <w:sz w:val="28"/>
          <w:szCs w:val="28"/>
        </w:rPr>
        <w:t>2. Формирование</w:t>
      </w:r>
      <w:r w:rsidR="00B03C6E" w:rsidRPr="006D0398">
        <w:rPr>
          <w:sz w:val="28"/>
          <w:szCs w:val="28"/>
        </w:rPr>
        <w:t xml:space="preserve"> и принятие к учету первичных (сводных) учетных документов, регистров бухгалтерского учета осуществляется в соответствии с Приказом N 52н и Приказом </w:t>
      </w:r>
      <w:r w:rsidR="00B03C6E" w:rsidRPr="006D0398">
        <w:rPr>
          <w:sz w:val="28"/>
          <w:szCs w:val="28"/>
          <w:lang w:val="en-US"/>
        </w:rPr>
        <w:t>N</w:t>
      </w:r>
      <w:r w:rsidR="00B03C6E" w:rsidRPr="006D0398">
        <w:rPr>
          <w:sz w:val="28"/>
          <w:szCs w:val="28"/>
        </w:rPr>
        <w:t xml:space="preserve"> 61н с учетом особенностей, указанных в настоящей Учетной политике. </w:t>
      </w:r>
    </w:p>
    <w:p w14:paraId="3DE990A8" w14:textId="77777777" w:rsidR="00B03C6E" w:rsidRPr="006D0398" w:rsidRDefault="00B03C6E" w:rsidP="006D0398">
      <w:pPr>
        <w:pStyle w:val="s1"/>
        <w:spacing w:before="0" w:beforeAutospacing="0" w:after="0" w:afterAutospacing="0"/>
        <w:jc w:val="both"/>
        <w:rPr>
          <w:sz w:val="28"/>
          <w:szCs w:val="28"/>
        </w:rPr>
      </w:pPr>
      <w:r w:rsidRPr="006D0398">
        <w:rPr>
          <w:sz w:val="28"/>
          <w:szCs w:val="28"/>
        </w:rPr>
        <w:t>Первичные (сводные) учетные документы могут формироваться:</w:t>
      </w:r>
    </w:p>
    <w:p w14:paraId="445F6183" w14:textId="77777777" w:rsidR="00B03C6E" w:rsidRPr="006D0398" w:rsidRDefault="00B03C6E" w:rsidP="006D0398">
      <w:pPr>
        <w:pStyle w:val="s1"/>
        <w:spacing w:before="0" w:beforeAutospacing="0" w:after="0" w:afterAutospacing="0"/>
        <w:jc w:val="both"/>
        <w:rPr>
          <w:sz w:val="28"/>
          <w:szCs w:val="28"/>
        </w:rPr>
      </w:pPr>
      <w:r w:rsidRPr="006D0398">
        <w:rPr>
          <w:sz w:val="28"/>
          <w:szCs w:val="28"/>
        </w:rPr>
        <w:t xml:space="preserve">- на бумажных носителях, в том числе первичные (сводные) учетные документы по унифицированным формам электронных документов при отсутствии </w:t>
      </w:r>
      <w:r w:rsidRPr="006D0398">
        <w:rPr>
          <w:sz w:val="28"/>
          <w:szCs w:val="28"/>
        </w:rPr>
        <w:lastRenderedPageBreak/>
        <w:t>технической возможности их формирования и хранения в виде электронных документов;</w:t>
      </w:r>
    </w:p>
    <w:p w14:paraId="1A2CA852" w14:textId="77777777" w:rsidR="00B03C6E" w:rsidRPr="006D0398" w:rsidRDefault="00B03C6E" w:rsidP="006D0398">
      <w:pPr>
        <w:pStyle w:val="s1"/>
        <w:spacing w:before="0" w:beforeAutospacing="0" w:after="0" w:afterAutospacing="0"/>
        <w:jc w:val="both"/>
        <w:rPr>
          <w:sz w:val="28"/>
          <w:szCs w:val="28"/>
        </w:rPr>
      </w:pPr>
      <w:r w:rsidRPr="006D0398">
        <w:rPr>
          <w:sz w:val="28"/>
          <w:szCs w:val="28"/>
        </w:rPr>
        <w:t>- на машинных носителях (в виде электронного документа с использованием электронной подписи в установленном законодательством порядке).</w:t>
      </w:r>
    </w:p>
    <w:p w14:paraId="3E422170" w14:textId="77777777" w:rsidR="00B03C6E" w:rsidRPr="006D0398" w:rsidRDefault="00B03C6E" w:rsidP="006D0398">
      <w:pPr>
        <w:pStyle w:val="s1"/>
        <w:spacing w:before="0" w:beforeAutospacing="0" w:after="0" w:afterAutospacing="0"/>
        <w:jc w:val="both"/>
        <w:rPr>
          <w:sz w:val="28"/>
          <w:szCs w:val="28"/>
        </w:rPr>
      </w:pPr>
      <w:r w:rsidRPr="006D0398">
        <w:rPr>
          <w:sz w:val="28"/>
          <w:szCs w:val="28"/>
        </w:rPr>
        <w:t>При составлении первичных (сводных) учетных документов на бумажных носителях их заполнение может осуществляться:</w:t>
      </w:r>
    </w:p>
    <w:p w14:paraId="0A09A2C1" w14:textId="77777777" w:rsidR="00B03C6E" w:rsidRPr="006D0398" w:rsidRDefault="00B03C6E" w:rsidP="006D0398">
      <w:pPr>
        <w:pStyle w:val="s1"/>
        <w:spacing w:before="0" w:beforeAutospacing="0" w:after="0" w:afterAutospacing="0"/>
        <w:jc w:val="both"/>
        <w:rPr>
          <w:sz w:val="28"/>
          <w:szCs w:val="28"/>
        </w:rPr>
      </w:pPr>
      <w:r w:rsidRPr="006D0398">
        <w:rPr>
          <w:sz w:val="28"/>
          <w:szCs w:val="28"/>
        </w:rPr>
        <w:t>- вручную;</w:t>
      </w:r>
    </w:p>
    <w:p w14:paraId="2EB56A28" w14:textId="77777777" w:rsidR="00B03C6E" w:rsidRPr="006D0398" w:rsidRDefault="00B03C6E" w:rsidP="006D0398">
      <w:pPr>
        <w:pStyle w:val="s1"/>
        <w:spacing w:before="0" w:beforeAutospacing="0" w:after="0" w:afterAutospacing="0"/>
        <w:jc w:val="both"/>
        <w:rPr>
          <w:sz w:val="28"/>
          <w:szCs w:val="28"/>
        </w:rPr>
      </w:pPr>
      <w:r w:rsidRPr="006D0398">
        <w:rPr>
          <w:sz w:val="28"/>
          <w:szCs w:val="28"/>
        </w:rPr>
        <w:t>- с помощью компьютерной техники;</w:t>
      </w:r>
    </w:p>
    <w:p w14:paraId="00B6422C" w14:textId="77777777" w:rsidR="00B03C6E" w:rsidRPr="006D0398" w:rsidRDefault="00B03C6E" w:rsidP="006D0398">
      <w:pPr>
        <w:pStyle w:val="s1"/>
        <w:spacing w:before="0" w:beforeAutospacing="0" w:after="0" w:afterAutospacing="0"/>
        <w:jc w:val="both"/>
        <w:rPr>
          <w:sz w:val="28"/>
          <w:szCs w:val="28"/>
        </w:rPr>
      </w:pPr>
      <w:r w:rsidRPr="006D0398">
        <w:rPr>
          <w:sz w:val="28"/>
          <w:szCs w:val="28"/>
        </w:rPr>
        <w:t>- смешанным способом (частично вручную, частично с использованием компьютерной техники).</w:t>
      </w:r>
    </w:p>
    <w:p w14:paraId="6B1549F4" w14:textId="77777777" w:rsidR="00B03C6E" w:rsidRPr="006D0398" w:rsidRDefault="00B03C6E" w:rsidP="006D0398">
      <w:pPr>
        <w:pStyle w:val="s1"/>
        <w:spacing w:before="0" w:beforeAutospacing="0" w:after="0" w:afterAutospacing="0"/>
        <w:jc w:val="both"/>
        <w:rPr>
          <w:sz w:val="28"/>
          <w:szCs w:val="28"/>
        </w:rPr>
      </w:pPr>
      <w:r w:rsidRPr="006D0398">
        <w:rPr>
          <w:sz w:val="28"/>
          <w:szCs w:val="28"/>
        </w:rPr>
        <w:t>Составление и хранение первичных (сводных) учетных документов исключительно на машинных носителях возможно в случае, если они подписаны электронными подписями в установленном порядке.</w:t>
      </w:r>
    </w:p>
    <w:bookmarkEnd w:id="133"/>
    <w:p w14:paraId="2AC309C8" w14:textId="77777777" w:rsidR="002D0B9F" w:rsidRPr="006D0398" w:rsidRDefault="00185A2B" w:rsidP="006D0398">
      <w:pPr>
        <w:pStyle w:val="s1"/>
        <w:spacing w:before="0" w:beforeAutospacing="0" w:after="0" w:afterAutospacing="0"/>
        <w:jc w:val="both"/>
        <w:rPr>
          <w:sz w:val="28"/>
          <w:szCs w:val="28"/>
        </w:rPr>
      </w:pPr>
      <w:r w:rsidRPr="006D0398">
        <w:rPr>
          <w:sz w:val="28"/>
          <w:szCs w:val="28"/>
        </w:rPr>
        <w:t>1.2.3.</w:t>
      </w:r>
      <w:r w:rsidR="002D0B9F" w:rsidRPr="006D0398">
        <w:rPr>
          <w:sz w:val="28"/>
          <w:szCs w:val="28"/>
        </w:rPr>
        <w:t xml:space="preserve"> Первичные </w:t>
      </w:r>
      <w:r w:rsidR="00B03C6E" w:rsidRPr="006D0398">
        <w:rPr>
          <w:sz w:val="28"/>
          <w:szCs w:val="28"/>
        </w:rPr>
        <w:t xml:space="preserve">(сводные) учетные </w:t>
      </w:r>
      <w:r w:rsidR="002D0B9F" w:rsidRPr="006D0398">
        <w:rPr>
          <w:sz w:val="28"/>
          <w:szCs w:val="28"/>
        </w:rPr>
        <w:t xml:space="preserve">документы принимаются к учету, если они составлены по  унифицированным </w:t>
      </w:r>
      <w:hyperlink r:id="rId15" w:history="1">
        <w:r w:rsidR="002D0B9F" w:rsidRPr="006D0398">
          <w:rPr>
            <w:sz w:val="28"/>
            <w:szCs w:val="28"/>
          </w:rPr>
          <w:t>формам</w:t>
        </w:r>
      </w:hyperlink>
      <w:r w:rsidR="002D0B9F" w:rsidRPr="006D0398">
        <w:rPr>
          <w:sz w:val="28"/>
          <w:szCs w:val="28"/>
        </w:rPr>
        <w:t xml:space="preserve"> документов, либо по формам которые не унифицированы, но содержат обязательные реквизиты, установленные действующим законодательством и при наличии на документе подписи </w:t>
      </w:r>
      <w:r w:rsidRPr="006D0398">
        <w:rPr>
          <w:sz w:val="28"/>
          <w:szCs w:val="28"/>
        </w:rPr>
        <w:t xml:space="preserve">руководителя </w:t>
      </w:r>
      <w:r w:rsidR="002D0B9F" w:rsidRPr="006D0398">
        <w:rPr>
          <w:sz w:val="28"/>
          <w:szCs w:val="28"/>
        </w:rPr>
        <w:t>Учреждения</w:t>
      </w:r>
      <w:r w:rsidR="00843FD1" w:rsidRPr="006D0398">
        <w:rPr>
          <w:sz w:val="28"/>
          <w:szCs w:val="28"/>
        </w:rPr>
        <w:t xml:space="preserve"> </w:t>
      </w:r>
      <w:r w:rsidR="002D0B9F" w:rsidRPr="006D0398">
        <w:rPr>
          <w:sz w:val="28"/>
          <w:szCs w:val="28"/>
        </w:rPr>
        <w:t>либо</w:t>
      </w:r>
      <w:r w:rsidR="00EE58E8" w:rsidRPr="006D0398">
        <w:rPr>
          <w:sz w:val="28"/>
          <w:szCs w:val="28"/>
        </w:rPr>
        <w:t xml:space="preserve"> уполномоченного им </w:t>
      </w:r>
      <w:r w:rsidR="002D0B9F" w:rsidRPr="006D0398">
        <w:rPr>
          <w:sz w:val="28"/>
          <w:szCs w:val="28"/>
        </w:rPr>
        <w:t>лица</w:t>
      </w:r>
      <w:r w:rsidR="00EE58E8" w:rsidRPr="006D0398">
        <w:rPr>
          <w:sz w:val="28"/>
          <w:szCs w:val="28"/>
        </w:rPr>
        <w:t xml:space="preserve"> (в соответствии с </w:t>
      </w:r>
      <w:r w:rsidR="002D0B9F" w:rsidRPr="006D0398">
        <w:rPr>
          <w:sz w:val="28"/>
          <w:szCs w:val="28"/>
        </w:rPr>
        <w:t>отдельным приказом</w:t>
      </w:r>
      <w:r w:rsidR="00832EB3" w:rsidRPr="006D0398">
        <w:rPr>
          <w:sz w:val="28"/>
          <w:szCs w:val="28"/>
        </w:rPr>
        <w:t xml:space="preserve"> </w:t>
      </w:r>
      <w:r w:rsidR="002D0B9F" w:rsidRPr="006D0398">
        <w:rPr>
          <w:sz w:val="28"/>
          <w:szCs w:val="28"/>
        </w:rPr>
        <w:t>или доверенностью</w:t>
      </w:r>
      <w:r w:rsidR="00EE58E8" w:rsidRPr="006D0398">
        <w:rPr>
          <w:sz w:val="28"/>
          <w:szCs w:val="28"/>
        </w:rPr>
        <w:t>)</w:t>
      </w:r>
      <w:r w:rsidR="002D0B9F" w:rsidRPr="006D0398">
        <w:rPr>
          <w:sz w:val="28"/>
          <w:szCs w:val="28"/>
        </w:rPr>
        <w:t>.</w:t>
      </w:r>
      <w:bookmarkStart w:id="134" w:name="sub_10201"/>
    </w:p>
    <w:p w14:paraId="175B1181" w14:textId="77777777" w:rsidR="006A4C83" w:rsidRPr="006D0398" w:rsidRDefault="008369BE" w:rsidP="006D0398">
      <w:pPr>
        <w:spacing w:after="0" w:line="240" w:lineRule="auto"/>
        <w:jc w:val="both"/>
        <w:rPr>
          <w:rFonts w:ascii="Times New Roman" w:hAnsi="Times New Roman"/>
          <w:sz w:val="28"/>
          <w:szCs w:val="28"/>
        </w:rPr>
      </w:pPr>
      <w:r w:rsidRPr="006D0398">
        <w:rPr>
          <w:rFonts w:ascii="Times New Roman" w:hAnsi="Times New Roman"/>
          <w:sz w:val="28"/>
          <w:szCs w:val="28"/>
        </w:rPr>
        <w:t>Перечень должностей</w:t>
      </w:r>
      <w:r w:rsidR="006A4C83" w:rsidRPr="006D0398">
        <w:rPr>
          <w:rFonts w:ascii="Times New Roman" w:hAnsi="Times New Roman"/>
          <w:sz w:val="28"/>
          <w:szCs w:val="28"/>
        </w:rPr>
        <w:t xml:space="preserve">, наделяемых правом подписи первичных учетных документов, закреплен в Приложении № </w:t>
      </w:r>
      <w:r w:rsidR="00AA7C42" w:rsidRPr="006D0398">
        <w:rPr>
          <w:rFonts w:ascii="Times New Roman" w:hAnsi="Times New Roman"/>
          <w:sz w:val="28"/>
          <w:szCs w:val="28"/>
        </w:rPr>
        <w:t>7</w:t>
      </w:r>
      <w:r w:rsidR="006A4C83" w:rsidRPr="006D0398">
        <w:rPr>
          <w:rFonts w:ascii="Times New Roman" w:hAnsi="Times New Roman"/>
          <w:sz w:val="28"/>
          <w:szCs w:val="28"/>
        </w:rPr>
        <w:t xml:space="preserve"> к настоящей Учетной политике. </w:t>
      </w:r>
    </w:p>
    <w:p w14:paraId="1BBB3F28" w14:textId="77777777" w:rsidR="002D0B9F" w:rsidRPr="006D0398" w:rsidRDefault="00185A2B" w:rsidP="006D0398">
      <w:pPr>
        <w:pStyle w:val="s1"/>
        <w:spacing w:before="0" w:beforeAutospacing="0" w:after="0" w:afterAutospacing="0"/>
        <w:jc w:val="both"/>
        <w:rPr>
          <w:sz w:val="28"/>
          <w:szCs w:val="28"/>
        </w:rPr>
      </w:pPr>
      <w:bookmarkStart w:id="135" w:name="sub_10207"/>
      <w:r w:rsidRPr="006D0398">
        <w:rPr>
          <w:sz w:val="28"/>
          <w:szCs w:val="28"/>
        </w:rPr>
        <w:t xml:space="preserve">1.2.4. К бухгалтерскому учету </w:t>
      </w:r>
      <w:r w:rsidR="002D0B9F" w:rsidRPr="006D0398">
        <w:rPr>
          <w:sz w:val="28"/>
          <w:szCs w:val="28"/>
        </w:rPr>
        <w:t xml:space="preserve">принимаются документы, составленные на русском языке либо с построчным переводом на русский язык. </w:t>
      </w:r>
      <w:bookmarkEnd w:id="135"/>
    </w:p>
    <w:bookmarkEnd w:id="134"/>
    <w:p w14:paraId="7972AB55" w14:textId="77777777" w:rsidR="005826B4" w:rsidRPr="006D0398" w:rsidRDefault="006A73D0" w:rsidP="006D0398">
      <w:pPr>
        <w:pStyle w:val="s1"/>
        <w:spacing w:before="0" w:beforeAutospacing="0" w:after="0" w:afterAutospacing="0"/>
        <w:jc w:val="both"/>
        <w:rPr>
          <w:sz w:val="28"/>
          <w:szCs w:val="28"/>
        </w:rPr>
      </w:pPr>
      <w:r w:rsidRPr="006D0398">
        <w:rPr>
          <w:sz w:val="28"/>
          <w:szCs w:val="28"/>
        </w:rPr>
        <w:t>1.2.</w:t>
      </w:r>
      <w:r w:rsidR="008369BE" w:rsidRPr="006D0398">
        <w:rPr>
          <w:sz w:val="28"/>
          <w:szCs w:val="28"/>
        </w:rPr>
        <w:t>5. Первичные</w:t>
      </w:r>
      <w:r w:rsidR="005826B4" w:rsidRPr="006D0398">
        <w:rPr>
          <w:sz w:val="28"/>
          <w:szCs w:val="28"/>
        </w:rPr>
        <w:t xml:space="preserve"> (сводные) учетные документы и иные документы (сведения), необходимые для ведения бухгалтерского учета и формирования отчетност</w:t>
      </w:r>
      <w:r w:rsidR="00C059CB" w:rsidRPr="006D0398">
        <w:rPr>
          <w:sz w:val="28"/>
          <w:szCs w:val="28"/>
        </w:rPr>
        <w:t>и, предоставляются в ФЭС</w:t>
      </w:r>
      <w:r w:rsidR="005826B4" w:rsidRPr="006D0398">
        <w:rPr>
          <w:sz w:val="28"/>
          <w:szCs w:val="28"/>
        </w:rPr>
        <w:t xml:space="preserve"> в сроки, установленные Графиком документооборота (Приложение № 3 к настоящей Учетной политике).</w:t>
      </w:r>
    </w:p>
    <w:p w14:paraId="3F23D8DC" w14:textId="77777777" w:rsidR="005826B4" w:rsidRPr="006D0398" w:rsidRDefault="005826B4" w:rsidP="006D0398">
      <w:pPr>
        <w:pStyle w:val="s1"/>
        <w:spacing w:before="0" w:beforeAutospacing="0" w:after="0" w:afterAutospacing="0"/>
        <w:jc w:val="both"/>
        <w:rPr>
          <w:sz w:val="28"/>
          <w:szCs w:val="28"/>
        </w:rPr>
      </w:pPr>
      <w:r w:rsidRPr="006D0398">
        <w:rPr>
          <w:sz w:val="28"/>
          <w:szCs w:val="28"/>
        </w:rPr>
        <w:t>С целью осуществления внутреннего контроля, в том числе контроля за соблюдением сроков и порядка предоставления документов</w:t>
      </w:r>
      <w:r w:rsidR="00C059CB" w:rsidRPr="006D0398">
        <w:rPr>
          <w:sz w:val="28"/>
          <w:szCs w:val="28"/>
        </w:rPr>
        <w:t>, дата поступления в ФЭС</w:t>
      </w:r>
      <w:r w:rsidRPr="006D0398">
        <w:rPr>
          <w:sz w:val="28"/>
          <w:szCs w:val="28"/>
        </w:rPr>
        <w:t xml:space="preserve"> первичных (сводных) учетных и иных документов (сведений), сформированных на бумажном носителе, фиксируется путем проставления</w:t>
      </w:r>
      <w:r w:rsidR="003B49DC" w:rsidRPr="006D0398">
        <w:rPr>
          <w:sz w:val="28"/>
          <w:szCs w:val="28"/>
        </w:rPr>
        <w:t xml:space="preserve"> бухгалтером </w:t>
      </w:r>
      <w:r w:rsidR="008369BE" w:rsidRPr="006D0398">
        <w:rPr>
          <w:sz w:val="28"/>
          <w:szCs w:val="28"/>
        </w:rPr>
        <w:t>на документе</w:t>
      </w:r>
      <w:r w:rsidRPr="006D0398">
        <w:rPr>
          <w:sz w:val="28"/>
          <w:szCs w:val="28"/>
        </w:rPr>
        <w:t xml:space="preserve"> соответствующей отметки и собственноручной подписи.</w:t>
      </w:r>
    </w:p>
    <w:p w14:paraId="5D4348DC" w14:textId="77777777" w:rsidR="002D0B9F" w:rsidRPr="006D0398" w:rsidRDefault="006A73D0" w:rsidP="006D0398">
      <w:pPr>
        <w:pStyle w:val="s1"/>
        <w:spacing w:before="0" w:beforeAutospacing="0" w:after="0" w:afterAutospacing="0"/>
        <w:jc w:val="both"/>
        <w:rPr>
          <w:sz w:val="28"/>
          <w:szCs w:val="28"/>
        </w:rPr>
      </w:pPr>
      <w:r w:rsidRPr="006D0398">
        <w:rPr>
          <w:sz w:val="28"/>
          <w:szCs w:val="28"/>
        </w:rPr>
        <w:t>1.2.6</w:t>
      </w:r>
      <w:r w:rsidR="00185A2B" w:rsidRPr="006D0398">
        <w:rPr>
          <w:sz w:val="28"/>
          <w:szCs w:val="28"/>
        </w:rPr>
        <w:t>.</w:t>
      </w:r>
      <w:bookmarkStart w:id="136" w:name="_Toc29739172"/>
      <w:r w:rsidR="002D0B9F" w:rsidRPr="006D0398">
        <w:rPr>
          <w:sz w:val="28"/>
          <w:szCs w:val="28"/>
        </w:rPr>
        <w:t>В целях обеспечения своеврем</w:t>
      </w:r>
      <w:r w:rsidR="00B341A0" w:rsidRPr="006D0398">
        <w:rPr>
          <w:sz w:val="28"/>
          <w:szCs w:val="28"/>
        </w:rPr>
        <w:t>енного и достоверного отражения</w:t>
      </w:r>
      <w:bookmarkStart w:id="137" w:name="_Toc29739173"/>
      <w:bookmarkEnd w:id="136"/>
      <w:r w:rsidR="003B49DC" w:rsidRPr="006D0398">
        <w:rPr>
          <w:sz w:val="28"/>
          <w:szCs w:val="28"/>
        </w:rPr>
        <w:t xml:space="preserve"> </w:t>
      </w:r>
      <w:r w:rsidR="00B341A0" w:rsidRPr="006D0398">
        <w:rPr>
          <w:sz w:val="28"/>
          <w:szCs w:val="28"/>
        </w:rPr>
        <w:t xml:space="preserve">в </w:t>
      </w:r>
      <w:r w:rsidR="002D0B9F" w:rsidRPr="006D0398">
        <w:rPr>
          <w:sz w:val="28"/>
          <w:szCs w:val="28"/>
        </w:rPr>
        <w:t>бухгалтерском учете хозяйственных операций</w:t>
      </w:r>
      <w:r w:rsidR="001B0CB0" w:rsidRPr="006D0398">
        <w:rPr>
          <w:sz w:val="28"/>
          <w:szCs w:val="28"/>
        </w:rPr>
        <w:t xml:space="preserve"> и их результатов уполномоченное </w:t>
      </w:r>
      <w:r w:rsidR="002D0B9F" w:rsidRPr="006D0398">
        <w:rPr>
          <w:sz w:val="28"/>
          <w:szCs w:val="28"/>
        </w:rPr>
        <w:t>лицо</w:t>
      </w:r>
      <w:r w:rsidR="003B49DC" w:rsidRPr="006D0398">
        <w:rPr>
          <w:sz w:val="28"/>
          <w:szCs w:val="28"/>
        </w:rPr>
        <w:t xml:space="preserve"> </w:t>
      </w:r>
      <w:r w:rsidR="002D0B9F" w:rsidRPr="006D0398">
        <w:rPr>
          <w:sz w:val="28"/>
          <w:szCs w:val="28"/>
        </w:rPr>
        <w:t xml:space="preserve">формирует первичный </w:t>
      </w:r>
      <w:r w:rsidR="00B03C6E" w:rsidRPr="006D0398">
        <w:rPr>
          <w:sz w:val="28"/>
          <w:szCs w:val="28"/>
        </w:rPr>
        <w:t xml:space="preserve">(сводный) </w:t>
      </w:r>
      <w:r w:rsidR="002D0B9F" w:rsidRPr="006D0398">
        <w:rPr>
          <w:sz w:val="28"/>
          <w:szCs w:val="28"/>
        </w:rPr>
        <w:t xml:space="preserve">учетный документ в момент совершения хозяйственной операции, а если это не представляется возможным - непосредственно по окончании операции. </w:t>
      </w:r>
      <w:r w:rsidR="008369BE" w:rsidRPr="006D0398">
        <w:rPr>
          <w:sz w:val="28"/>
          <w:szCs w:val="28"/>
        </w:rPr>
        <w:t>Первичный (</w:t>
      </w:r>
      <w:r w:rsidR="002D0B9F" w:rsidRPr="006D0398">
        <w:rPr>
          <w:sz w:val="28"/>
          <w:szCs w:val="28"/>
        </w:rPr>
        <w:t xml:space="preserve">сводный) учетный </w:t>
      </w:r>
      <w:r w:rsidR="002D0B9F" w:rsidRPr="006D0398">
        <w:rPr>
          <w:sz w:val="28"/>
          <w:szCs w:val="28"/>
        </w:rPr>
        <w:lastRenderedPageBreak/>
        <w:t xml:space="preserve">документ, сформированный </w:t>
      </w:r>
      <w:r w:rsidR="005E53C5" w:rsidRPr="006D0398">
        <w:rPr>
          <w:sz w:val="28"/>
          <w:szCs w:val="28"/>
        </w:rPr>
        <w:t>Б</w:t>
      </w:r>
      <w:r w:rsidR="002D0B9F" w:rsidRPr="006D0398">
        <w:rPr>
          <w:sz w:val="28"/>
          <w:szCs w:val="28"/>
        </w:rPr>
        <w:t xml:space="preserve">ухгалтерией, принимается к учету по дате, указанной в </w:t>
      </w:r>
      <w:r w:rsidR="001B0CB0" w:rsidRPr="006D0398">
        <w:rPr>
          <w:sz w:val="28"/>
          <w:szCs w:val="28"/>
        </w:rPr>
        <w:t>составе его реквизитов</w:t>
      </w:r>
      <w:r w:rsidR="002D0B9F" w:rsidRPr="006D0398">
        <w:rPr>
          <w:sz w:val="28"/>
          <w:szCs w:val="28"/>
        </w:rPr>
        <w:t>.</w:t>
      </w:r>
      <w:bookmarkEnd w:id="137"/>
    </w:p>
    <w:p w14:paraId="794F110F" w14:textId="77777777" w:rsidR="00B03C6E" w:rsidRPr="006D0398" w:rsidRDefault="001B0CB0" w:rsidP="006D0398">
      <w:pPr>
        <w:pStyle w:val="s1"/>
        <w:spacing w:before="0" w:beforeAutospacing="0" w:after="0" w:afterAutospacing="0"/>
        <w:jc w:val="both"/>
        <w:rPr>
          <w:sz w:val="28"/>
          <w:szCs w:val="28"/>
        </w:rPr>
      </w:pPr>
      <w:r w:rsidRPr="006D0398">
        <w:rPr>
          <w:sz w:val="28"/>
          <w:szCs w:val="28"/>
        </w:rPr>
        <w:t>1.2.</w:t>
      </w:r>
      <w:r w:rsidR="006A73D0" w:rsidRPr="006D0398">
        <w:rPr>
          <w:sz w:val="28"/>
          <w:szCs w:val="28"/>
        </w:rPr>
        <w:t>7</w:t>
      </w:r>
      <w:r w:rsidRPr="006D0398">
        <w:rPr>
          <w:sz w:val="28"/>
          <w:szCs w:val="28"/>
        </w:rPr>
        <w:t xml:space="preserve">. </w:t>
      </w:r>
      <w:r w:rsidR="00B03C6E" w:rsidRPr="006D0398">
        <w:rPr>
          <w:sz w:val="28"/>
          <w:szCs w:val="28"/>
        </w:rPr>
        <w:t>При поступлении первичных (сводных) учетных документов от контрагентов (поставщиков, подрядчиков, исполнителей), являющихся основанием для принятия к учету денежных обязательств (счета, акты, накладные, счета-фактуры и т.п.), принятие к учету осуществляется в день предъявления документов в Бухгалтерию независимо от даты изготовления и подписания данного документа контрагентом.</w:t>
      </w:r>
    </w:p>
    <w:p w14:paraId="694E774A" w14:textId="77777777" w:rsidR="009E336B" w:rsidRPr="006D0398" w:rsidRDefault="006A73D0" w:rsidP="006D0398">
      <w:pPr>
        <w:pStyle w:val="s1"/>
        <w:spacing w:before="0" w:beforeAutospacing="0" w:after="0" w:afterAutospacing="0"/>
        <w:jc w:val="both"/>
        <w:rPr>
          <w:sz w:val="28"/>
          <w:szCs w:val="28"/>
        </w:rPr>
      </w:pPr>
      <w:r w:rsidRPr="006D0398">
        <w:rPr>
          <w:sz w:val="28"/>
          <w:szCs w:val="28"/>
        </w:rPr>
        <w:t xml:space="preserve">1.2.8. </w:t>
      </w:r>
      <w:r w:rsidR="009E336B" w:rsidRPr="006D0398">
        <w:rPr>
          <w:sz w:val="28"/>
          <w:szCs w:val="28"/>
        </w:rPr>
        <w:t>При поступлении от сотрудников Учреждения первичных учетных документов, являющихся основанием для принятия к учету обязательств (заявление на выдачу подотчетной суммы, авансовый отчет и т.п.), принятие к учету осуществляется датой предъявления документов в Бухгалтерию</w:t>
      </w:r>
      <w:r w:rsidR="003E5949" w:rsidRPr="006D0398">
        <w:rPr>
          <w:sz w:val="28"/>
          <w:szCs w:val="28"/>
        </w:rPr>
        <w:t>.</w:t>
      </w:r>
      <w:r w:rsidR="004423C2" w:rsidRPr="006D0398">
        <w:rPr>
          <w:sz w:val="28"/>
          <w:szCs w:val="28"/>
        </w:rPr>
        <w:t xml:space="preserve"> </w:t>
      </w:r>
      <w:r w:rsidR="009E336B" w:rsidRPr="006D0398">
        <w:rPr>
          <w:sz w:val="28"/>
          <w:szCs w:val="28"/>
        </w:rPr>
        <w:t xml:space="preserve">Обязательство на выдачу подотчетных сумм в случае направления работника в командировку принимается при наличии решения о командировании, а также приказа о направление работника в командировку, </w:t>
      </w:r>
    </w:p>
    <w:p w14:paraId="0243420E" w14:textId="77777777" w:rsidR="00BF68EB" w:rsidRPr="006D0398" w:rsidRDefault="00BF68EB" w:rsidP="006D0398">
      <w:pPr>
        <w:spacing w:after="0" w:line="240" w:lineRule="auto"/>
        <w:jc w:val="both"/>
        <w:rPr>
          <w:rFonts w:ascii="Times New Roman" w:hAnsi="Times New Roman"/>
          <w:sz w:val="28"/>
          <w:szCs w:val="28"/>
        </w:rPr>
      </w:pPr>
      <w:r w:rsidRPr="006D0398">
        <w:rPr>
          <w:rFonts w:ascii="Times New Roman" w:hAnsi="Times New Roman"/>
          <w:sz w:val="28"/>
          <w:szCs w:val="28"/>
        </w:rPr>
        <w:t>1.2.9. При поступлении в Бухгалтерию документов, являющихся основанием для начисления заработной платы, пособий, компенсаций и иных выплат сотрудникам Учреждения, принятие их для обработки</w:t>
      </w:r>
      <w:r w:rsidR="00A31C8E" w:rsidRPr="006D0398">
        <w:rPr>
          <w:rFonts w:ascii="Times New Roman" w:hAnsi="Times New Roman"/>
          <w:sz w:val="28"/>
          <w:szCs w:val="28"/>
        </w:rPr>
        <w:t xml:space="preserve"> (рассмотрение)</w:t>
      </w:r>
      <w:r w:rsidRPr="006D0398">
        <w:rPr>
          <w:rFonts w:ascii="Times New Roman" w:hAnsi="Times New Roman"/>
          <w:sz w:val="28"/>
          <w:szCs w:val="28"/>
        </w:rPr>
        <w:t xml:space="preserve"> бухгалтером, как правило, осуществляется не позднее </w:t>
      </w:r>
      <w:r w:rsidR="0036037E" w:rsidRPr="006D0398">
        <w:rPr>
          <w:rFonts w:ascii="Times New Roman" w:hAnsi="Times New Roman"/>
          <w:sz w:val="28"/>
          <w:szCs w:val="28"/>
        </w:rPr>
        <w:t>5 (пять</w:t>
      </w:r>
      <w:r w:rsidR="00A31C8E" w:rsidRPr="006D0398">
        <w:rPr>
          <w:rFonts w:ascii="Times New Roman" w:hAnsi="Times New Roman"/>
          <w:sz w:val="28"/>
          <w:szCs w:val="28"/>
        </w:rPr>
        <w:t>) рабочих дней со дня их</w:t>
      </w:r>
      <w:r w:rsidR="00401602" w:rsidRPr="006D0398">
        <w:rPr>
          <w:rFonts w:ascii="Times New Roman" w:hAnsi="Times New Roman"/>
          <w:sz w:val="28"/>
          <w:szCs w:val="28"/>
        </w:rPr>
        <w:t xml:space="preserve"> получения</w:t>
      </w:r>
      <w:r w:rsidRPr="006D0398">
        <w:rPr>
          <w:rFonts w:ascii="Times New Roman" w:hAnsi="Times New Roman"/>
          <w:sz w:val="28"/>
          <w:szCs w:val="28"/>
        </w:rPr>
        <w:t>.</w:t>
      </w:r>
    </w:p>
    <w:p w14:paraId="6949C356" w14:textId="77777777" w:rsidR="00BF68EB" w:rsidRPr="006D0398" w:rsidRDefault="00BF68EB" w:rsidP="006D0398">
      <w:pPr>
        <w:spacing w:after="0" w:line="240" w:lineRule="auto"/>
        <w:jc w:val="both"/>
        <w:rPr>
          <w:rFonts w:ascii="Times New Roman" w:hAnsi="Times New Roman"/>
          <w:sz w:val="28"/>
          <w:szCs w:val="28"/>
        </w:rPr>
      </w:pPr>
      <w:r w:rsidRPr="006D0398">
        <w:rPr>
          <w:rFonts w:ascii="Times New Roman" w:hAnsi="Times New Roman"/>
          <w:sz w:val="28"/>
          <w:szCs w:val="28"/>
        </w:rPr>
        <w:t>Документы, являющиеся основанием для начисления заработной платы, пособий, компенсаций и иных выплат сотрудникам Учреждения, должны быть представлены не позднее</w:t>
      </w:r>
      <w:r w:rsidR="00401602" w:rsidRPr="006D0398">
        <w:rPr>
          <w:rFonts w:ascii="Times New Roman" w:hAnsi="Times New Roman"/>
          <w:sz w:val="28"/>
          <w:szCs w:val="28"/>
        </w:rPr>
        <w:t>,</w:t>
      </w:r>
      <w:r w:rsidRPr="006D0398">
        <w:rPr>
          <w:rFonts w:ascii="Times New Roman" w:hAnsi="Times New Roman"/>
          <w:sz w:val="28"/>
          <w:szCs w:val="28"/>
        </w:rPr>
        <w:t xml:space="preserve"> чем з</w:t>
      </w:r>
      <w:r w:rsidR="0036037E" w:rsidRPr="006D0398">
        <w:rPr>
          <w:rFonts w:ascii="Times New Roman" w:hAnsi="Times New Roman"/>
          <w:sz w:val="28"/>
          <w:szCs w:val="28"/>
        </w:rPr>
        <w:t>а 5 (пять</w:t>
      </w:r>
      <w:r w:rsidRPr="006D0398">
        <w:rPr>
          <w:rFonts w:ascii="Times New Roman" w:hAnsi="Times New Roman"/>
          <w:sz w:val="28"/>
          <w:szCs w:val="28"/>
        </w:rPr>
        <w:t xml:space="preserve">) дня до наступления установленного срока выплаты. Если такие документы поступают в Бухгалтерию с нарушением установленного срока, их </w:t>
      </w:r>
      <w:r w:rsidR="00401602" w:rsidRPr="006D0398">
        <w:rPr>
          <w:rFonts w:ascii="Times New Roman" w:hAnsi="Times New Roman"/>
          <w:sz w:val="28"/>
          <w:szCs w:val="28"/>
        </w:rPr>
        <w:t>обработка (рассмотрение)</w:t>
      </w:r>
      <w:r w:rsidRPr="006D0398">
        <w:rPr>
          <w:rFonts w:ascii="Times New Roman" w:hAnsi="Times New Roman"/>
          <w:sz w:val="28"/>
          <w:szCs w:val="28"/>
        </w:rPr>
        <w:t xml:space="preserve"> бухгалтером может осуществляться в следующем месяце (</w:t>
      </w:r>
      <w:r w:rsidR="00401602" w:rsidRPr="006D0398">
        <w:rPr>
          <w:rFonts w:ascii="Times New Roman" w:hAnsi="Times New Roman"/>
          <w:sz w:val="28"/>
          <w:szCs w:val="28"/>
        </w:rPr>
        <w:t xml:space="preserve">расчетном, </w:t>
      </w:r>
      <w:r w:rsidRPr="006D0398">
        <w:rPr>
          <w:rFonts w:ascii="Times New Roman" w:hAnsi="Times New Roman"/>
          <w:sz w:val="28"/>
          <w:szCs w:val="28"/>
        </w:rPr>
        <w:t>отчетном периоде).</w:t>
      </w:r>
    </w:p>
    <w:p w14:paraId="4DD7B98C" w14:textId="77777777" w:rsidR="00996A90" w:rsidRPr="006D0398" w:rsidRDefault="001112B8" w:rsidP="006D0398">
      <w:pPr>
        <w:pStyle w:val="s1"/>
        <w:spacing w:before="0" w:beforeAutospacing="0" w:after="0" w:afterAutospacing="0"/>
        <w:jc w:val="both"/>
        <w:rPr>
          <w:sz w:val="28"/>
          <w:szCs w:val="28"/>
        </w:rPr>
      </w:pPr>
      <w:r w:rsidRPr="006D0398">
        <w:rPr>
          <w:sz w:val="28"/>
          <w:szCs w:val="28"/>
        </w:rPr>
        <w:t xml:space="preserve">1.2.10. </w:t>
      </w:r>
      <w:r w:rsidR="00996A90" w:rsidRPr="006D0398">
        <w:rPr>
          <w:rFonts w:eastAsia="Calibri"/>
          <w:sz w:val="28"/>
          <w:szCs w:val="28"/>
          <w:lang w:eastAsia="en-US"/>
        </w:rPr>
        <w:t>В целях своевременного представления Учреждением бухгалтерской отчетности за отчетный период первичные (сводные) учетные документы</w:t>
      </w:r>
      <w:r w:rsidR="00996A90" w:rsidRPr="006D0398">
        <w:rPr>
          <w:sz w:val="28"/>
          <w:szCs w:val="28"/>
        </w:rPr>
        <w:t xml:space="preserve">, оформляющие факты хозяйственной жизни отчетного периода (месяца, квартала, года), но поступившие в Бухгалтерию после отчетной даты, отражаются в бухгалтерском </w:t>
      </w:r>
      <w:r w:rsidR="008369BE" w:rsidRPr="006D0398">
        <w:rPr>
          <w:sz w:val="28"/>
          <w:szCs w:val="28"/>
        </w:rPr>
        <w:t>учете с</w:t>
      </w:r>
      <w:r w:rsidR="00996A90" w:rsidRPr="006D0398">
        <w:rPr>
          <w:sz w:val="28"/>
          <w:szCs w:val="28"/>
        </w:rPr>
        <w:t xml:space="preserve"> учетом даты закрытия текущего (отчетного) месяца в целях бухгалтерского учета. </w:t>
      </w:r>
    </w:p>
    <w:p w14:paraId="67F611A4" w14:textId="77777777" w:rsidR="00996A90" w:rsidRPr="006D0398" w:rsidRDefault="00996A90" w:rsidP="006D0398">
      <w:pPr>
        <w:pStyle w:val="s1"/>
        <w:spacing w:before="0" w:beforeAutospacing="0" w:after="0" w:afterAutospacing="0"/>
        <w:jc w:val="both"/>
        <w:rPr>
          <w:rFonts w:eastAsia="Calibri"/>
          <w:sz w:val="28"/>
          <w:szCs w:val="28"/>
          <w:lang w:eastAsia="en-US"/>
        </w:rPr>
      </w:pPr>
      <w:r w:rsidRPr="006D0398">
        <w:rPr>
          <w:sz w:val="28"/>
          <w:szCs w:val="28"/>
        </w:rPr>
        <w:t xml:space="preserve">Закрытие текущего (отчетного) месяца, включая последний месяц отчетного квартала, в целях бухгалтерского учета производится в следующем </w:t>
      </w:r>
      <w:r w:rsidR="008369BE" w:rsidRPr="006D0398">
        <w:rPr>
          <w:sz w:val="28"/>
          <w:szCs w:val="28"/>
        </w:rPr>
        <w:t>месяце за</w:t>
      </w:r>
      <w:r w:rsidRPr="006D0398">
        <w:rPr>
          <w:sz w:val="28"/>
          <w:szCs w:val="28"/>
        </w:rPr>
        <w:t xml:space="preserve"> 5 (пять) рабочих дней до предельной даты представления промежуточной </w:t>
      </w:r>
      <w:r w:rsidR="005A68C5" w:rsidRPr="006D0398">
        <w:rPr>
          <w:sz w:val="28"/>
          <w:szCs w:val="28"/>
        </w:rPr>
        <w:t>бухгалтерской</w:t>
      </w:r>
      <w:r w:rsidRPr="006D0398">
        <w:rPr>
          <w:sz w:val="28"/>
          <w:szCs w:val="28"/>
        </w:rPr>
        <w:t xml:space="preserve"> отчетности за соответствующий период, закрытие декабря производится за 10 (десять) рабочих дней </w:t>
      </w:r>
      <w:r w:rsidRPr="006D0398">
        <w:rPr>
          <w:rFonts w:eastAsia="Calibri"/>
          <w:sz w:val="28"/>
          <w:szCs w:val="28"/>
          <w:lang w:eastAsia="en-US"/>
        </w:rPr>
        <w:t xml:space="preserve">до предельной даты представления годовой </w:t>
      </w:r>
      <w:r w:rsidR="00265BD2" w:rsidRPr="006D0398">
        <w:rPr>
          <w:rFonts w:eastAsia="Calibri"/>
          <w:sz w:val="28"/>
          <w:szCs w:val="28"/>
          <w:lang w:eastAsia="en-US"/>
        </w:rPr>
        <w:t>бухгалтерской</w:t>
      </w:r>
      <w:r w:rsidRPr="006D0398">
        <w:rPr>
          <w:rFonts w:eastAsia="Calibri"/>
          <w:sz w:val="28"/>
          <w:szCs w:val="28"/>
          <w:lang w:eastAsia="en-US"/>
        </w:rPr>
        <w:t xml:space="preserve"> отчетности.</w:t>
      </w:r>
    </w:p>
    <w:p w14:paraId="660F9BFD" w14:textId="77777777" w:rsidR="00996A90" w:rsidRPr="006D0398" w:rsidRDefault="00996A90" w:rsidP="006D0398">
      <w:pPr>
        <w:pStyle w:val="s1"/>
        <w:spacing w:before="0" w:beforeAutospacing="0" w:after="0" w:afterAutospacing="0"/>
        <w:jc w:val="both"/>
        <w:rPr>
          <w:sz w:val="28"/>
          <w:szCs w:val="28"/>
        </w:rPr>
      </w:pPr>
      <w:r w:rsidRPr="006D0398">
        <w:rPr>
          <w:rFonts w:eastAsia="Calibri"/>
          <w:sz w:val="28"/>
          <w:szCs w:val="28"/>
          <w:lang w:eastAsia="en-US"/>
        </w:rPr>
        <w:lastRenderedPageBreak/>
        <w:t xml:space="preserve">Если документы, </w:t>
      </w:r>
      <w:r w:rsidRPr="006D0398">
        <w:rPr>
          <w:sz w:val="28"/>
          <w:szCs w:val="28"/>
        </w:rPr>
        <w:t>оформляющие события отчетного месяца, поступили в Бухгалтерию в следующем месяце, но до даты закрытия отчетного месяца, операции отражаются в учете последним днем отчетного месяца.</w:t>
      </w:r>
    </w:p>
    <w:p w14:paraId="7FE029D3" w14:textId="77777777" w:rsidR="00996A90" w:rsidRPr="006D0398" w:rsidRDefault="00996A90" w:rsidP="006D0398">
      <w:pPr>
        <w:pStyle w:val="s1"/>
        <w:spacing w:before="0" w:beforeAutospacing="0" w:after="0" w:afterAutospacing="0"/>
        <w:jc w:val="both"/>
        <w:rPr>
          <w:sz w:val="28"/>
          <w:szCs w:val="28"/>
        </w:rPr>
      </w:pPr>
      <w:r w:rsidRPr="006D0398">
        <w:rPr>
          <w:sz w:val="28"/>
          <w:szCs w:val="28"/>
        </w:rPr>
        <w:t xml:space="preserve">Если </w:t>
      </w:r>
      <w:r w:rsidR="008369BE" w:rsidRPr="006D0398">
        <w:rPr>
          <w:sz w:val="28"/>
          <w:szCs w:val="28"/>
        </w:rPr>
        <w:t>документы, оформляющие</w:t>
      </w:r>
      <w:r w:rsidRPr="006D0398">
        <w:rPr>
          <w:sz w:val="28"/>
          <w:szCs w:val="28"/>
        </w:rPr>
        <w:t xml:space="preserve"> события отчетного месяца, поступили в Бухгалтерию после даты закрытия отчетного месяца, операции отражаются в учете датой поступления документов в Бухгалтерию.</w:t>
      </w:r>
    </w:p>
    <w:p w14:paraId="55B17997" w14:textId="77777777" w:rsidR="002D0B9F" w:rsidRPr="006D0398" w:rsidRDefault="00586A64" w:rsidP="006D0398">
      <w:pPr>
        <w:pStyle w:val="s1"/>
        <w:spacing w:before="0" w:beforeAutospacing="0" w:after="0" w:afterAutospacing="0"/>
        <w:jc w:val="both"/>
        <w:rPr>
          <w:sz w:val="28"/>
          <w:szCs w:val="28"/>
        </w:rPr>
      </w:pPr>
      <w:r w:rsidRPr="006D0398">
        <w:rPr>
          <w:sz w:val="28"/>
          <w:szCs w:val="28"/>
        </w:rPr>
        <w:t xml:space="preserve">1.2.11. </w:t>
      </w:r>
      <w:r w:rsidR="002D0B9F" w:rsidRPr="006D0398">
        <w:rPr>
          <w:sz w:val="28"/>
          <w:szCs w:val="28"/>
        </w:rPr>
        <w:t>Своевременное и качественное оформление</w:t>
      </w:r>
      <w:r w:rsidR="00C059CB" w:rsidRPr="006D0398">
        <w:rPr>
          <w:sz w:val="28"/>
          <w:szCs w:val="28"/>
        </w:rPr>
        <w:t xml:space="preserve"> </w:t>
      </w:r>
      <w:r w:rsidR="002D0B9F" w:rsidRPr="006D0398">
        <w:rPr>
          <w:sz w:val="28"/>
          <w:szCs w:val="28"/>
        </w:rPr>
        <w:t xml:space="preserve">первичных учетных документов, передачу их в установленные сроки для отражения в бухгалтерском учете, а также достоверность содержащихся в них данных обеспечивают лица, </w:t>
      </w:r>
      <w:r w:rsidR="002D0B9F" w:rsidRPr="006D0398">
        <w:rPr>
          <w:rStyle w:val="af8"/>
          <w:i w:val="0"/>
          <w:sz w:val="28"/>
          <w:szCs w:val="28"/>
        </w:rPr>
        <w:t>ответственные за оформление факта хозяйственной жизни</w:t>
      </w:r>
      <w:r w:rsidR="002D0B9F" w:rsidRPr="006D0398">
        <w:rPr>
          <w:sz w:val="28"/>
          <w:szCs w:val="28"/>
        </w:rPr>
        <w:t xml:space="preserve"> (</w:t>
      </w:r>
      <w:r w:rsidR="002D0B9F" w:rsidRPr="006D0398">
        <w:rPr>
          <w:rStyle w:val="af8"/>
          <w:i w:val="0"/>
          <w:sz w:val="28"/>
          <w:szCs w:val="28"/>
        </w:rPr>
        <w:t>или</w:t>
      </w:r>
      <w:r w:rsidR="002D0B9F" w:rsidRPr="006D0398">
        <w:rPr>
          <w:sz w:val="28"/>
          <w:szCs w:val="28"/>
        </w:rPr>
        <w:t>)подписавшие эти документы.</w:t>
      </w:r>
    </w:p>
    <w:p w14:paraId="14926C1A" w14:textId="77777777" w:rsidR="00F466B2" w:rsidRPr="006D0398" w:rsidRDefault="002B1DC9" w:rsidP="006D0398">
      <w:pPr>
        <w:pStyle w:val="s1"/>
        <w:spacing w:before="0" w:beforeAutospacing="0" w:after="0" w:afterAutospacing="0"/>
        <w:jc w:val="both"/>
        <w:rPr>
          <w:sz w:val="28"/>
          <w:szCs w:val="28"/>
        </w:rPr>
      </w:pPr>
      <w:r w:rsidRPr="006D0398">
        <w:rPr>
          <w:sz w:val="28"/>
          <w:szCs w:val="28"/>
        </w:rPr>
        <w:t xml:space="preserve">1.2.13. </w:t>
      </w:r>
      <w:r w:rsidR="00F466B2" w:rsidRPr="006D0398">
        <w:rPr>
          <w:sz w:val="28"/>
          <w:szCs w:val="28"/>
        </w:rPr>
        <w:t xml:space="preserve">Во всех первичных </w:t>
      </w:r>
      <w:r w:rsidR="00265BD2" w:rsidRPr="006D0398">
        <w:rPr>
          <w:sz w:val="28"/>
          <w:szCs w:val="28"/>
        </w:rPr>
        <w:t xml:space="preserve">(сводных) </w:t>
      </w:r>
      <w:r w:rsidR="00F466B2" w:rsidRPr="006D0398">
        <w:rPr>
          <w:sz w:val="28"/>
          <w:szCs w:val="28"/>
        </w:rPr>
        <w:t>учетных документах должны присутствовать подписи лиц, ответственных за их оформление.</w:t>
      </w:r>
    </w:p>
    <w:p w14:paraId="5049D78B" w14:textId="77777777" w:rsidR="00F466B2" w:rsidRPr="006D0398" w:rsidRDefault="00F466B2" w:rsidP="006D0398">
      <w:pPr>
        <w:pStyle w:val="s1"/>
        <w:spacing w:before="0" w:beforeAutospacing="0" w:after="0" w:afterAutospacing="0"/>
        <w:jc w:val="both"/>
        <w:rPr>
          <w:sz w:val="28"/>
          <w:szCs w:val="28"/>
        </w:rPr>
      </w:pPr>
      <w:r w:rsidRPr="006D0398">
        <w:rPr>
          <w:sz w:val="28"/>
          <w:szCs w:val="28"/>
        </w:rPr>
        <w:t xml:space="preserve">В случае формирования документа непосредственно в </w:t>
      </w:r>
      <w:r w:rsidR="000644AC" w:rsidRPr="006D0398">
        <w:rPr>
          <w:sz w:val="28"/>
          <w:szCs w:val="28"/>
        </w:rPr>
        <w:t>У</w:t>
      </w:r>
      <w:r w:rsidRPr="006D0398">
        <w:rPr>
          <w:sz w:val="28"/>
          <w:szCs w:val="28"/>
        </w:rPr>
        <w:t>чреждении, лицо, ответственное за его оформление</w:t>
      </w:r>
      <w:r w:rsidR="005A68C5" w:rsidRPr="006D0398">
        <w:rPr>
          <w:sz w:val="28"/>
          <w:szCs w:val="28"/>
        </w:rPr>
        <w:t>,</w:t>
      </w:r>
      <w:r w:rsidRPr="006D0398">
        <w:rPr>
          <w:sz w:val="28"/>
          <w:szCs w:val="28"/>
        </w:rPr>
        <w:t xml:space="preserve"> ставит подпись в качестве исполнителя, с указанием расшифровки подписи и должности.</w:t>
      </w:r>
    </w:p>
    <w:p w14:paraId="3BDECEE1" w14:textId="77777777" w:rsidR="00F466B2" w:rsidRPr="006D0398" w:rsidRDefault="00F466B2" w:rsidP="006D0398">
      <w:pPr>
        <w:pStyle w:val="s1"/>
        <w:spacing w:before="0" w:beforeAutospacing="0" w:after="0" w:afterAutospacing="0"/>
        <w:jc w:val="both"/>
        <w:rPr>
          <w:sz w:val="28"/>
          <w:szCs w:val="28"/>
        </w:rPr>
      </w:pPr>
      <w:r w:rsidRPr="006D0398">
        <w:rPr>
          <w:sz w:val="28"/>
          <w:szCs w:val="28"/>
        </w:rPr>
        <w:t xml:space="preserve">Все первичные </w:t>
      </w:r>
      <w:r w:rsidR="00265BD2" w:rsidRPr="006D0398">
        <w:rPr>
          <w:sz w:val="28"/>
          <w:szCs w:val="28"/>
        </w:rPr>
        <w:t xml:space="preserve">(сводные) </w:t>
      </w:r>
      <w:r w:rsidRPr="006D0398">
        <w:rPr>
          <w:sz w:val="28"/>
          <w:szCs w:val="28"/>
        </w:rPr>
        <w:t>учетные документы должны содержать наименование должности лица (лиц), совершившего (совершивших) сделку, операцию и ответственного (ответственных) за правильность ее оформления, либо наименование должности лица (лиц), ответственного (ответственных) за оформление свершившегося события.</w:t>
      </w:r>
    </w:p>
    <w:p w14:paraId="6DB37057" w14:textId="77777777" w:rsidR="002D0B9F" w:rsidRPr="006D0398" w:rsidRDefault="00711F9F" w:rsidP="006D0398">
      <w:pPr>
        <w:pStyle w:val="s1"/>
        <w:spacing w:before="0" w:beforeAutospacing="0" w:after="0" w:afterAutospacing="0"/>
        <w:jc w:val="both"/>
        <w:rPr>
          <w:sz w:val="28"/>
          <w:szCs w:val="28"/>
        </w:rPr>
      </w:pPr>
      <w:r w:rsidRPr="006D0398">
        <w:rPr>
          <w:sz w:val="28"/>
          <w:szCs w:val="28"/>
        </w:rPr>
        <w:t xml:space="preserve">1.2.16. </w:t>
      </w:r>
      <w:r w:rsidR="002D0B9F" w:rsidRPr="006D0398">
        <w:rPr>
          <w:sz w:val="28"/>
          <w:szCs w:val="28"/>
        </w:rPr>
        <w:t>Докум</w:t>
      </w:r>
      <w:r w:rsidR="00313020" w:rsidRPr="006D0398">
        <w:rPr>
          <w:sz w:val="28"/>
          <w:szCs w:val="28"/>
        </w:rPr>
        <w:t>ентооборот с органом, в котором Учреждению открыты лицевые счета</w:t>
      </w:r>
      <w:r w:rsidR="00F425F0" w:rsidRPr="006D0398">
        <w:rPr>
          <w:sz w:val="28"/>
          <w:szCs w:val="28"/>
        </w:rPr>
        <w:t>,</w:t>
      </w:r>
      <w:r w:rsidR="0068658A" w:rsidRPr="006D0398">
        <w:rPr>
          <w:sz w:val="28"/>
          <w:szCs w:val="28"/>
        </w:rPr>
        <w:t xml:space="preserve"> а также с налоговыми органами</w:t>
      </w:r>
      <w:r w:rsidR="00F87992" w:rsidRPr="006D0398">
        <w:rPr>
          <w:sz w:val="28"/>
          <w:szCs w:val="28"/>
        </w:rPr>
        <w:t xml:space="preserve"> </w:t>
      </w:r>
      <w:r w:rsidR="002D0B9F" w:rsidRPr="006D0398">
        <w:rPr>
          <w:sz w:val="28"/>
          <w:szCs w:val="28"/>
        </w:rPr>
        <w:t>может</w:t>
      </w:r>
      <w:r w:rsidR="00F87992" w:rsidRPr="006D0398">
        <w:rPr>
          <w:sz w:val="28"/>
          <w:szCs w:val="28"/>
        </w:rPr>
        <w:t xml:space="preserve"> </w:t>
      </w:r>
      <w:r w:rsidR="002D0B9F" w:rsidRPr="006D0398">
        <w:rPr>
          <w:sz w:val="28"/>
          <w:szCs w:val="28"/>
        </w:rPr>
        <w:t>осуществляться посредством системы электронного документооборота</w:t>
      </w:r>
      <w:r w:rsidR="00F425F0" w:rsidRPr="006D0398">
        <w:rPr>
          <w:sz w:val="28"/>
          <w:szCs w:val="28"/>
        </w:rPr>
        <w:t xml:space="preserve"> с использованием </w:t>
      </w:r>
      <w:r w:rsidR="0068658A" w:rsidRPr="006D0398">
        <w:rPr>
          <w:sz w:val="28"/>
          <w:szCs w:val="28"/>
        </w:rPr>
        <w:t xml:space="preserve">усиленных </w:t>
      </w:r>
      <w:r w:rsidR="00F425F0" w:rsidRPr="006D0398">
        <w:rPr>
          <w:sz w:val="28"/>
          <w:szCs w:val="28"/>
        </w:rPr>
        <w:t>квалифицированных электронных подписей</w:t>
      </w:r>
      <w:r w:rsidR="002D0B9F" w:rsidRPr="006D0398">
        <w:rPr>
          <w:sz w:val="28"/>
          <w:szCs w:val="28"/>
        </w:rPr>
        <w:t>.</w:t>
      </w:r>
      <w:r w:rsidR="00F87992" w:rsidRPr="006D0398">
        <w:rPr>
          <w:sz w:val="28"/>
          <w:szCs w:val="28"/>
        </w:rPr>
        <w:t xml:space="preserve"> </w:t>
      </w:r>
      <w:r w:rsidR="002D0B9F" w:rsidRPr="006D0398">
        <w:rPr>
          <w:sz w:val="28"/>
          <w:szCs w:val="28"/>
        </w:rPr>
        <w:t>В связи с этим</w:t>
      </w:r>
      <w:r w:rsidR="00F87992" w:rsidRPr="006D0398">
        <w:rPr>
          <w:sz w:val="28"/>
          <w:szCs w:val="28"/>
        </w:rPr>
        <w:t xml:space="preserve"> </w:t>
      </w:r>
      <w:r w:rsidR="002D0B9F" w:rsidRPr="006D0398">
        <w:rPr>
          <w:sz w:val="28"/>
          <w:szCs w:val="28"/>
        </w:rPr>
        <w:t xml:space="preserve">все первичные </w:t>
      </w:r>
      <w:r w:rsidR="00635D03" w:rsidRPr="006D0398">
        <w:rPr>
          <w:sz w:val="28"/>
          <w:szCs w:val="28"/>
        </w:rPr>
        <w:t xml:space="preserve">(сводные) </w:t>
      </w:r>
      <w:r w:rsidR="002D0B9F" w:rsidRPr="006D0398">
        <w:rPr>
          <w:sz w:val="28"/>
          <w:szCs w:val="28"/>
        </w:rPr>
        <w:t xml:space="preserve">учетные </w:t>
      </w:r>
      <w:r w:rsidR="00F425F0" w:rsidRPr="006D0398">
        <w:rPr>
          <w:sz w:val="28"/>
          <w:szCs w:val="28"/>
        </w:rPr>
        <w:t xml:space="preserve">и иные </w:t>
      </w:r>
      <w:r w:rsidR="002D0B9F" w:rsidRPr="006D0398">
        <w:rPr>
          <w:sz w:val="28"/>
          <w:szCs w:val="28"/>
        </w:rPr>
        <w:t>документы, относящиеся к проведению</w:t>
      </w:r>
      <w:r w:rsidR="00F87992" w:rsidRPr="006D0398">
        <w:rPr>
          <w:sz w:val="28"/>
          <w:szCs w:val="28"/>
        </w:rPr>
        <w:t xml:space="preserve"> </w:t>
      </w:r>
      <w:r w:rsidR="002D0B9F" w:rsidRPr="006D0398">
        <w:rPr>
          <w:sz w:val="28"/>
          <w:szCs w:val="28"/>
        </w:rPr>
        <w:t>операций</w:t>
      </w:r>
      <w:r w:rsidR="00F87992" w:rsidRPr="006D0398">
        <w:rPr>
          <w:sz w:val="28"/>
          <w:szCs w:val="28"/>
        </w:rPr>
        <w:t xml:space="preserve"> </w:t>
      </w:r>
      <w:r w:rsidR="002D0B9F" w:rsidRPr="006D0398">
        <w:rPr>
          <w:sz w:val="28"/>
          <w:szCs w:val="28"/>
        </w:rPr>
        <w:t>с денежными ср</w:t>
      </w:r>
      <w:r w:rsidR="00313020" w:rsidRPr="006D0398">
        <w:rPr>
          <w:sz w:val="28"/>
          <w:szCs w:val="28"/>
        </w:rPr>
        <w:t>едствами на лицевых счетах</w:t>
      </w:r>
      <w:r w:rsidR="0068658A" w:rsidRPr="006D0398">
        <w:rPr>
          <w:sz w:val="28"/>
          <w:szCs w:val="28"/>
        </w:rPr>
        <w:t xml:space="preserve"> и взаимодействию с налоговыми органами</w:t>
      </w:r>
      <w:r w:rsidR="002D0B9F" w:rsidRPr="006D0398">
        <w:rPr>
          <w:sz w:val="28"/>
          <w:szCs w:val="28"/>
        </w:rPr>
        <w:t xml:space="preserve">, </w:t>
      </w:r>
      <w:r w:rsidR="00313020" w:rsidRPr="006D0398">
        <w:rPr>
          <w:sz w:val="28"/>
          <w:szCs w:val="28"/>
        </w:rPr>
        <w:t xml:space="preserve">могут </w:t>
      </w:r>
      <w:r w:rsidR="002D0B9F" w:rsidRPr="006D0398">
        <w:rPr>
          <w:sz w:val="28"/>
          <w:szCs w:val="28"/>
        </w:rPr>
        <w:t>со</w:t>
      </w:r>
      <w:r w:rsidR="00313020" w:rsidRPr="006D0398">
        <w:rPr>
          <w:sz w:val="28"/>
          <w:szCs w:val="28"/>
        </w:rPr>
        <w:t>ставляться</w:t>
      </w:r>
      <w:r w:rsidR="002D0B9F" w:rsidRPr="006D0398">
        <w:rPr>
          <w:sz w:val="28"/>
          <w:szCs w:val="28"/>
        </w:rPr>
        <w:t xml:space="preserve"> на машинном носителе в виде электронного документа.  </w:t>
      </w:r>
    </w:p>
    <w:p w14:paraId="17E9BB4F" w14:textId="77777777" w:rsidR="00E13F77" w:rsidRPr="006D0398" w:rsidRDefault="00313020" w:rsidP="006D0398">
      <w:pPr>
        <w:pStyle w:val="s1"/>
        <w:spacing w:before="0" w:beforeAutospacing="0" w:after="0" w:afterAutospacing="0"/>
        <w:jc w:val="both"/>
        <w:rPr>
          <w:sz w:val="28"/>
          <w:szCs w:val="28"/>
        </w:rPr>
      </w:pPr>
      <w:bookmarkStart w:id="138" w:name="_Toc29739174"/>
      <w:r w:rsidRPr="006D0398">
        <w:rPr>
          <w:sz w:val="28"/>
          <w:szCs w:val="28"/>
        </w:rPr>
        <w:t xml:space="preserve">1.2.17. </w:t>
      </w:r>
      <w:r w:rsidR="002D0B9F" w:rsidRPr="006D0398">
        <w:rPr>
          <w:sz w:val="28"/>
          <w:szCs w:val="28"/>
        </w:rPr>
        <w:t>Порядок движения и обработки первичных документов регулируется Графиком документооборота</w:t>
      </w:r>
      <w:r w:rsidR="00563190" w:rsidRPr="006D0398">
        <w:rPr>
          <w:sz w:val="28"/>
          <w:szCs w:val="28"/>
        </w:rPr>
        <w:t xml:space="preserve"> (Приложение № 3 к настоящей Учетной политике)</w:t>
      </w:r>
      <w:bookmarkStart w:id="139" w:name="_Toc29739177"/>
      <w:bookmarkEnd w:id="138"/>
      <w:r w:rsidR="00635D03" w:rsidRPr="006D0398">
        <w:rPr>
          <w:sz w:val="28"/>
          <w:szCs w:val="28"/>
        </w:rPr>
        <w:t>, положениями настоящей Учетной политики.</w:t>
      </w:r>
    </w:p>
    <w:p w14:paraId="7CC3895B" w14:textId="77777777" w:rsidR="002D0B9F" w:rsidRPr="006D0398" w:rsidRDefault="00891B20" w:rsidP="006D0398">
      <w:pPr>
        <w:pStyle w:val="s1"/>
        <w:spacing w:before="0" w:beforeAutospacing="0" w:after="0" w:afterAutospacing="0"/>
        <w:jc w:val="both"/>
        <w:rPr>
          <w:sz w:val="28"/>
          <w:szCs w:val="28"/>
        </w:rPr>
      </w:pPr>
      <w:r w:rsidRPr="006D0398">
        <w:rPr>
          <w:sz w:val="28"/>
          <w:szCs w:val="28"/>
        </w:rPr>
        <w:t xml:space="preserve">1.2.18. </w:t>
      </w:r>
      <w:r w:rsidR="002D0B9F" w:rsidRPr="006D0398">
        <w:rPr>
          <w:sz w:val="28"/>
          <w:szCs w:val="28"/>
        </w:rPr>
        <w:t>Данные</w:t>
      </w:r>
      <w:r w:rsidR="006134A5" w:rsidRPr="006D0398">
        <w:rPr>
          <w:sz w:val="28"/>
          <w:szCs w:val="28"/>
        </w:rPr>
        <w:t xml:space="preserve"> </w:t>
      </w:r>
      <w:r w:rsidR="002D0B9F" w:rsidRPr="006D0398">
        <w:rPr>
          <w:sz w:val="28"/>
          <w:szCs w:val="28"/>
        </w:rPr>
        <w:t>проверенн</w:t>
      </w:r>
      <w:r w:rsidR="00B341A0" w:rsidRPr="006D0398">
        <w:rPr>
          <w:sz w:val="28"/>
          <w:szCs w:val="28"/>
        </w:rPr>
        <w:t>ых</w:t>
      </w:r>
      <w:r w:rsidR="006134A5" w:rsidRPr="006D0398">
        <w:rPr>
          <w:sz w:val="28"/>
          <w:szCs w:val="28"/>
        </w:rPr>
        <w:t xml:space="preserve"> </w:t>
      </w:r>
      <w:r w:rsidR="00B341A0" w:rsidRPr="006D0398">
        <w:rPr>
          <w:sz w:val="28"/>
          <w:szCs w:val="28"/>
        </w:rPr>
        <w:t>и</w:t>
      </w:r>
      <w:r w:rsidR="006134A5" w:rsidRPr="006D0398">
        <w:rPr>
          <w:sz w:val="28"/>
          <w:szCs w:val="28"/>
        </w:rPr>
        <w:t xml:space="preserve"> </w:t>
      </w:r>
      <w:r w:rsidR="00B341A0" w:rsidRPr="006D0398">
        <w:rPr>
          <w:sz w:val="28"/>
          <w:szCs w:val="28"/>
        </w:rPr>
        <w:t>принятых</w:t>
      </w:r>
      <w:r w:rsidR="006134A5" w:rsidRPr="006D0398">
        <w:rPr>
          <w:sz w:val="28"/>
          <w:szCs w:val="28"/>
        </w:rPr>
        <w:t xml:space="preserve"> </w:t>
      </w:r>
      <w:r w:rsidR="00B341A0" w:rsidRPr="006D0398">
        <w:rPr>
          <w:sz w:val="28"/>
          <w:szCs w:val="28"/>
        </w:rPr>
        <w:t>к</w:t>
      </w:r>
      <w:r w:rsidR="006134A5" w:rsidRPr="006D0398">
        <w:rPr>
          <w:sz w:val="28"/>
          <w:szCs w:val="28"/>
        </w:rPr>
        <w:t xml:space="preserve"> </w:t>
      </w:r>
      <w:r w:rsidR="00B341A0" w:rsidRPr="006D0398">
        <w:rPr>
          <w:sz w:val="28"/>
          <w:szCs w:val="28"/>
        </w:rPr>
        <w:t>учету</w:t>
      </w:r>
      <w:r w:rsidR="006134A5" w:rsidRPr="006D0398">
        <w:rPr>
          <w:sz w:val="28"/>
          <w:szCs w:val="28"/>
        </w:rPr>
        <w:t xml:space="preserve"> </w:t>
      </w:r>
      <w:r w:rsidR="00B341A0" w:rsidRPr="006D0398">
        <w:rPr>
          <w:sz w:val="28"/>
          <w:szCs w:val="28"/>
        </w:rPr>
        <w:t>первичных</w:t>
      </w:r>
      <w:r w:rsidR="00635D03" w:rsidRPr="006D0398">
        <w:rPr>
          <w:sz w:val="28"/>
          <w:szCs w:val="28"/>
        </w:rPr>
        <w:t xml:space="preserve">(сводных) </w:t>
      </w:r>
      <w:r w:rsidR="00F466B2" w:rsidRPr="006D0398">
        <w:rPr>
          <w:sz w:val="28"/>
          <w:szCs w:val="28"/>
        </w:rPr>
        <w:t>у</w:t>
      </w:r>
      <w:r w:rsidR="002D0B9F" w:rsidRPr="006D0398">
        <w:rPr>
          <w:sz w:val="28"/>
          <w:szCs w:val="28"/>
        </w:rPr>
        <w:t>четных</w:t>
      </w:r>
      <w:bookmarkEnd w:id="139"/>
      <w:r w:rsidR="006134A5" w:rsidRPr="006D0398">
        <w:rPr>
          <w:sz w:val="28"/>
          <w:szCs w:val="28"/>
        </w:rPr>
        <w:t xml:space="preserve"> </w:t>
      </w:r>
      <w:r w:rsidR="00F77186" w:rsidRPr="006D0398">
        <w:rPr>
          <w:sz w:val="28"/>
          <w:szCs w:val="28"/>
        </w:rPr>
        <w:t>д</w:t>
      </w:r>
      <w:r w:rsidR="002D0B9F" w:rsidRPr="006D0398">
        <w:rPr>
          <w:sz w:val="28"/>
          <w:szCs w:val="28"/>
        </w:rPr>
        <w:t>окументов в целях отражения их на счетах бухгалтерского учета и в бухгалтерск</w:t>
      </w:r>
      <w:r w:rsidRPr="006D0398">
        <w:rPr>
          <w:sz w:val="28"/>
          <w:szCs w:val="28"/>
        </w:rPr>
        <w:t xml:space="preserve">ой отчетности систематизируются </w:t>
      </w:r>
      <w:r w:rsidR="002D0B9F" w:rsidRPr="006D0398">
        <w:rPr>
          <w:sz w:val="28"/>
          <w:szCs w:val="28"/>
        </w:rPr>
        <w:t>в</w:t>
      </w:r>
      <w:r w:rsidR="00F87992" w:rsidRPr="006D0398">
        <w:rPr>
          <w:sz w:val="28"/>
          <w:szCs w:val="28"/>
        </w:rPr>
        <w:t xml:space="preserve"> </w:t>
      </w:r>
      <w:r w:rsidR="002D0B9F" w:rsidRPr="006D0398">
        <w:rPr>
          <w:sz w:val="28"/>
          <w:szCs w:val="28"/>
        </w:rPr>
        <w:t xml:space="preserve">хронологическом порядке по дате принятия к учету первичного документа и отражаются накопительным способом в Журналах операций. Счета в Журналах операций отражаются с учетом </w:t>
      </w:r>
      <w:r w:rsidR="00FA0F23" w:rsidRPr="006D0398">
        <w:rPr>
          <w:sz w:val="28"/>
          <w:szCs w:val="28"/>
        </w:rPr>
        <w:lastRenderedPageBreak/>
        <w:t xml:space="preserve">дополнительных </w:t>
      </w:r>
      <w:r w:rsidR="002D0B9F" w:rsidRPr="006D0398">
        <w:rPr>
          <w:sz w:val="28"/>
          <w:szCs w:val="28"/>
        </w:rPr>
        <w:t>аналитических кодов без последующего их перенесения в Главную кн</w:t>
      </w:r>
      <w:r w:rsidR="00FA0F23" w:rsidRPr="006D0398">
        <w:rPr>
          <w:sz w:val="28"/>
          <w:szCs w:val="28"/>
        </w:rPr>
        <w:t>игу и бухгалтерскую отчетность.</w:t>
      </w:r>
    </w:p>
    <w:p w14:paraId="74796915" w14:textId="77777777" w:rsidR="00635D03" w:rsidRPr="006D0398" w:rsidRDefault="00FA0F23" w:rsidP="006D0398">
      <w:pPr>
        <w:pStyle w:val="s1"/>
        <w:spacing w:before="0" w:beforeAutospacing="0" w:after="0" w:afterAutospacing="0"/>
        <w:jc w:val="both"/>
        <w:rPr>
          <w:sz w:val="28"/>
          <w:szCs w:val="28"/>
        </w:rPr>
      </w:pPr>
      <w:r w:rsidRPr="006D0398">
        <w:rPr>
          <w:sz w:val="28"/>
          <w:szCs w:val="28"/>
        </w:rPr>
        <w:t xml:space="preserve">1.2.19. </w:t>
      </w:r>
      <w:r w:rsidR="00635D03" w:rsidRPr="006D0398">
        <w:rPr>
          <w:sz w:val="28"/>
          <w:szCs w:val="28"/>
        </w:rPr>
        <w:t>В Учреждении используются, в частности, следующие регистры бухгалтерского учета:</w:t>
      </w:r>
    </w:p>
    <w:p w14:paraId="70C142BC" w14:textId="77777777" w:rsidR="00635D03" w:rsidRPr="006D0398" w:rsidRDefault="00635D03" w:rsidP="006D0398">
      <w:pPr>
        <w:pStyle w:val="s1"/>
        <w:spacing w:before="0" w:beforeAutospacing="0" w:after="0" w:afterAutospacing="0"/>
        <w:jc w:val="both"/>
        <w:rPr>
          <w:sz w:val="28"/>
          <w:szCs w:val="28"/>
        </w:rPr>
      </w:pPr>
      <w:r w:rsidRPr="006D0398">
        <w:rPr>
          <w:sz w:val="28"/>
          <w:szCs w:val="28"/>
        </w:rPr>
        <w:t>Журнал регистрации обязательств;</w:t>
      </w:r>
    </w:p>
    <w:p w14:paraId="412A2D18" w14:textId="77777777" w:rsidR="00635D03" w:rsidRPr="006D0398" w:rsidRDefault="00635D03" w:rsidP="006D0398">
      <w:pPr>
        <w:pStyle w:val="s1"/>
        <w:spacing w:before="0" w:beforeAutospacing="0" w:after="0" w:afterAutospacing="0"/>
        <w:jc w:val="both"/>
        <w:rPr>
          <w:sz w:val="28"/>
          <w:szCs w:val="28"/>
        </w:rPr>
      </w:pPr>
      <w:r w:rsidRPr="006D0398">
        <w:rPr>
          <w:sz w:val="28"/>
          <w:szCs w:val="28"/>
        </w:rPr>
        <w:t>Журнал операций N 2 с безналичными денежными средствами;</w:t>
      </w:r>
    </w:p>
    <w:p w14:paraId="0A10C2DF" w14:textId="77777777" w:rsidR="00635D03" w:rsidRPr="006D0398" w:rsidRDefault="00635D03" w:rsidP="006D0398">
      <w:pPr>
        <w:pStyle w:val="s1"/>
        <w:spacing w:before="0" w:beforeAutospacing="0" w:after="0" w:afterAutospacing="0"/>
        <w:jc w:val="both"/>
        <w:rPr>
          <w:sz w:val="28"/>
          <w:szCs w:val="28"/>
        </w:rPr>
      </w:pPr>
      <w:r w:rsidRPr="006D0398">
        <w:rPr>
          <w:sz w:val="28"/>
          <w:szCs w:val="28"/>
        </w:rPr>
        <w:t>Журнал операций N 3 расчетов с подотчетными лицами;</w:t>
      </w:r>
    </w:p>
    <w:p w14:paraId="40108DA0" w14:textId="77777777" w:rsidR="00635D03" w:rsidRPr="006D0398" w:rsidRDefault="00635D03" w:rsidP="006D0398">
      <w:pPr>
        <w:pStyle w:val="s1"/>
        <w:spacing w:before="0" w:beforeAutospacing="0" w:after="0" w:afterAutospacing="0"/>
        <w:jc w:val="both"/>
        <w:rPr>
          <w:sz w:val="28"/>
          <w:szCs w:val="28"/>
        </w:rPr>
      </w:pPr>
      <w:r w:rsidRPr="006D0398">
        <w:rPr>
          <w:sz w:val="28"/>
          <w:szCs w:val="28"/>
        </w:rPr>
        <w:t>Журнал операций N 4 расчетов с поставщиками и подрядчиками;</w:t>
      </w:r>
    </w:p>
    <w:p w14:paraId="5615F7D5" w14:textId="77777777" w:rsidR="00635D03" w:rsidRPr="006D0398" w:rsidRDefault="00635D03" w:rsidP="006D0398">
      <w:pPr>
        <w:pStyle w:val="s1"/>
        <w:spacing w:before="0" w:beforeAutospacing="0" w:after="0" w:afterAutospacing="0"/>
        <w:jc w:val="both"/>
        <w:rPr>
          <w:sz w:val="28"/>
          <w:szCs w:val="28"/>
        </w:rPr>
      </w:pPr>
      <w:r w:rsidRPr="006D0398">
        <w:rPr>
          <w:sz w:val="28"/>
          <w:szCs w:val="28"/>
        </w:rPr>
        <w:t>Журнал операций N 5 расчетов с дебиторами по доходам;</w:t>
      </w:r>
    </w:p>
    <w:p w14:paraId="23D195E0" w14:textId="77777777" w:rsidR="00635D03" w:rsidRPr="006D0398" w:rsidRDefault="00635D03" w:rsidP="006D0398">
      <w:pPr>
        <w:pStyle w:val="s1"/>
        <w:spacing w:before="0" w:beforeAutospacing="0" w:after="0" w:afterAutospacing="0"/>
        <w:jc w:val="both"/>
        <w:rPr>
          <w:sz w:val="28"/>
          <w:szCs w:val="28"/>
        </w:rPr>
      </w:pPr>
      <w:r w:rsidRPr="006D0398">
        <w:rPr>
          <w:sz w:val="28"/>
          <w:szCs w:val="28"/>
        </w:rPr>
        <w:t>Журнал операций N 6 расчетов по оплате труда, денежному довольствию и стипендиям;</w:t>
      </w:r>
    </w:p>
    <w:p w14:paraId="3A6F70A4" w14:textId="77777777" w:rsidR="00635D03" w:rsidRPr="006D0398" w:rsidRDefault="00635D03" w:rsidP="006D0398">
      <w:pPr>
        <w:pStyle w:val="s1"/>
        <w:spacing w:before="0" w:beforeAutospacing="0" w:after="0" w:afterAutospacing="0"/>
        <w:jc w:val="both"/>
        <w:rPr>
          <w:sz w:val="28"/>
          <w:szCs w:val="28"/>
        </w:rPr>
      </w:pPr>
      <w:r w:rsidRPr="006D0398">
        <w:rPr>
          <w:sz w:val="28"/>
          <w:szCs w:val="28"/>
        </w:rPr>
        <w:t>Журнал операций N 7 по выбытию и перемещению нефинансовых активов;</w:t>
      </w:r>
    </w:p>
    <w:p w14:paraId="60411B3E" w14:textId="77777777" w:rsidR="00635D03" w:rsidRPr="006D0398" w:rsidRDefault="00635D03" w:rsidP="006D0398">
      <w:pPr>
        <w:pStyle w:val="s1"/>
        <w:spacing w:before="0" w:beforeAutospacing="0" w:after="0" w:afterAutospacing="0"/>
        <w:jc w:val="both"/>
        <w:rPr>
          <w:sz w:val="28"/>
          <w:szCs w:val="28"/>
        </w:rPr>
      </w:pPr>
      <w:r w:rsidRPr="006D0398">
        <w:rPr>
          <w:sz w:val="28"/>
          <w:szCs w:val="28"/>
        </w:rPr>
        <w:t>Журнал N 8 по прочим операциям, а именно:</w:t>
      </w:r>
    </w:p>
    <w:p w14:paraId="3CBF074B" w14:textId="77777777" w:rsidR="00635D03" w:rsidRPr="006D0398" w:rsidRDefault="00635D03" w:rsidP="006D0398">
      <w:pPr>
        <w:pStyle w:val="s1"/>
        <w:spacing w:before="0" w:beforeAutospacing="0" w:after="0" w:afterAutospacing="0"/>
        <w:jc w:val="both"/>
        <w:rPr>
          <w:bCs/>
          <w:sz w:val="28"/>
          <w:szCs w:val="28"/>
        </w:rPr>
      </w:pPr>
      <w:r w:rsidRPr="006D0398">
        <w:rPr>
          <w:bCs/>
          <w:sz w:val="28"/>
          <w:szCs w:val="28"/>
        </w:rPr>
        <w:t xml:space="preserve">Журнал </w:t>
      </w:r>
      <w:r w:rsidR="008369BE" w:rsidRPr="006D0398">
        <w:rPr>
          <w:bCs/>
          <w:sz w:val="28"/>
          <w:szCs w:val="28"/>
        </w:rPr>
        <w:t xml:space="preserve">операций </w:t>
      </w:r>
      <w:r w:rsidR="008369BE" w:rsidRPr="006D0398">
        <w:rPr>
          <w:sz w:val="28"/>
          <w:szCs w:val="28"/>
        </w:rPr>
        <w:t>по</w:t>
      </w:r>
      <w:r w:rsidRPr="006D0398">
        <w:rPr>
          <w:bCs/>
          <w:sz w:val="28"/>
          <w:szCs w:val="28"/>
        </w:rPr>
        <w:t xml:space="preserve"> забалансовому счету;</w:t>
      </w:r>
    </w:p>
    <w:p w14:paraId="0787A60F" w14:textId="77777777" w:rsidR="00635D03" w:rsidRPr="006D0398" w:rsidRDefault="00635D03" w:rsidP="006D0398">
      <w:pPr>
        <w:pStyle w:val="s1"/>
        <w:spacing w:before="0" w:beforeAutospacing="0" w:after="0" w:afterAutospacing="0"/>
        <w:jc w:val="both"/>
        <w:rPr>
          <w:sz w:val="28"/>
          <w:szCs w:val="28"/>
        </w:rPr>
      </w:pPr>
      <w:r w:rsidRPr="006D0398">
        <w:rPr>
          <w:bCs/>
          <w:sz w:val="28"/>
          <w:szCs w:val="28"/>
        </w:rPr>
        <w:t xml:space="preserve">Журнал операций </w:t>
      </w:r>
      <w:r w:rsidRPr="006D0398">
        <w:rPr>
          <w:sz w:val="28"/>
          <w:szCs w:val="28"/>
        </w:rPr>
        <w:t xml:space="preserve">N 11 </w:t>
      </w:r>
      <w:r w:rsidRPr="006D0398">
        <w:rPr>
          <w:bCs/>
          <w:sz w:val="28"/>
          <w:szCs w:val="28"/>
        </w:rPr>
        <w:t>по исправлению ошибок прошлых лет;</w:t>
      </w:r>
      <w:r w:rsidRPr="006D0398">
        <w:rPr>
          <w:bCs/>
          <w:sz w:val="28"/>
          <w:szCs w:val="28"/>
        </w:rPr>
        <w:br/>
      </w:r>
      <w:r w:rsidRPr="006D0398">
        <w:rPr>
          <w:sz w:val="28"/>
          <w:szCs w:val="28"/>
        </w:rPr>
        <w:t>Главная книга.</w:t>
      </w:r>
    </w:p>
    <w:p w14:paraId="79FA50CE" w14:textId="77777777" w:rsidR="00635D03" w:rsidRPr="006D0398" w:rsidRDefault="00635D03" w:rsidP="006D0398">
      <w:pPr>
        <w:pStyle w:val="s1"/>
        <w:spacing w:before="0" w:beforeAutospacing="0" w:after="0" w:afterAutospacing="0"/>
        <w:jc w:val="both"/>
        <w:rPr>
          <w:sz w:val="28"/>
          <w:szCs w:val="28"/>
        </w:rPr>
      </w:pPr>
      <w:r w:rsidRPr="006D0398">
        <w:rPr>
          <w:sz w:val="28"/>
          <w:szCs w:val="28"/>
        </w:rPr>
        <w:t>Журналы операций формируются по каждому КФО отдельно, за исключением</w:t>
      </w:r>
      <w:r w:rsidR="00F87992" w:rsidRPr="006D0398">
        <w:rPr>
          <w:sz w:val="28"/>
          <w:szCs w:val="28"/>
        </w:rPr>
        <w:t xml:space="preserve"> </w:t>
      </w:r>
      <w:r w:rsidR="001C28E9" w:rsidRPr="006D0398">
        <w:rPr>
          <w:sz w:val="28"/>
          <w:szCs w:val="28"/>
        </w:rPr>
        <w:t>следующих Журналов операций, которые формируются с учетом всех КФО</w:t>
      </w:r>
      <w:r w:rsidRPr="006D0398">
        <w:rPr>
          <w:sz w:val="28"/>
          <w:szCs w:val="28"/>
        </w:rPr>
        <w:t>:</w:t>
      </w:r>
    </w:p>
    <w:p w14:paraId="12FAFA5B" w14:textId="77777777" w:rsidR="00635D03" w:rsidRPr="006D0398" w:rsidRDefault="00635D03" w:rsidP="006D0398">
      <w:pPr>
        <w:pStyle w:val="s1"/>
        <w:spacing w:before="0" w:beforeAutospacing="0" w:after="0" w:afterAutospacing="0"/>
        <w:jc w:val="both"/>
        <w:rPr>
          <w:sz w:val="28"/>
          <w:szCs w:val="28"/>
        </w:rPr>
      </w:pPr>
      <w:r w:rsidRPr="006D0398">
        <w:rPr>
          <w:sz w:val="28"/>
          <w:szCs w:val="28"/>
        </w:rPr>
        <w:t>- Журнала операций N 2 с безналичными денежными средствами;</w:t>
      </w:r>
    </w:p>
    <w:p w14:paraId="416330ED" w14:textId="77777777" w:rsidR="001C28E9" w:rsidRPr="006D0398" w:rsidRDefault="001C28E9" w:rsidP="006D0398">
      <w:pPr>
        <w:pStyle w:val="s1"/>
        <w:spacing w:before="0" w:beforeAutospacing="0" w:after="0" w:afterAutospacing="0"/>
        <w:jc w:val="both"/>
        <w:rPr>
          <w:bCs/>
          <w:sz w:val="28"/>
          <w:szCs w:val="28"/>
        </w:rPr>
      </w:pPr>
      <w:r w:rsidRPr="006D0398">
        <w:rPr>
          <w:bCs/>
          <w:sz w:val="28"/>
          <w:szCs w:val="28"/>
        </w:rPr>
        <w:t xml:space="preserve">- Журнала операций </w:t>
      </w:r>
      <w:r w:rsidRPr="006D0398">
        <w:rPr>
          <w:sz w:val="28"/>
          <w:szCs w:val="28"/>
        </w:rPr>
        <w:t xml:space="preserve">N 10 </w:t>
      </w:r>
      <w:proofErr w:type="spellStart"/>
      <w:r w:rsidRPr="006D0398">
        <w:rPr>
          <w:bCs/>
          <w:sz w:val="28"/>
          <w:szCs w:val="28"/>
        </w:rPr>
        <w:t>межотчетного</w:t>
      </w:r>
      <w:proofErr w:type="spellEnd"/>
      <w:r w:rsidRPr="006D0398">
        <w:rPr>
          <w:bCs/>
          <w:sz w:val="28"/>
          <w:szCs w:val="28"/>
        </w:rPr>
        <w:t xml:space="preserve"> периода;</w:t>
      </w:r>
    </w:p>
    <w:p w14:paraId="1558D2F6" w14:textId="77777777" w:rsidR="001C28E9" w:rsidRPr="006D0398" w:rsidRDefault="001C28E9" w:rsidP="006D0398">
      <w:pPr>
        <w:pStyle w:val="s1"/>
        <w:spacing w:before="0" w:beforeAutospacing="0" w:after="0" w:afterAutospacing="0"/>
        <w:jc w:val="both"/>
        <w:rPr>
          <w:bCs/>
          <w:sz w:val="28"/>
          <w:szCs w:val="28"/>
        </w:rPr>
      </w:pPr>
      <w:r w:rsidRPr="006D0398">
        <w:rPr>
          <w:bCs/>
          <w:sz w:val="28"/>
          <w:szCs w:val="28"/>
        </w:rPr>
        <w:t xml:space="preserve">- Журнала операций </w:t>
      </w:r>
      <w:r w:rsidRPr="006D0398">
        <w:rPr>
          <w:sz w:val="28"/>
          <w:szCs w:val="28"/>
        </w:rPr>
        <w:t xml:space="preserve">N 11 </w:t>
      </w:r>
      <w:r w:rsidRPr="006D0398">
        <w:rPr>
          <w:bCs/>
          <w:sz w:val="28"/>
          <w:szCs w:val="28"/>
        </w:rPr>
        <w:t>по исправлению ошибок прошлых лет.</w:t>
      </w:r>
    </w:p>
    <w:p w14:paraId="0BA1D933" w14:textId="77777777" w:rsidR="00F87992" w:rsidRPr="006D0398" w:rsidRDefault="00F87992" w:rsidP="006D0398">
      <w:pPr>
        <w:pStyle w:val="s1"/>
        <w:spacing w:before="0" w:beforeAutospacing="0" w:after="0" w:afterAutospacing="0"/>
        <w:jc w:val="both"/>
        <w:rPr>
          <w:sz w:val="28"/>
          <w:szCs w:val="28"/>
        </w:rPr>
      </w:pPr>
      <w:r w:rsidRPr="006D0398">
        <w:rPr>
          <w:bCs/>
          <w:sz w:val="28"/>
          <w:szCs w:val="28"/>
        </w:rPr>
        <w:t>Журналы операций формируются отдельно по каждому л/счету, открытому Учреждению.</w:t>
      </w:r>
    </w:p>
    <w:p w14:paraId="5B1624FC" w14:textId="77777777" w:rsidR="00635D03" w:rsidRPr="006D0398" w:rsidRDefault="00635D03" w:rsidP="006D0398">
      <w:pPr>
        <w:pStyle w:val="s1"/>
        <w:spacing w:before="0" w:beforeAutospacing="0" w:after="0" w:afterAutospacing="0"/>
        <w:jc w:val="both"/>
        <w:rPr>
          <w:sz w:val="28"/>
          <w:szCs w:val="28"/>
        </w:rPr>
      </w:pPr>
      <w:r w:rsidRPr="006D0398">
        <w:rPr>
          <w:sz w:val="28"/>
          <w:szCs w:val="28"/>
        </w:rPr>
        <w:t xml:space="preserve">Помимо унифицированных форм регистров бухгалтерского учета в Учреждении могут использоваться формы регистров, предусмотренные бухгалтерским программным обеспечением и (или) разработанные Учреждением самостоятельно. Формы таких регистров приведены в Приложении № </w:t>
      </w:r>
      <w:r w:rsidR="00AA7C42" w:rsidRPr="006D0398">
        <w:rPr>
          <w:sz w:val="28"/>
          <w:szCs w:val="28"/>
        </w:rPr>
        <w:t>14</w:t>
      </w:r>
      <w:r w:rsidRPr="006D0398">
        <w:rPr>
          <w:sz w:val="28"/>
          <w:szCs w:val="28"/>
        </w:rPr>
        <w:t xml:space="preserve"> к настоящей Учетной политике.</w:t>
      </w:r>
    </w:p>
    <w:p w14:paraId="7B95BEDF" w14:textId="77777777" w:rsidR="00984825" w:rsidRPr="006D0398" w:rsidRDefault="009E309C" w:rsidP="006D0398">
      <w:pPr>
        <w:pStyle w:val="s1"/>
        <w:spacing w:before="0" w:beforeAutospacing="0" w:after="0" w:afterAutospacing="0"/>
        <w:jc w:val="both"/>
        <w:rPr>
          <w:sz w:val="28"/>
          <w:szCs w:val="28"/>
        </w:rPr>
      </w:pPr>
      <w:bookmarkStart w:id="140" w:name="sub_3"/>
      <w:r w:rsidRPr="006D0398">
        <w:rPr>
          <w:sz w:val="28"/>
          <w:szCs w:val="28"/>
        </w:rPr>
        <w:t xml:space="preserve">1.2.21. </w:t>
      </w:r>
      <w:r w:rsidR="00984825" w:rsidRPr="006D0398">
        <w:rPr>
          <w:sz w:val="28"/>
          <w:szCs w:val="28"/>
        </w:rPr>
        <w:t>Регистры бухгалтерского учета могут составляться:</w:t>
      </w:r>
    </w:p>
    <w:p w14:paraId="3AC85D5C" w14:textId="77777777" w:rsidR="00984825" w:rsidRPr="006D0398" w:rsidRDefault="00984825" w:rsidP="006D0398">
      <w:pPr>
        <w:pStyle w:val="s1"/>
        <w:spacing w:before="0" w:beforeAutospacing="0" w:after="0" w:afterAutospacing="0"/>
        <w:jc w:val="both"/>
        <w:rPr>
          <w:sz w:val="28"/>
          <w:szCs w:val="28"/>
        </w:rPr>
      </w:pPr>
      <w:r w:rsidRPr="006D0398">
        <w:rPr>
          <w:sz w:val="28"/>
          <w:szCs w:val="28"/>
        </w:rPr>
        <w:t>- на бумажных носителях, в том числе регистры по унифицированным формам электронных документов при отсутствии технической возможности их формирования и хранения в виде электронных документов;</w:t>
      </w:r>
    </w:p>
    <w:p w14:paraId="33B25F13" w14:textId="77777777" w:rsidR="00984825" w:rsidRPr="006D0398" w:rsidRDefault="00984825" w:rsidP="006D0398">
      <w:pPr>
        <w:pStyle w:val="s1"/>
        <w:spacing w:before="0" w:beforeAutospacing="0" w:after="0" w:afterAutospacing="0"/>
        <w:jc w:val="both"/>
        <w:rPr>
          <w:sz w:val="28"/>
          <w:szCs w:val="28"/>
        </w:rPr>
      </w:pPr>
      <w:r w:rsidRPr="006D0398">
        <w:rPr>
          <w:sz w:val="28"/>
          <w:szCs w:val="28"/>
        </w:rPr>
        <w:t>- на машинных носителях (в виде электронного документа с использованием электронной подписи в установленном законодательством порядке).</w:t>
      </w:r>
    </w:p>
    <w:p w14:paraId="5CF62EC6" w14:textId="77777777" w:rsidR="00984825" w:rsidRPr="006D0398" w:rsidRDefault="00984825" w:rsidP="006D0398">
      <w:pPr>
        <w:pStyle w:val="s1"/>
        <w:spacing w:before="0" w:beforeAutospacing="0" w:after="0" w:afterAutospacing="0"/>
        <w:jc w:val="both"/>
        <w:rPr>
          <w:sz w:val="28"/>
          <w:szCs w:val="28"/>
        </w:rPr>
      </w:pPr>
      <w:r w:rsidRPr="006D0398">
        <w:rPr>
          <w:sz w:val="28"/>
          <w:szCs w:val="28"/>
        </w:rPr>
        <w:t>При составлении регистров бухгалтерского учета на бумажных носителях их заполнение может осуществляться:</w:t>
      </w:r>
    </w:p>
    <w:p w14:paraId="6B6D37B8" w14:textId="77777777" w:rsidR="00984825" w:rsidRPr="006D0398" w:rsidRDefault="00984825" w:rsidP="006D0398">
      <w:pPr>
        <w:pStyle w:val="s1"/>
        <w:spacing w:before="0" w:beforeAutospacing="0" w:after="0" w:afterAutospacing="0"/>
        <w:jc w:val="both"/>
        <w:rPr>
          <w:sz w:val="28"/>
          <w:szCs w:val="28"/>
        </w:rPr>
      </w:pPr>
      <w:r w:rsidRPr="006D0398">
        <w:rPr>
          <w:sz w:val="28"/>
          <w:szCs w:val="28"/>
        </w:rPr>
        <w:t>- вручную;</w:t>
      </w:r>
    </w:p>
    <w:p w14:paraId="57FF8D39" w14:textId="77777777" w:rsidR="00984825" w:rsidRPr="006D0398" w:rsidRDefault="00984825" w:rsidP="006D0398">
      <w:pPr>
        <w:pStyle w:val="s1"/>
        <w:spacing w:before="0" w:beforeAutospacing="0" w:after="0" w:afterAutospacing="0"/>
        <w:jc w:val="both"/>
        <w:rPr>
          <w:sz w:val="28"/>
          <w:szCs w:val="28"/>
        </w:rPr>
      </w:pPr>
      <w:r w:rsidRPr="006D0398">
        <w:rPr>
          <w:sz w:val="28"/>
          <w:szCs w:val="28"/>
        </w:rPr>
        <w:t>- с помощью компьютерной техники;</w:t>
      </w:r>
    </w:p>
    <w:p w14:paraId="01D99575" w14:textId="77777777" w:rsidR="00984825" w:rsidRPr="006D0398" w:rsidRDefault="00984825" w:rsidP="006D0398">
      <w:pPr>
        <w:pStyle w:val="s1"/>
        <w:spacing w:before="0" w:beforeAutospacing="0" w:after="0" w:afterAutospacing="0"/>
        <w:jc w:val="both"/>
        <w:rPr>
          <w:sz w:val="28"/>
          <w:szCs w:val="28"/>
        </w:rPr>
      </w:pPr>
      <w:r w:rsidRPr="006D0398">
        <w:rPr>
          <w:sz w:val="28"/>
          <w:szCs w:val="28"/>
        </w:rPr>
        <w:lastRenderedPageBreak/>
        <w:t>- смешанным способом (частично вручную, частично с использованием компьютерной техники).</w:t>
      </w:r>
    </w:p>
    <w:p w14:paraId="13476380" w14:textId="77777777" w:rsidR="004B38E6" w:rsidRPr="006D0398" w:rsidRDefault="004B38E6" w:rsidP="006D0398">
      <w:pPr>
        <w:shd w:val="clear" w:color="auto" w:fill="FFFFFF"/>
        <w:tabs>
          <w:tab w:val="left" w:pos="1325"/>
        </w:tabs>
        <w:spacing w:line="240" w:lineRule="auto"/>
        <w:contextualSpacing/>
        <w:jc w:val="both"/>
        <w:rPr>
          <w:rFonts w:ascii="Times New Roman" w:hAnsi="Times New Roman"/>
          <w:spacing w:val="-2"/>
          <w:sz w:val="28"/>
          <w:szCs w:val="28"/>
        </w:rPr>
      </w:pPr>
      <w:r w:rsidRPr="006D0398">
        <w:rPr>
          <w:rFonts w:ascii="Times New Roman" w:hAnsi="Times New Roman"/>
          <w:sz w:val="28"/>
          <w:szCs w:val="28"/>
        </w:rPr>
        <w:t xml:space="preserve">Бухгалтерский учет ведется в электронном виде с применением программных </w:t>
      </w:r>
      <w:r w:rsidR="008369BE" w:rsidRPr="006D0398">
        <w:rPr>
          <w:rFonts w:ascii="Times New Roman" w:hAnsi="Times New Roman"/>
          <w:sz w:val="28"/>
          <w:szCs w:val="28"/>
        </w:rPr>
        <w:t>продуктов</w:t>
      </w:r>
      <w:r w:rsidR="008369BE" w:rsidRPr="006D0398">
        <w:rPr>
          <w:rFonts w:ascii="Times New Roman" w:hAnsi="Times New Roman"/>
          <w:spacing w:val="-7"/>
          <w:sz w:val="28"/>
          <w:szCs w:val="28"/>
        </w:rPr>
        <w:t>: 1</w:t>
      </w:r>
      <w:r w:rsidRPr="006D0398">
        <w:rPr>
          <w:rFonts w:ascii="Times New Roman" w:hAnsi="Times New Roman"/>
          <w:spacing w:val="-7"/>
          <w:sz w:val="28"/>
          <w:szCs w:val="28"/>
        </w:rPr>
        <w:t xml:space="preserve">С Предприятие: Бухгалтерия государственного учреждения 8.2; 1С: Предприятие – Зарплата и Кадры государственного </w:t>
      </w:r>
      <w:r w:rsidR="008369BE" w:rsidRPr="006D0398">
        <w:rPr>
          <w:rFonts w:ascii="Times New Roman" w:hAnsi="Times New Roman"/>
          <w:spacing w:val="-7"/>
          <w:sz w:val="28"/>
          <w:szCs w:val="28"/>
        </w:rPr>
        <w:t>учреждения,</w:t>
      </w:r>
      <w:r w:rsidRPr="006D0398">
        <w:rPr>
          <w:rFonts w:ascii="Times New Roman" w:hAnsi="Times New Roman"/>
          <w:spacing w:val="-7"/>
          <w:sz w:val="28"/>
          <w:szCs w:val="28"/>
        </w:rPr>
        <w:t xml:space="preserve"> «Клиент СЭД», Информационно-аналитическая система «Исполнение бюджета», </w:t>
      </w:r>
      <w:proofErr w:type="spellStart"/>
      <w:r w:rsidRPr="006D0398">
        <w:rPr>
          <w:rFonts w:ascii="Times New Roman" w:hAnsi="Times New Roman"/>
          <w:spacing w:val="-7"/>
          <w:sz w:val="28"/>
          <w:szCs w:val="28"/>
        </w:rPr>
        <w:t>Омскстат</w:t>
      </w:r>
      <w:proofErr w:type="spellEnd"/>
      <w:r w:rsidRPr="006D0398">
        <w:rPr>
          <w:rFonts w:ascii="Times New Roman" w:hAnsi="Times New Roman"/>
          <w:spacing w:val="-7"/>
          <w:sz w:val="28"/>
          <w:szCs w:val="28"/>
        </w:rPr>
        <w:t xml:space="preserve">, Астрал-Отчет, 1 </w:t>
      </w:r>
      <w:r w:rsidR="008369BE">
        <w:rPr>
          <w:rFonts w:ascii="Times New Roman" w:hAnsi="Times New Roman"/>
          <w:spacing w:val="-7"/>
          <w:sz w:val="28"/>
          <w:szCs w:val="28"/>
        </w:rPr>
        <w:t xml:space="preserve">С: Предприятие, </w:t>
      </w:r>
      <w:r w:rsidRPr="006D0398">
        <w:rPr>
          <w:rFonts w:ascii="Times New Roman" w:hAnsi="Times New Roman"/>
          <w:spacing w:val="-7"/>
          <w:sz w:val="28"/>
          <w:szCs w:val="28"/>
        </w:rPr>
        <w:t>Свод   и  ручная техника обработки информации.</w:t>
      </w:r>
    </w:p>
    <w:p w14:paraId="34C0EF9C" w14:textId="77777777" w:rsidR="00984825" w:rsidRPr="006D0398" w:rsidRDefault="00984825" w:rsidP="006D0398">
      <w:pPr>
        <w:pStyle w:val="s1"/>
        <w:spacing w:before="0" w:beforeAutospacing="0" w:after="0" w:afterAutospacing="0"/>
        <w:jc w:val="both"/>
        <w:rPr>
          <w:sz w:val="28"/>
          <w:szCs w:val="28"/>
        </w:rPr>
      </w:pPr>
      <w:r w:rsidRPr="006D0398">
        <w:rPr>
          <w:sz w:val="28"/>
          <w:szCs w:val="28"/>
        </w:rPr>
        <w:t>Составление и хранение регистров бухгалтерского учета исключительно на машинных носителях возможно в случае, если они подписаны электронными подписями в установленном порядке.</w:t>
      </w:r>
    </w:p>
    <w:p w14:paraId="68B4F070" w14:textId="77777777" w:rsidR="00984825" w:rsidRPr="006D0398" w:rsidRDefault="009E309C" w:rsidP="006D0398">
      <w:pPr>
        <w:pStyle w:val="s1"/>
        <w:spacing w:before="0" w:beforeAutospacing="0" w:after="0" w:afterAutospacing="0"/>
        <w:jc w:val="both"/>
        <w:rPr>
          <w:sz w:val="28"/>
          <w:szCs w:val="28"/>
        </w:rPr>
      </w:pPr>
      <w:r w:rsidRPr="006D0398">
        <w:rPr>
          <w:sz w:val="28"/>
          <w:szCs w:val="28"/>
        </w:rPr>
        <w:t xml:space="preserve">1.2.22. </w:t>
      </w:r>
      <w:r w:rsidR="00984825" w:rsidRPr="006D0398">
        <w:rPr>
          <w:sz w:val="28"/>
          <w:szCs w:val="28"/>
        </w:rPr>
        <w:t>Регистры бухгалтерского учета формируются в виде книг, журналов, реестров, описей, ведомостей и карточек. Правильность отражения фактов хозяйственной жизни в регистрах бухгалтерского учета согласно предоставленным для регистрации первичным (сводным) учетным документам обеспечивают лица, ответственные за ведение регистров (составившие и подписавшие их).</w:t>
      </w:r>
    </w:p>
    <w:p w14:paraId="0078DE72" w14:textId="77777777" w:rsidR="00984825" w:rsidRPr="006D0398" w:rsidRDefault="00984825" w:rsidP="006D0398">
      <w:pPr>
        <w:pStyle w:val="s1"/>
        <w:spacing w:before="0" w:beforeAutospacing="0" w:after="0" w:afterAutospacing="0"/>
        <w:jc w:val="both"/>
        <w:rPr>
          <w:sz w:val="28"/>
          <w:szCs w:val="28"/>
        </w:rPr>
      </w:pPr>
      <w:r w:rsidRPr="006D0398">
        <w:rPr>
          <w:sz w:val="28"/>
          <w:szCs w:val="28"/>
        </w:rPr>
        <w:t xml:space="preserve">Формирование регистров бухгалтерского учета (Журналов операций и Главной книги) по сведениям, составляющим </w:t>
      </w:r>
      <w:r w:rsidRPr="006D0398">
        <w:rPr>
          <w:bCs/>
          <w:sz w:val="28"/>
          <w:szCs w:val="28"/>
        </w:rPr>
        <w:t>государственную тайну</w:t>
      </w:r>
      <w:r w:rsidRPr="006D0398">
        <w:rPr>
          <w:sz w:val="28"/>
          <w:szCs w:val="28"/>
        </w:rPr>
        <w:t>, осуществляется обособленно и с соблюдением норм законодательства РФ о защите государственной тайны.</w:t>
      </w:r>
    </w:p>
    <w:bookmarkEnd w:id="140"/>
    <w:p w14:paraId="37FA6227" w14:textId="77777777" w:rsidR="002D0B9F" w:rsidRPr="006D0398" w:rsidRDefault="009E309C" w:rsidP="006D0398">
      <w:pPr>
        <w:pStyle w:val="s1"/>
        <w:spacing w:before="0" w:beforeAutospacing="0" w:after="0" w:afterAutospacing="0"/>
        <w:jc w:val="both"/>
        <w:rPr>
          <w:sz w:val="28"/>
          <w:szCs w:val="28"/>
        </w:rPr>
      </w:pPr>
      <w:r w:rsidRPr="006D0398">
        <w:rPr>
          <w:sz w:val="28"/>
          <w:szCs w:val="28"/>
        </w:rPr>
        <w:t xml:space="preserve">1.2.23. </w:t>
      </w:r>
      <w:r w:rsidR="002D0B9F" w:rsidRPr="006D0398">
        <w:rPr>
          <w:sz w:val="28"/>
          <w:szCs w:val="28"/>
        </w:rPr>
        <w:t>В регистре бухгалтерского учета не допускаются исправления, не санкционированны</w:t>
      </w:r>
      <w:r w:rsidR="00B52366" w:rsidRPr="006D0398">
        <w:rPr>
          <w:sz w:val="28"/>
          <w:szCs w:val="28"/>
        </w:rPr>
        <w:t>е</w:t>
      </w:r>
      <w:r w:rsidR="002D0B9F" w:rsidRPr="006D0398">
        <w:rPr>
          <w:sz w:val="28"/>
          <w:szCs w:val="28"/>
        </w:rPr>
        <w:t xml:space="preserve"> лицами, ответственными за ведение данного регистра.</w:t>
      </w:r>
    </w:p>
    <w:p w14:paraId="1B94487D" w14:textId="77777777" w:rsidR="002D0B9F" w:rsidRPr="006D0398" w:rsidRDefault="002D0B9F" w:rsidP="006D0398">
      <w:pPr>
        <w:pStyle w:val="s1"/>
        <w:spacing w:before="0" w:beforeAutospacing="0" w:after="0" w:afterAutospacing="0"/>
        <w:jc w:val="both"/>
        <w:rPr>
          <w:sz w:val="28"/>
          <w:szCs w:val="28"/>
        </w:rPr>
      </w:pPr>
      <w:r w:rsidRPr="006D0398">
        <w:rPr>
          <w:sz w:val="28"/>
          <w:szCs w:val="28"/>
        </w:rPr>
        <w:t>Исправление в регистре бухгалтерского учета должно содержать:</w:t>
      </w:r>
    </w:p>
    <w:p w14:paraId="22ADABF1" w14:textId="77777777" w:rsidR="002D0B9F" w:rsidRPr="006D0398" w:rsidRDefault="002D0B9F" w:rsidP="006D0398">
      <w:pPr>
        <w:pStyle w:val="s1"/>
        <w:spacing w:before="0" w:beforeAutospacing="0" w:after="0" w:afterAutospacing="0"/>
        <w:jc w:val="both"/>
        <w:rPr>
          <w:sz w:val="28"/>
          <w:szCs w:val="28"/>
        </w:rPr>
      </w:pPr>
      <w:r w:rsidRPr="006D0398">
        <w:rPr>
          <w:sz w:val="28"/>
          <w:szCs w:val="28"/>
        </w:rPr>
        <w:t>1) дату исправления;</w:t>
      </w:r>
    </w:p>
    <w:p w14:paraId="7BAA0FCB" w14:textId="77777777" w:rsidR="002D0B9F" w:rsidRPr="006D0398" w:rsidRDefault="002D0B9F" w:rsidP="006D0398">
      <w:pPr>
        <w:pStyle w:val="s1"/>
        <w:spacing w:before="0" w:beforeAutospacing="0" w:after="0" w:afterAutospacing="0"/>
        <w:jc w:val="both"/>
        <w:rPr>
          <w:sz w:val="28"/>
          <w:szCs w:val="28"/>
        </w:rPr>
      </w:pPr>
      <w:r w:rsidRPr="006D0398">
        <w:rPr>
          <w:sz w:val="28"/>
          <w:szCs w:val="28"/>
        </w:rPr>
        <w:t>2) подписи лиц, ответственных за ведение конкретного регистра (с указанием фамилий и инициалов либо иных реквизитов, необходимых для идентификации этих лиц).</w:t>
      </w:r>
    </w:p>
    <w:p w14:paraId="462CD761" w14:textId="2444B3FA" w:rsidR="00FA79CF" w:rsidRPr="006D0398" w:rsidRDefault="002D0B9F" w:rsidP="006D0398">
      <w:pPr>
        <w:pStyle w:val="s1"/>
        <w:spacing w:before="0" w:beforeAutospacing="0" w:after="0" w:afterAutospacing="0"/>
        <w:jc w:val="both"/>
        <w:rPr>
          <w:sz w:val="28"/>
          <w:szCs w:val="28"/>
        </w:rPr>
      </w:pPr>
      <w:r w:rsidRPr="006D0398">
        <w:rPr>
          <w:sz w:val="28"/>
          <w:szCs w:val="28"/>
        </w:rPr>
        <w:t xml:space="preserve">Порядок исправления ошибки, обнаруженной в регистрах бухгалтерского учета, зависит от момента ее обнаружения и производится в соответствии с </w:t>
      </w:r>
      <w:r w:rsidR="00DD458F" w:rsidRPr="006D0398">
        <w:rPr>
          <w:sz w:val="28"/>
          <w:szCs w:val="28"/>
        </w:rPr>
        <w:t>СГС</w:t>
      </w:r>
      <w:r w:rsidR="00821979" w:rsidRPr="006D0398">
        <w:rPr>
          <w:sz w:val="28"/>
          <w:szCs w:val="28"/>
        </w:rPr>
        <w:t xml:space="preserve"> «Учетная политика». </w:t>
      </w:r>
      <w:r w:rsidRPr="006D0398">
        <w:rPr>
          <w:sz w:val="28"/>
          <w:szCs w:val="28"/>
        </w:rPr>
        <w:t xml:space="preserve">Исправительные записи оформляются </w:t>
      </w:r>
      <w:r w:rsidR="0057437C" w:rsidRPr="006D0398">
        <w:rPr>
          <w:sz w:val="28"/>
          <w:szCs w:val="28"/>
        </w:rPr>
        <w:t>Бухгалтерскими с</w:t>
      </w:r>
      <w:r w:rsidRPr="006D0398">
        <w:rPr>
          <w:sz w:val="28"/>
          <w:szCs w:val="28"/>
        </w:rPr>
        <w:t>правками (</w:t>
      </w:r>
      <w:hyperlink r:id="rId16" w:history="1">
        <w:r w:rsidRPr="006D0398">
          <w:rPr>
            <w:sz w:val="28"/>
            <w:szCs w:val="28"/>
          </w:rPr>
          <w:t>ф. 0504833</w:t>
        </w:r>
      </w:hyperlink>
      <w:r w:rsidRPr="006D0398">
        <w:rPr>
          <w:sz w:val="28"/>
          <w:szCs w:val="28"/>
        </w:rPr>
        <w:t>)</w:t>
      </w:r>
      <w:r w:rsidR="00FA79CF" w:rsidRPr="006D0398">
        <w:rPr>
          <w:sz w:val="28"/>
          <w:szCs w:val="28"/>
        </w:rPr>
        <w:t>.</w:t>
      </w:r>
    </w:p>
    <w:p w14:paraId="414F8F29" w14:textId="77777777" w:rsidR="0026446A" w:rsidRPr="006D0398" w:rsidRDefault="0026446A" w:rsidP="006D0398">
      <w:pPr>
        <w:pStyle w:val="s1"/>
        <w:spacing w:before="0" w:beforeAutospacing="0" w:after="0" w:afterAutospacing="0"/>
        <w:jc w:val="both"/>
        <w:rPr>
          <w:sz w:val="28"/>
          <w:szCs w:val="28"/>
        </w:rPr>
      </w:pPr>
      <w:r w:rsidRPr="006D0398">
        <w:rPr>
          <w:sz w:val="28"/>
          <w:szCs w:val="28"/>
        </w:rPr>
        <w:t>Исправления данных в электронных базах без соответствующего документального оформления не допускается.</w:t>
      </w:r>
    </w:p>
    <w:p w14:paraId="2433F974" w14:textId="77777777" w:rsidR="00ED2140" w:rsidRPr="006D0398" w:rsidRDefault="00C20BEA" w:rsidP="006D0398">
      <w:pPr>
        <w:pStyle w:val="s1"/>
        <w:spacing w:before="0" w:beforeAutospacing="0" w:after="0" w:afterAutospacing="0"/>
        <w:jc w:val="both"/>
        <w:rPr>
          <w:rFonts w:eastAsia="Calibri"/>
          <w:iCs/>
          <w:sz w:val="28"/>
          <w:szCs w:val="28"/>
          <w:lang w:eastAsia="en-US"/>
        </w:rPr>
      </w:pPr>
      <w:r w:rsidRPr="006D0398">
        <w:rPr>
          <w:rFonts w:eastAsia="Calibri"/>
          <w:iCs/>
          <w:sz w:val="28"/>
          <w:szCs w:val="28"/>
          <w:lang w:eastAsia="en-US"/>
        </w:rPr>
        <w:t>1.2.24</w:t>
      </w:r>
      <w:r w:rsidR="00ED2140" w:rsidRPr="006D0398">
        <w:rPr>
          <w:rFonts w:eastAsia="Calibri"/>
          <w:iCs/>
          <w:sz w:val="28"/>
          <w:szCs w:val="28"/>
          <w:lang w:eastAsia="en-US"/>
        </w:rPr>
        <w:t xml:space="preserve">. По истечении каждого отчетного периода (месяца, квартала, года) подобранные и систематизированные первичные </w:t>
      </w:r>
      <w:r w:rsidR="006821A0" w:rsidRPr="006D0398">
        <w:rPr>
          <w:rFonts w:eastAsia="Calibri"/>
          <w:iCs/>
          <w:sz w:val="28"/>
          <w:szCs w:val="28"/>
          <w:lang w:eastAsia="en-US"/>
        </w:rPr>
        <w:t xml:space="preserve">(сводные) </w:t>
      </w:r>
      <w:r w:rsidR="00ED2140" w:rsidRPr="006D0398">
        <w:rPr>
          <w:rFonts w:eastAsia="Calibri"/>
          <w:iCs/>
          <w:sz w:val="28"/>
          <w:szCs w:val="28"/>
          <w:lang w:eastAsia="en-US"/>
        </w:rPr>
        <w:t xml:space="preserve">учетные документы, сформированные на бумажном носителе и относящиеся к соответствующим Журналам операций, </w:t>
      </w:r>
      <w:proofErr w:type="spellStart"/>
      <w:r w:rsidR="00ED2140" w:rsidRPr="006D0398">
        <w:rPr>
          <w:rFonts w:eastAsia="Calibri"/>
          <w:iCs/>
          <w:sz w:val="28"/>
          <w:szCs w:val="28"/>
          <w:lang w:eastAsia="en-US"/>
        </w:rPr>
        <w:t>сброшюровываются</w:t>
      </w:r>
      <w:proofErr w:type="spellEnd"/>
      <w:r w:rsidR="00ED2140" w:rsidRPr="006D0398">
        <w:rPr>
          <w:rFonts w:eastAsia="Calibri"/>
          <w:iCs/>
          <w:sz w:val="28"/>
          <w:szCs w:val="28"/>
          <w:lang w:eastAsia="en-US"/>
        </w:rPr>
        <w:t xml:space="preserve"> в папку (дело). На обложке папки (дела) указывается:</w:t>
      </w:r>
    </w:p>
    <w:p w14:paraId="78F59DA5" w14:textId="77777777" w:rsidR="00ED2140" w:rsidRPr="006D0398" w:rsidRDefault="000644AC" w:rsidP="006D0398">
      <w:pPr>
        <w:pStyle w:val="s1"/>
        <w:spacing w:before="0" w:beforeAutospacing="0" w:after="0" w:afterAutospacing="0"/>
        <w:jc w:val="both"/>
        <w:rPr>
          <w:rFonts w:eastAsia="Calibri"/>
          <w:iCs/>
          <w:sz w:val="28"/>
          <w:szCs w:val="28"/>
          <w:lang w:eastAsia="en-US"/>
        </w:rPr>
      </w:pPr>
      <w:r w:rsidRPr="006D0398">
        <w:rPr>
          <w:rFonts w:eastAsia="Calibri"/>
          <w:iCs/>
          <w:sz w:val="28"/>
          <w:szCs w:val="28"/>
          <w:lang w:eastAsia="en-US"/>
        </w:rPr>
        <w:lastRenderedPageBreak/>
        <w:t>- наименование У</w:t>
      </w:r>
      <w:r w:rsidR="003F4814" w:rsidRPr="006D0398">
        <w:rPr>
          <w:rFonts w:eastAsia="Calibri"/>
          <w:iCs/>
          <w:sz w:val="28"/>
          <w:szCs w:val="28"/>
          <w:lang w:eastAsia="en-US"/>
        </w:rPr>
        <w:t>чреждения</w:t>
      </w:r>
      <w:r w:rsidR="00ED2140" w:rsidRPr="006D0398">
        <w:rPr>
          <w:rFonts w:eastAsia="Calibri"/>
          <w:iCs/>
          <w:sz w:val="28"/>
          <w:szCs w:val="28"/>
          <w:lang w:eastAsia="en-US"/>
        </w:rPr>
        <w:t>;</w:t>
      </w:r>
    </w:p>
    <w:p w14:paraId="01ADC03A" w14:textId="77777777" w:rsidR="00ED2140" w:rsidRPr="006D0398" w:rsidRDefault="00ED2140" w:rsidP="006D0398">
      <w:pPr>
        <w:pStyle w:val="s1"/>
        <w:spacing w:before="0" w:beforeAutospacing="0" w:after="0" w:afterAutospacing="0"/>
        <w:jc w:val="both"/>
        <w:rPr>
          <w:rFonts w:eastAsia="Calibri"/>
          <w:iCs/>
          <w:sz w:val="28"/>
          <w:szCs w:val="28"/>
          <w:lang w:eastAsia="en-US"/>
        </w:rPr>
      </w:pPr>
      <w:r w:rsidRPr="006D0398">
        <w:rPr>
          <w:rFonts w:eastAsia="Calibri"/>
          <w:iCs/>
          <w:sz w:val="28"/>
          <w:szCs w:val="28"/>
          <w:lang w:eastAsia="en-US"/>
        </w:rPr>
        <w:t>- название и порядковый номер папки (дела);</w:t>
      </w:r>
    </w:p>
    <w:p w14:paraId="01B41929" w14:textId="77777777" w:rsidR="00ED2140" w:rsidRPr="006D0398" w:rsidRDefault="00ED2140" w:rsidP="006D0398">
      <w:pPr>
        <w:pStyle w:val="s1"/>
        <w:spacing w:before="0" w:beforeAutospacing="0" w:after="0" w:afterAutospacing="0"/>
        <w:jc w:val="both"/>
        <w:rPr>
          <w:rFonts w:eastAsia="Calibri"/>
          <w:iCs/>
          <w:sz w:val="28"/>
          <w:szCs w:val="28"/>
          <w:lang w:eastAsia="en-US"/>
        </w:rPr>
      </w:pPr>
      <w:r w:rsidRPr="006D0398">
        <w:rPr>
          <w:rFonts w:eastAsia="Calibri"/>
          <w:iCs/>
          <w:sz w:val="28"/>
          <w:szCs w:val="28"/>
          <w:lang w:eastAsia="en-US"/>
        </w:rPr>
        <w:t>- период (дата), за который сформирован регистр бухгалтерского учета (Журнал операций), с указанием года и месяца (числа);</w:t>
      </w:r>
    </w:p>
    <w:p w14:paraId="7535F430" w14:textId="77777777" w:rsidR="00ED2140" w:rsidRPr="006D0398" w:rsidRDefault="00ED2140" w:rsidP="006D0398">
      <w:pPr>
        <w:pStyle w:val="s1"/>
        <w:spacing w:before="0" w:beforeAutospacing="0" w:after="0" w:afterAutospacing="0"/>
        <w:jc w:val="both"/>
        <w:rPr>
          <w:rFonts w:eastAsia="Calibri"/>
          <w:iCs/>
          <w:sz w:val="28"/>
          <w:szCs w:val="28"/>
          <w:lang w:eastAsia="en-US"/>
        </w:rPr>
      </w:pPr>
      <w:r w:rsidRPr="006D0398">
        <w:rPr>
          <w:rFonts w:eastAsia="Calibri"/>
          <w:iCs/>
          <w:sz w:val="28"/>
          <w:szCs w:val="28"/>
          <w:lang w:eastAsia="en-US"/>
        </w:rPr>
        <w:t>- наименование регистра бухгалтерского учета (Журнала операций), с указанием при наличии его номера;</w:t>
      </w:r>
    </w:p>
    <w:p w14:paraId="31E5D26A" w14:textId="77777777" w:rsidR="00ED2140" w:rsidRPr="006D0398" w:rsidRDefault="00ED2140" w:rsidP="006D0398">
      <w:pPr>
        <w:pStyle w:val="s1"/>
        <w:spacing w:before="0" w:beforeAutospacing="0" w:after="0" w:afterAutospacing="0"/>
        <w:jc w:val="both"/>
        <w:rPr>
          <w:rFonts w:eastAsia="Calibri"/>
          <w:iCs/>
          <w:sz w:val="28"/>
          <w:szCs w:val="28"/>
          <w:lang w:eastAsia="en-US"/>
        </w:rPr>
      </w:pPr>
      <w:r w:rsidRPr="006D0398">
        <w:rPr>
          <w:rFonts w:eastAsia="Calibri"/>
          <w:iCs/>
          <w:sz w:val="28"/>
          <w:szCs w:val="28"/>
          <w:lang w:eastAsia="en-US"/>
        </w:rPr>
        <w:t>- количество листов в папке (деле);</w:t>
      </w:r>
    </w:p>
    <w:p w14:paraId="58C5FDF4" w14:textId="77777777" w:rsidR="006609F9" w:rsidRPr="006D0398" w:rsidRDefault="00ED2140" w:rsidP="006D0398">
      <w:pPr>
        <w:pStyle w:val="s1"/>
        <w:spacing w:before="0" w:beforeAutospacing="0" w:after="0" w:afterAutospacing="0"/>
        <w:jc w:val="both"/>
        <w:rPr>
          <w:rFonts w:eastAsia="Calibri"/>
          <w:iCs/>
          <w:sz w:val="28"/>
          <w:szCs w:val="28"/>
          <w:lang w:eastAsia="en-US"/>
        </w:rPr>
      </w:pPr>
      <w:r w:rsidRPr="006D0398">
        <w:rPr>
          <w:rFonts w:eastAsia="Calibri"/>
          <w:iCs/>
          <w:sz w:val="28"/>
          <w:szCs w:val="28"/>
          <w:lang w:eastAsia="en-US"/>
        </w:rPr>
        <w:t>- срока хранения</w:t>
      </w:r>
      <w:r w:rsidR="006609F9" w:rsidRPr="006D0398">
        <w:rPr>
          <w:rFonts w:eastAsia="Calibri"/>
          <w:iCs/>
          <w:sz w:val="28"/>
          <w:szCs w:val="28"/>
          <w:lang w:eastAsia="en-US"/>
        </w:rPr>
        <w:t>:</w:t>
      </w:r>
    </w:p>
    <w:p w14:paraId="3EAC647D" w14:textId="77777777" w:rsidR="00ED2140" w:rsidRPr="006D0398" w:rsidRDefault="006609F9" w:rsidP="006D0398">
      <w:pPr>
        <w:pStyle w:val="s1"/>
        <w:spacing w:before="0" w:beforeAutospacing="0" w:after="0" w:afterAutospacing="0"/>
        <w:jc w:val="both"/>
        <w:rPr>
          <w:rFonts w:eastAsia="Calibri"/>
          <w:iCs/>
          <w:sz w:val="28"/>
          <w:szCs w:val="28"/>
          <w:lang w:eastAsia="en-US"/>
        </w:rPr>
      </w:pPr>
      <w:r w:rsidRPr="006D0398">
        <w:rPr>
          <w:rFonts w:eastAsia="Calibri"/>
          <w:iCs/>
          <w:sz w:val="28"/>
          <w:szCs w:val="28"/>
          <w:lang w:eastAsia="en-US"/>
        </w:rPr>
        <w:t xml:space="preserve">- иных данных, предусмотренных внутренних локальным актом регулирующий порядок документооборота и архивного дела в </w:t>
      </w:r>
      <w:r w:rsidR="004E1CAB" w:rsidRPr="006D0398">
        <w:rPr>
          <w:rFonts w:eastAsia="Calibri"/>
          <w:iCs/>
          <w:sz w:val="28"/>
          <w:szCs w:val="28"/>
          <w:lang w:eastAsia="en-US"/>
        </w:rPr>
        <w:t>У</w:t>
      </w:r>
      <w:r w:rsidRPr="006D0398">
        <w:rPr>
          <w:rFonts w:eastAsia="Calibri"/>
          <w:iCs/>
          <w:sz w:val="28"/>
          <w:szCs w:val="28"/>
          <w:lang w:eastAsia="en-US"/>
        </w:rPr>
        <w:t>чреждении.</w:t>
      </w:r>
    </w:p>
    <w:p w14:paraId="7697E9FF" w14:textId="77777777" w:rsidR="00ED2140" w:rsidRPr="006D0398" w:rsidRDefault="00ED2140" w:rsidP="006D0398">
      <w:pPr>
        <w:pStyle w:val="s1"/>
        <w:spacing w:before="0" w:beforeAutospacing="0" w:after="0" w:afterAutospacing="0"/>
        <w:jc w:val="both"/>
        <w:rPr>
          <w:rFonts w:eastAsia="Calibri"/>
          <w:iCs/>
          <w:sz w:val="28"/>
          <w:szCs w:val="28"/>
          <w:lang w:eastAsia="en-US"/>
        </w:rPr>
      </w:pPr>
      <w:r w:rsidRPr="006D0398">
        <w:rPr>
          <w:rFonts w:eastAsia="Calibri"/>
          <w:iCs/>
          <w:sz w:val="28"/>
          <w:szCs w:val="28"/>
          <w:lang w:eastAsia="en-US"/>
        </w:rPr>
        <w:t>При незначительном количестве документов в течение нескольких месяцев одного финансового года допускается их подшивка в одну папку (дело).</w:t>
      </w:r>
    </w:p>
    <w:p w14:paraId="3CF8CCA1" w14:textId="77777777" w:rsidR="00ED2140" w:rsidRPr="006D0398" w:rsidRDefault="00CC2738" w:rsidP="006D0398">
      <w:pPr>
        <w:pStyle w:val="s1"/>
        <w:spacing w:before="0" w:beforeAutospacing="0" w:after="0" w:afterAutospacing="0"/>
        <w:jc w:val="both"/>
        <w:rPr>
          <w:rFonts w:eastAsia="Calibri"/>
          <w:iCs/>
          <w:sz w:val="28"/>
          <w:szCs w:val="28"/>
          <w:lang w:eastAsia="en-US"/>
        </w:rPr>
      </w:pPr>
      <w:r w:rsidRPr="006D0398">
        <w:rPr>
          <w:rFonts w:eastAsia="Calibri"/>
          <w:iCs/>
          <w:sz w:val="28"/>
          <w:szCs w:val="28"/>
          <w:lang w:eastAsia="en-US"/>
        </w:rPr>
        <w:t xml:space="preserve">1.2.25. В </w:t>
      </w:r>
      <w:r w:rsidR="00ED2140" w:rsidRPr="006D0398">
        <w:rPr>
          <w:rFonts w:eastAsia="Calibri"/>
          <w:iCs/>
          <w:sz w:val="28"/>
          <w:szCs w:val="28"/>
          <w:lang w:eastAsia="en-US"/>
        </w:rPr>
        <w:t>случае обнаружения пропажи или уничтожения первичных</w:t>
      </w:r>
      <w:r w:rsidR="005C583A" w:rsidRPr="006D0398">
        <w:rPr>
          <w:rFonts w:eastAsia="Calibri"/>
          <w:iCs/>
          <w:sz w:val="28"/>
          <w:szCs w:val="28"/>
          <w:lang w:eastAsia="en-US"/>
        </w:rPr>
        <w:t xml:space="preserve"> </w:t>
      </w:r>
      <w:r w:rsidR="00ED2140" w:rsidRPr="006D0398">
        <w:rPr>
          <w:rFonts w:eastAsia="Calibri"/>
          <w:iCs/>
          <w:sz w:val="28"/>
          <w:szCs w:val="28"/>
          <w:lang w:eastAsia="en-US"/>
        </w:rPr>
        <w:t xml:space="preserve">учетных документов в </w:t>
      </w:r>
      <w:r w:rsidR="00186D21" w:rsidRPr="006D0398">
        <w:rPr>
          <w:rFonts w:eastAsia="Calibri"/>
          <w:iCs/>
          <w:sz w:val="28"/>
          <w:szCs w:val="28"/>
          <w:lang w:eastAsia="en-US"/>
        </w:rPr>
        <w:t>Б</w:t>
      </w:r>
      <w:r w:rsidR="003F4814" w:rsidRPr="006D0398">
        <w:rPr>
          <w:rFonts w:eastAsia="Calibri"/>
          <w:iCs/>
          <w:sz w:val="28"/>
          <w:szCs w:val="28"/>
          <w:lang w:eastAsia="en-US"/>
        </w:rPr>
        <w:t xml:space="preserve">ухгалтерии </w:t>
      </w:r>
      <w:r w:rsidR="00ED2140" w:rsidRPr="006D0398">
        <w:rPr>
          <w:rFonts w:eastAsia="Calibri"/>
          <w:iCs/>
          <w:sz w:val="28"/>
          <w:szCs w:val="28"/>
          <w:lang w:eastAsia="en-US"/>
        </w:rPr>
        <w:t>работник</w:t>
      </w:r>
      <w:r w:rsidR="00D67F17" w:rsidRPr="006D0398">
        <w:rPr>
          <w:rFonts w:eastAsia="Calibri"/>
          <w:iCs/>
          <w:sz w:val="28"/>
          <w:szCs w:val="28"/>
          <w:lang w:eastAsia="en-US"/>
        </w:rPr>
        <w:t>, обнаруживший пропажу</w:t>
      </w:r>
      <w:r w:rsidR="00473FD2" w:rsidRPr="006D0398">
        <w:rPr>
          <w:rFonts w:eastAsia="Calibri"/>
          <w:iCs/>
          <w:sz w:val="28"/>
          <w:szCs w:val="28"/>
          <w:lang w:eastAsia="en-US"/>
        </w:rPr>
        <w:t>,</w:t>
      </w:r>
      <w:r w:rsidR="00ED2140" w:rsidRPr="006D0398">
        <w:rPr>
          <w:rFonts w:eastAsia="Calibri"/>
          <w:iCs/>
          <w:sz w:val="28"/>
          <w:szCs w:val="28"/>
          <w:lang w:eastAsia="en-US"/>
        </w:rPr>
        <w:t xml:space="preserve"> незамедлительно сообщает об этом руководителю подразделения и </w:t>
      </w:r>
      <w:r w:rsidR="006821A0" w:rsidRPr="006D0398">
        <w:rPr>
          <w:rFonts w:eastAsia="Calibri"/>
          <w:iCs/>
          <w:sz w:val="28"/>
          <w:szCs w:val="28"/>
          <w:lang w:eastAsia="en-US"/>
        </w:rPr>
        <w:t>Г</w:t>
      </w:r>
      <w:r w:rsidR="00ED2140" w:rsidRPr="006D0398">
        <w:rPr>
          <w:rFonts w:eastAsia="Calibri"/>
          <w:iCs/>
          <w:sz w:val="28"/>
          <w:szCs w:val="28"/>
          <w:lang w:eastAsia="en-US"/>
        </w:rPr>
        <w:t xml:space="preserve">лавному бухгалтеру в письменном виде служебной запиской с кратким изложением обстоятельств утраты документов. </w:t>
      </w:r>
    </w:p>
    <w:p w14:paraId="2FCF1308" w14:textId="77777777" w:rsidR="00ED2140" w:rsidRPr="006D0398" w:rsidRDefault="00ED2140" w:rsidP="006D0398">
      <w:pPr>
        <w:pStyle w:val="s1"/>
        <w:spacing w:before="0" w:beforeAutospacing="0" w:after="0" w:afterAutospacing="0"/>
        <w:jc w:val="both"/>
        <w:rPr>
          <w:rFonts w:eastAsia="Calibri"/>
          <w:iCs/>
          <w:sz w:val="28"/>
          <w:szCs w:val="28"/>
          <w:lang w:eastAsia="en-US"/>
        </w:rPr>
      </w:pPr>
      <w:r w:rsidRPr="006D0398">
        <w:rPr>
          <w:rFonts w:eastAsia="Calibri"/>
          <w:iCs/>
          <w:sz w:val="28"/>
          <w:szCs w:val="28"/>
          <w:lang w:eastAsia="en-US"/>
        </w:rPr>
        <w:t xml:space="preserve">Главный бухгалтер об утрате документов докладывает </w:t>
      </w:r>
      <w:r w:rsidR="009653AC" w:rsidRPr="006D0398">
        <w:rPr>
          <w:rFonts w:eastAsia="Calibri"/>
          <w:iCs/>
          <w:sz w:val="28"/>
          <w:szCs w:val="28"/>
          <w:lang w:eastAsia="en-US"/>
        </w:rPr>
        <w:t xml:space="preserve">руководителю </w:t>
      </w:r>
      <w:r w:rsidR="003F4814" w:rsidRPr="006D0398">
        <w:rPr>
          <w:rFonts w:eastAsia="Calibri"/>
          <w:iCs/>
          <w:sz w:val="28"/>
          <w:szCs w:val="28"/>
          <w:lang w:eastAsia="en-US"/>
        </w:rPr>
        <w:t>Учреждения</w:t>
      </w:r>
      <w:r w:rsidR="00186D21" w:rsidRPr="006D0398">
        <w:rPr>
          <w:rFonts w:eastAsia="Calibri"/>
          <w:iCs/>
          <w:sz w:val="28"/>
          <w:szCs w:val="28"/>
          <w:lang w:eastAsia="en-US"/>
        </w:rPr>
        <w:t xml:space="preserve"> в письменном виде</w:t>
      </w:r>
      <w:r w:rsidRPr="006D0398">
        <w:rPr>
          <w:rFonts w:eastAsia="Calibri"/>
          <w:iCs/>
          <w:sz w:val="28"/>
          <w:szCs w:val="28"/>
          <w:lang w:eastAsia="en-US"/>
        </w:rPr>
        <w:t>.</w:t>
      </w:r>
    </w:p>
    <w:p w14:paraId="3619EBE1" w14:textId="77777777" w:rsidR="00ED2140" w:rsidRPr="006D0398" w:rsidRDefault="00ED2140" w:rsidP="006D0398">
      <w:pPr>
        <w:pStyle w:val="s1"/>
        <w:spacing w:before="0" w:beforeAutospacing="0" w:after="0" w:afterAutospacing="0"/>
        <w:jc w:val="both"/>
        <w:rPr>
          <w:rFonts w:eastAsia="Calibri"/>
          <w:iCs/>
          <w:sz w:val="28"/>
          <w:szCs w:val="28"/>
          <w:lang w:eastAsia="en-US"/>
        </w:rPr>
      </w:pPr>
      <w:r w:rsidRPr="006D0398">
        <w:rPr>
          <w:rFonts w:eastAsia="Calibri"/>
          <w:iCs/>
          <w:sz w:val="28"/>
          <w:szCs w:val="28"/>
          <w:lang w:eastAsia="en-US"/>
        </w:rPr>
        <w:t>Расследование</w:t>
      </w:r>
      <w:r w:rsidR="005C583A" w:rsidRPr="006D0398">
        <w:rPr>
          <w:rFonts w:eastAsia="Calibri"/>
          <w:iCs/>
          <w:sz w:val="28"/>
          <w:szCs w:val="28"/>
          <w:lang w:eastAsia="en-US"/>
        </w:rPr>
        <w:t xml:space="preserve"> </w:t>
      </w:r>
      <w:r w:rsidRPr="006D0398">
        <w:rPr>
          <w:rFonts w:eastAsia="Calibri"/>
          <w:iCs/>
          <w:sz w:val="28"/>
          <w:szCs w:val="28"/>
          <w:lang w:eastAsia="en-US"/>
        </w:rPr>
        <w:t>причин</w:t>
      </w:r>
      <w:r w:rsidR="005C583A" w:rsidRPr="006D0398">
        <w:rPr>
          <w:rFonts w:eastAsia="Calibri"/>
          <w:iCs/>
          <w:sz w:val="28"/>
          <w:szCs w:val="28"/>
          <w:lang w:eastAsia="en-US"/>
        </w:rPr>
        <w:t xml:space="preserve"> </w:t>
      </w:r>
      <w:r w:rsidRPr="006D0398">
        <w:rPr>
          <w:rFonts w:eastAsia="Calibri"/>
          <w:iCs/>
          <w:sz w:val="28"/>
          <w:szCs w:val="28"/>
          <w:lang w:eastAsia="en-US"/>
        </w:rPr>
        <w:t>пропажи</w:t>
      </w:r>
      <w:r w:rsidR="005C583A" w:rsidRPr="006D0398">
        <w:rPr>
          <w:rFonts w:eastAsia="Calibri"/>
          <w:iCs/>
          <w:sz w:val="28"/>
          <w:szCs w:val="28"/>
          <w:lang w:eastAsia="en-US"/>
        </w:rPr>
        <w:t xml:space="preserve"> </w:t>
      </w:r>
      <w:r w:rsidRPr="006D0398">
        <w:rPr>
          <w:rFonts w:eastAsia="Calibri"/>
          <w:iCs/>
          <w:sz w:val="28"/>
          <w:szCs w:val="28"/>
          <w:lang w:eastAsia="en-US"/>
        </w:rPr>
        <w:t>или</w:t>
      </w:r>
      <w:r w:rsidR="005C583A" w:rsidRPr="006D0398">
        <w:rPr>
          <w:rFonts w:eastAsia="Calibri"/>
          <w:iCs/>
          <w:sz w:val="28"/>
          <w:szCs w:val="28"/>
          <w:lang w:eastAsia="en-US"/>
        </w:rPr>
        <w:t xml:space="preserve"> </w:t>
      </w:r>
      <w:r w:rsidRPr="006D0398">
        <w:rPr>
          <w:rFonts w:eastAsia="Calibri"/>
          <w:iCs/>
          <w:sz w:val="28"/>
          <w:szCs w:val="28"/>
          <w:lang w:eastAsia="en-US"/>
        </w:rPr>
        <w:t>уничтожения</w:t>
      </w:r>
      <w:r w:rsidR="005C583A" w:rsidRPr="006D0398">
        <w:rPr>
          <w:rFonts w:eastAsia="Calibri"/>
          <w:iCs/>
          <w:sz w:val="28"/>
          <w:szCs w:val="28"/>
          <w:lang w:eastAsia="en-US"/>
        </w:rPr>
        <w:t xml:space="preserve"> </w:t>
      </w:r>
      <w:r w:rsidRPr="006D0398">
        <w:rPr>
          <w:rFonts w:eastAsia="Calibri"/>
          <w:iCs/>
          <w:sz w:val="28"/>
          <w:szCs w:val="28"/>
          <w:lang w:eastAsia="en-US"/>
        </w:rPr>
        <w:t>первичных</w:t>
      </w:r>
      <w:r w:rsidR="005C583A" w:rsidRPr="006D0398">
        <w:rPr>
          <w:rFonts w:eastAsia="Calibri"/>
          <w:iCs/>
          <w:sz w:val="28"/>
          <w:szCs w:val="28"/>
          <w:lang w:eastAsia="en-US"/>
        </w:rPr>
        <w:t xml:space="preserve"> </w:t>
      </w:r>
      <w:r w:rsidRPr="006D0398">
        <w:rPr>
          <w:rFonts w:eastAsia="Calibri"/>
          <w:iCs/>
          <w:sz w:val="28"/>
          <w:szCs w:val="28"/>
          <w:lang w:eastAsia="en-US"/>
        </w:rPr>
        <w:t xml:space="preserve">документов осуществляется комиссией в сроки, утвержденные приказом </w:t>
      </w:r>
      <w:r w:rsidR="009653AC" w:rsidRPr="006D0398">
        <w:rPr>
          <w:rFonts w:eastAsia="Calibri"/>
          <w:iCs/>
          <w:sz w:val="28"/>
          <w:szCs w:val="28"/>
          <w:lang w:eastAsia="en-US"/>
        </w:rPr>
        <w:t xml:space="preserve">руководителя </w:t>
      </w:r>
      <w:r w:rsidRPr="006D0398">
        <w:rPr>
          <w:rFonts w:eastAsia="Calibri"/>
          <w:iCs/>
          <w:sz w:val="28"/>
          <w:szCs w:val="28"/>
          <w:lang w:eastAsia="en-US"/>
        </w:rPr>
        <w:t>Учреждения.</w:t>
      </w:r>
    </w:p>
    <w:p w14:paraId="1B7AE5A4" w14:textId="6C3FF225" w:rsidR="009653AC" w:rsidRPr="006D0398" w:rsidRDefault="009653AC" w:rsidP="006D0398">
      <w:pPr>
        <w:pStyle w:val="s1"/>
        <w:spacing w:before="0" w:beforeAutospacing="0" w:after="0" w:afterAutospacing="0"/>
        <w:jc w:val="both"/>
        <w:rPr>
          <w:sz w:val="28"/>
          <w:szCs w:val="28"/>
        </w:rPr>
      </w:pPr>
      <w:r w:rsidRPr="006D0398">
        <w:rPr>
          <w:sz w:val="28"/>
          <w:szCs w:val="28"/>
        </w:rPr>
        <w:t xml:space="preserve">1.2.26. В </w:t>
      </w:r>
      <w:r w:rsidR="002D0B9F" w:rsidRPr="006D0398">
        <w:rPr>
          <w:sz w:val="28"/>
          <w:szCs w:val="28"/>
        </w:rPr>
        <w:t>Учреждении устан</w:t>
      </w:r>
      <w:r w:rsidR="00C95869" w:rsidRPr="006D0398">
        <w:rPr>
          <w:sz w:val="28"/>
          <w:szCs w:val="28"/>
        </w:rPr>
        <w:t>авливаются</w:t>
      </w:r>
      <w:r w:rsidRPr="006D0398">
        <w:rPr>
          <w:sz w:val="28"/>
          <w:szCs w:val="28"/>
        </w:rPr>
        <w:t xml:space="preserve"> сроки </w:t>
      </w:r>
      <w:r w:rsidR="002D0B9F" w:rsidRPr="006D0398">
        <w:rPr>
          <w:sz w:val="28"/>
          <w:szCs w:val="28"/>
        </w:rPr>
        <w:t>хранения</w:t>
      </w:r>
      <w:r w:rsidR="005C583A" w:rsidRPr="006D0398">
        <w:rPr>
          <w:sz w:val="28"/>
          <w:szCs w:val="28"/>
        </w:rPr>
        <w:t xml:space="preserve"> </w:t>
      </w:r>
      <w:r w:rsidR="002D0B9F" w:rsidRPr="006D0398">
        <w:rPr>
          <w:sz w:val="28"/>
          <w:szCs w:val="28"/>
        </w:rPr>
        <w:t>первичных</w:t>
      </w:r>
      <w:r w:rsidR="006821A0" w:rsidRPr="006D0398">
        <w:rPr>
          <w:sz w:val="28"/>
          <w:szCs w:val="28"/>
        </w:rPr>
        <w:t xml:space="preserve"> (сводных) </w:t>
      </w:r>
      <w:r w:rsidR="00C95869" w:rsidRPr="006D0398">
        <w:rPr>
          <w:sz w:val="28"/>
          <w:szCs w:val="28"/>
        </w:rPr>
        <w:t>у</w:t>
      </w:r>
      <w:r w:rsidR="002D0B9F" w:rsidRPr="006D0398">
        <w:rPr>
          <w:sz w:val="28"/>
          <w:szCs w:val="28"/>
        </w:rPr>
        <w:t>четных</w:t>
      </w:r>
      <w:r w:rsidR="005C583A" w:rsidRPr="006D0398">
        <w:rPr>
          <w:sz w:val="28"/>
          <w:szCs w:val="28"/>
        </w:rPr>
        <w:t xml:space="preserve"> </w:t>
      </w:r>
      <w:r w:rsidR="002D0B9F" w:rsidRPr="006D0398">
        <w:rPr>
          <w:sz w:val="28"/>
          <w:szCs w:val="28"/>
        </w:rPr>
        <w:t>документов, регистров бухгалтерского учета</w:t>
      </w:r>
      <w:r w:rsidR="006821A0" w:rsidRPr="006D0398">
        <w:rPr>
          <w:sz w:val="28"/>
          <w:szCs w:val="28"/>
        </w:rPr>
        <w:t>,</w:t>
      </w:r>
      <w:r w:rsidR="00832EB3" w:rsidRPr="006D0398">
        <w:rPr>
          <w:sz w:val="28"/>
          <w:szCs w:val="28"/>
        </w:rPr>
        <w:t xml:space="preserve"> бухгалтерской отчетности,</w:t>
      </w:r>
      <w:r w:rsidR="006821A0" w:rsidRPr="006D0398">
        <w:rPr>
          <w:sz w:val="28"/>
          <w:szCs w:val="28"/>
        </w:rPr>
        <w:t xml:space="preserve">                                                                                                                                                                                          </w:t>
      </w:r>
      <w:r w:rsidR="00832EB3" w:rsidRPr="006D0398">
        <w:rPr>
          <w:sz w:val="28"/>
          <w:szCs w:val="28"/>
        </w:rPr>
        <w:t xml:space="preserve">                            </w:t>
      </w:r>
      <w:r w:rsidR="006821A0" w:rsidRPr="006D0398">
        <w:rPr>
          <w:sz w:val="28"/>
          <w:szCs w:val="28"/>
        </w:rPr>
        <w:t xml:space="preserve">иных документов, связанных с организацией и ведением бухгалтерского учета в  </w:t>
      </w:r>
      <w:r w:rsidR="002D0B9F" w:rsidRPr="006D0398">
        <w:rPr>
          <w:sz w:val="28"/>
          <w:szCs w:val="28"/>
        </w:rPr>
        <w:t xml:space="preserve">соответствии с  </w:t>
      </w:r>
      <w:r w:rsidR="00C95869" w:rsidRPr="006D0398">
        <w:rPr>
          <w:sz w:val="28"/>
          <w:szCs w:val="28"/>
        </w:rPr>
        <w:t>действующим законодательством</w:t>
      </w:r>
      <w:r w:rsidR="001D3CC4" w:rsidRPr="006D0398">
        <w:rPr>
          <w:sz w:val="28"/>
          <w:szCs w:val="28"/>
        </w:rPr>
        <w:t>, а также локальными актами Учреждения</w:t>
      </w:r>
      <w:r w:rsidR="00AA7985" w:rsidRPr="006D0398">
        <w:rPr>
          <w:sz w:val="28"/>
          <w:szCs w:val="28"/>
        </w:rPr>
        <w:t xml:space="preserve"> (Приложение №</w:t>
      </w:r>
      <w:r w:rsidR="00A32C19">
        <w:rPr>
          <w:sz w:val="28"/>
          <w:szCs w:val="28"/>
        </w:rPr>
        <w:t>9</w:t>
      </w:r>
      <w:r w:rsidR="00AA7985" w:rsidRPr="006D0398">
        <w:rPr>
          <w:sz w:val="28"/>
          <w:szCs w:val="28"/>
        </w:rPr>
        <w:t>)</w:t>
      </w:r>
    </w:p>
    <w:p w14:paraId="54C88251" w14:textId="77777777" w:rsidR="002D0B9F" w:rsidRPr="006D0398" w:rsidRDefault="002D0B9F" w:rsidP="006D0398">
      <w:pPr>
        <w:pStyle w:val="s1"/>
        <w:spacing w:before="0" w:beforeAutospacing="0" w:after="0" w:afterAutospacing="0"/>
        <w:jc w:val="both"/>
        <w:rPr>
          <w:sz w:val="28"/>
          <w:szCs w:val="28"/>
        </w:rPr>
      </w:pPr>
      <w:r w:rsidRPr="006D0398">
        <w:rPr>
          <w:sz w:val="28"/>
          <w:szCs w:val="28"/>
        </w:rPr>
        <w:t>Бухгалтерские документы хранятся в архив</w:t>
      </w:r>
      <w:r w:rsidR="00186D21" w:rsidRPr="006D0398">
        <w:rPr>
          <w:sz w:val="28"/>
          <w:szCs w:val="28"/>
        </w:rPr>
        <w:t>е Учреждения</w:t>
      </w:r>
      <w:r w:rsidRPr="006D0398">
        <w:rPr>
          <w:sz w:val="28"/>
          <w:szCs w:val="28"/>
        </w:rPr>
        <w:t>.</w:t>
      </w:r>
    </w:p>
    <w:p w14:paraId="2B3C510B" w14:textId="77777777" w:rsidR="009653AC" w:rsidRPr="006D0398" w:rsidRDefault="002D0B9F" w:rsidP="006D0398">
      <w:pPr>
        <w:pStyle w:val="s1"/>
        <w:spacing w:before="0" w:beforeAutospacing="0" w:after="0" w:afterAutospacing="0"/>
        <w:jc w:val="both"/>
        <w:rPr>
          <w:sz w:val="28"/>
          <w:szCs w:val="28"/>
        </w:rPr>
      </w:pPr>
      <w:r w:rsidRPr="006D0398">
        <w:rPr>
          <w:sz w:val="28"/>
          <w:szCs w:val="28"/>
        </w:rPr>
        <w:t>Исчисление сроков хранения документов производится с 1 января года, следующего за годом окончания их делопроизводства.</w:t>
      </w:r>
    </w:p>
    <w:p w14:paraId="43FDD0E3" w14:textId="77777777" w:rsidR="009653AC" w:rsidRPr="006D0398" w:rsidRDefault="002D0B9F" w:rsidP="006D0398">
      <w:pPr>
        <w:pStyle w:val="s1"/>
        <w:spacing w:before="0" w:beforeAutospacing="0" w:after="0" w:afterAutospacing="0"/>
        <w:jc w:val="both"/>
        <w:rPr>
          <w:sz w:val="28"/>
          <w:szCs w:val="28"/>
        </w:rPr>
      </w:pPr>
      <w:r w:rsidRPr="006D0398">
        <w:rPr>
          <w:sz w:val="28"/>
          <w:szCs w:val="28"/>
        </w:rPr>
        <w:t xml:space="preserve">Уничтожение документов, </w:t>
      </w:r>
      <w:r w:rsidR="00C95869" w:rsidRPr="006D0398">
        <w:rPr>
          <w:sz w:val="28"/>
          <w:szCs w:val="28"/>
        </w:rPr>
        <w:t xml:space="preserve">постоянного хранения </w:t>
      </w:r>
      <w:r w:rsidRPr="006D0398">
        <w:rPr>
          <w:sz w:val="28"/>
          <w:szCs w:val="28"/>
        </w:rPr>
        <w:t>запрещается.</w:t>
      </w:r>
    </w:p>
    <w:p w14:paraId="7B436FA6" w14:textId="77777777" w:rsidR="00892931" w:rsidRPr="006D0398" w:rsidRDefault="008F1759" w:rsidP="006D0398">
      <w:pPr>
        <w:spacing w:after="0" w:line="240" w:lineRule="auto"/>
        <w:jc w:val="both"/>
        <w:rPr>
          <w:rFonts w:ascii="Times New Roman" w:hAnsi="Times New Roman"/>
          <w:sz w:val="28"/>
          <w:szCs w:val="28"/>
        </w:rPr>
      </w:pPr>
      <w:r w:rsidRPr="006D0398">
        <w:rPr>
          <w:rFonts w:ascii="Times New Roman" w:hAnsi="Times New Roman"/>
          <w:sz w:val="28"/>
          <w:szCs w:val="28"/>
        </w:rPr>
        <w:t>1.2.27. В Учреждении применяется следующая п</w:t>
      </w:r>
      <w:r w:rsidR="00892931" w:rsidRPr="006D0398">
        <w:rPr>
          <w:rFonts w:ascii="Times New Roman" w:hAnsi="Times New Roman"/>
          <w:sz w:val="28"/>
          <w:szCs w:val="28"/>
        </w:rPr>
        <w:t>ерио</w:t>
      </w:r>
      <w:r w:rsidR="00C00A98" w:rsidRPr="006D0398">
        <w:rPr>
          <w:rFonts w:ascii="Times New Roman" w:hAnsi="Times New Roman"/>
          <w:sz w:val="28"/>
          <w:szCs w:val="28"/>
        </w:rPr>
        <w:t xml:space="preserve">дичность формирования </w:t>
      </w:r>
      <w:r w:rsidR="00892931" w:rsidRPr="006D0398">
        <w:rPr>
          <w:rFonts w:ascii="Times New Roman" w:hAnsi="Times New Roman"/>
          <w:sz w:val="28"/>
          <w:szCs w:val="28"/>
        </w:rPr>
        <w:t>на бумажных носителях</w:t>
      </w:r>
      <w:r w:rsidR="00C00A98" w:rsidRPr="006D0398">
        <w:rPr>
          <w:rFonts w:ascii="Times New Roman" w:hAnsi="Times New Roman"/>
          <w:sz w:val="28"/>
          <w:szCs w:val="28"/>
        </w:rPr>
        <w:t xml:space="preserve"> регистров, сформированных с помощью специализированного программного обеспечения без заверения усиленной квалифицированной электронной подписью</w:t>
      </w:r>
      <w:r w:rsidR="00892931" w:rsidRPr="006D0398">
        <w:rPr>
          <w:rFonts w:ascii="Times New Roman" w:hAnsi="Times New Roman"/>
          <w:sz w:val="28"/>
          <w:szCs w:val="28"/>
        </w:rPr>
        <w:t>:</w:t>
      </w:r>
    </w:p>
    <w:p w14:paraId="1BD1E32C" w14:textId="2289B2F2" w:rsidR="00EA6383" w:rsidRPr="000C24C5" w:rsidRDefault="00892931" w:rsidP="006D0398">
      <w:pPr>
        <w:spacing w:after="0" w:line="240" w:lineRule="auto"/>
        <w:jc w:val="both"/>
        <w:rPr>
          <w:rFonts w:ascii="Times New Roman" w:hAnsi="Times New Roman"/>
          <w:sz w:val="28"/>
          <w:szCs w:val="28"/>
        </w:rPr>
      </w:pPr>
      <w:r w:rsidRPr="006D0398">
        <w:rPr>
          <w:rFonts w:ascii="Times New Roman" w:hAnsi="Times New Roman"/>
          <w:sz w:val="28"/>
          <w:szCs w:val="28"/>
        </w:rPr>
        <w:t>- </w:t>
      </w:r>
      <w:r w:rsidR="008F1759" w:rsidRPr="006D0398">
        <w:rPr>
          <w:rFonts w:ascii="Times New Roman" w:hAnsi="Times New Roman"/>
          <w:sz w:val="28"/>
          <w:szCs w:val="28"/>
        </w:rPr>
        <w:t>И</w:t>
      </w:r>
      <w:r w:rsidRPr="006D0398">
        <w:rPr>
          <w:rFonts w:ascii="Times New Roman" w:hAnsi="Times New Roman"/>
          <w:sz w:val="28"/>
          <w:szCs w:val="28"/>
        </w:rPr>
        <w:t>нвентарная карточка учета нефинансовых активов (</w:t>
      </w:r>
      <w:r w:rsidRPr="006D0398">
        <w:rPr>
          <w:rStyle w:val="af1"/>
          <w:rFonts w:ascii="Times New Roman" w:hAnsi="Times New Roman"/>
          <w:color w:val="auto"/>
          <w:sz w:val="28"/>
          <w:szCs w:val="28"/>
        </w:rPr>
        <w:t>ф. 050</w:t>
      </w:r>
      <w:r w:rsidR="00710204">
        <w:rPr>
          <w:rStyle w:val="af1"/>
          <w:rFonts w:ascii="Times New Roman" w:hAnsi="Times New Roman"/>
          <w:color w:val="auto"/>
          <w:sz w:val="28"/>
          <w:szCs w:val="28"/>
        </w:rPr>
        <w:t>9215</w:t>
      </w:r>
      <w:r w:rsidRPr="006D0398">
        <w:rPr>
          <w:rFonts w:ascii="Times New Roman" w:hAnsi="Times New Roman"/>
          <w:sz w:val="28"/>
          <w:szCs w:val="28"/>
        </w:rPr>
        <w:t xml:space="preserve">) </w:t>
      </w:r>
      <w:r w:rsidR="008F1759" w:rsidRPr="006D0398">
        <w:rPr>
          <w:rFonts w:ascii="Times New Roman" w:hAnsi="Times New Roman"/>
          <w:sz w:val="28"/>
          <w:szCs w:val="28"/>
        </w:rPr>
        <w:t xml:space="preserve">- </w:t>
      </w:r>
      <w:r w:rsidRPr="006D0398">
        <w:rPr>
          <w:rFonts w:ascii="Times New Roman" w:hAnsi="Times New Roman"/>
          <w:sz w:val="28"/>
          <w:szCs w:val="28"/>
        </w:rPr>
        <w:t>при принятии объекта к учету, по мере внесения изменений (данных о переоценке,</w:t>
      </w:r>
      <w:r w:rsidR="005C583A" w:rsidRPr="006D0398">
        <w:rPr>
          <w:rFonts w:ascii="Times New Roman" w:hAnsi="Times New Roman"/>
          <w:sz w:val="28"/>
          <w:szCs w:val="28"/>
        </w:rPr>
        <w:t xml:space="preserve"> </w:t>
      </w:r>
      <w:r w:rsidRPr="006D0398">
        <w:rPr>
          <w:rFonts w:ascii="Times New Roman" w:hAnsi="Times New Roman"/>
          <w:sz w:val="28"/>
          <w:szCs w:val="28"/>
        </w:rPr>
        <w:lastRenderedPageBreak/>
        <w:t>модернизации, реконструкции, консервации, капитальном ремонте,</w:t>
      </w:r>
      <w:r w:rsidR="008D1934">
        <w:rPr>
          <w:rFonts w:ascii="Times New Roman" w:hAnsi="Times New Roman"/>
          <w:sz w:val="28"/>
          <w:szCs w:val="28"/>
        </w:rPr>
        <w:t xml:space="preserve"> </w:t>
      </w:r>
      <w:r w:rsidRPr="006D0398">
        <w:rPr>
          <w:rFonts w:ascii="Times New Roman" w:hAnsi="Times New Roman"/>
          <w:sz w:val="28"/>
          <w:szCs w:val="28"/>
        </w:rPr>
        <w:t>д</w:t>
      </w:r>
      <w:r w:rsidR="00EA6383">
        <w:rPr>
          <w:rFonts w:ascii="Times New Roman" w:hAnsi="Times New Roman"/>
          <w:sz w:val="28"/>
          <w:szCs w:val="28"/>
        </w:rPr>
        <w:t xml:space="preserve">ругой </w:t>
      </w:r>
      <w:r w:rsidR="00EA6383" w:rsidRPr="000C24C5">
        <w:rPr>
          <w:rFonts w:ascii="Times New Roman" w:hAnsi="Times New Roman"/>
          <w:sz w:val="28"/>
          <w:szCs w:val="28"/>
        </w:rPr>
        <w:t>информации) и при выбытии.</w:t>
      </w:r>
      <w:r w:rsidRPr="000C24C5">
        <w:rPr>
          <w:rFonts w:ascii="Times New Roman" w:hAnsi="Times New Roman"/>
          <w:sz w:val="28"/>
          <w:szCs w:val="28"/>
        </w:rPr>
        <w:t xml:space="preserve"> </w:t>
      </w:r>
    </w:p>
    <w:p w14:paraId="5E04CF45" w14:textId="77777777" w:rsidR="00892931" w:rsidRPr="000C24C5" w:rsidRDefault="00892931" w:rsidP="006D0398">
      <w:pPr>
        <w:spacing w:after="0" w:line="240" w:lineRule="auto"/>
        <w:jc w:val="both"/>
        <w:rPr>
          <w:rFonts w:ascii="Times New Roman" w:hAnsi="Times New Roman"/>
          <w:sz w:val="28"/>
          <w:szCs w:val="28"/>
        </w:rPr>
      </w:pPr>
      <w:r w:rsidRPr="000C24C5">
        <w:rPr>
          <w:rFonts w:ascii="Times New Roman" w:hAnsi="Times New Roman"/>
          <w:sz w:val="28"/>
          <w:szCs w:val="28"/>
        </w:rPr>
        <w:t>- </w:t>
      </w:r>
      <w:r w:rsidR="008F1759" w:rsidRPr="000C24C5">
        <w:rPr>
          <w:rFonts w:ascii="Times New Roman" w:hAnsi="Times New Roman"/>
          <w:sz w:val="28"/>
          <w:szCs w:val="28"/>
        </w:rPr>
        <w:t>И</w:t>
      </w:r>
      <w:r w:rsidRPr="000C24C5">
        <w:rPr>
          <w:rFonts w:ascii="Times New Roman" w:hAnsi="Times New Roman"/>
          <w:sz w:val="28"/>
          <w:szCs w:val="28"/>
        </w:rPr>
        <w:t>нвентарная карточка группового учета нефинансовых активов (</w:t>
      </w:r>
      <w:r w:rsidRPr="000C24C5">
        <w:rPr>
          <w:rStyle w:val="af1"/>
          <w:rFonts w:ascii="Times New Roman" w:hAnsi="Times New Roman"/>
          <w:color w:val="auto"/>
          <w:sz w:val="28"/>
          <w:szCs w:val="28"/>
        </w:rPr>
        <w:t>ф. 0504032</w:t>
      </w:r>
      <w:r w:rsidRPr="000C24C5">
        <w:rPr>
          <w:rFonts w:ascii="Times New Roman" w:hAnsi="Times New Roman"/>
          <w:sz w:val="28"/>
          <w:szCs w:val="28"/>
        </w:rPr>
        <w:t>)</w:t>
      </w:r>
      <w:r w:rsidR="008F1759" w:rsidRPr="000C24C5">
        <w:rPr>
          <w:rFonts w:ascii="Times New Roman" w:hAnsi="Times New Roman"/>
          <w:sz w:val="28"/>
          <w:szCs w:val="28"/>
        </w:rPr>
        <w:t xml:space="preserve"> - </w:t>
      </w:r>
      <w:r w:rsidRPr="000C24C5">
        <w:rPr>
          <w:rFonts w:ascii="Times New Roman" w:hAnsi="Times New Roman"/>
          <w:sz w:val="28"/>
          <w:szCs w:val="28"/>
        </w:rPr>
        <w:t>при принятии объектов к учету, по мере внесения изменений и при выбытии;</w:t>
      </w:r>
    </w:p>
    <w:p w14:paraId="7990846C" w14:textId="77777777" w:rsidR="00892931" w:rsidRPr="000C24C5" w:rsidRDefault="008F1759" w:rsidP="006D0398">
      <w:pPr>
        <w:spacing w:after="0" w:line="240" w:lineRule="auto"/>
        <w:jc w:val="both"/>
        <w:rPr>
          <w:rFonts w:ascii="Times New Roman" w:hAnsi="Times New Roman"/>
          <w:sz w:val="28"/>
          <w:szCs w:val="28"/>
        </w:rPr>
      </w:pPr>
      <w:r w:rsidRPr="000C24C5">
        <w:rPr>
          <w:rFonts w:ascii="Times New Roman" w:hAnsi="Times New Roman"/>
          <w:sz w:val="28"/>
          <w:szCs w:val="28"/>
        </w:rPr>
        <w:t>- О</w:t>
      </w:r>
      <w:r w:rsidR="00892931" w:rsidRPr="000C24C5">
        <w:rPr>
          <w:rFonts w:ascii="Times New Roman" w:hAnsi="Times New Roman"/>
          <w:sz w:val="28"/>
          <w:szCs w:val="28"/>
        </w:rPr>
        <w:t>пись инвентарных карточек по учету нефинансовых активов (</w:t>
      </w:r>
      <w:r w:rsidR="00892931" w:rsidRPr="000C24C5">
        <w:rPr>
          <w:rStyle w:val="af1"/>
          <w:rFonts w:ascii="Times New Roman" w:hAnsi="Times New Roman"/>
          <w:color w:val="auto"/>
          <w:sz w:val="28"/>
          <w:szCs w:val="28"/>
        </w:rPr>
        <w:t>ф. 0504033</w:t>
      </w:r>
      <w:r w:rsidR="00892931" w:rsidRPr="000C24C5">
        <w:rPr>
          <w:rFonts w:ascii="Times New Roman" w:hAnsi="Times New Roman"/>
          <w:sz w:val="28"/>
          <w:szCs w:val="28"/>
        </w:rPr>
        <w:t>),</w:t>
      </w:r>
      <w:r w:rsidRPr="000C24C5">
        <w:rPr>
          <w:rFonts w:ascii="Times New Roman" w:hAnsi="Times New Roman"/>
          <w:sz w:val="28"/>
          <w:szCs w:val="28"/>
        </w:rPr>
        <w:t xml:space="preserve"> И</w:t>
      </w:r>
      <w:r w:rsidR="00892931" w:rsidRPr="000C24C5">
        <w:rPr>
          <w:rFonts w:ascii="Times New Roman" w:hAnsi="Times New Roman"/>
          <w:sz w:val="28"/>
          <w:szCs w:val="28"/>
        </w:rPr>
        <w:t>нвентарный список нефинансовых активов (</w:t>
      </w:r>
      <w:r w:rsidR="00892931" w:rsidRPr="000C24C5">
        <w:rPr>
          <w:rStyle w:val="af1"/>
          <w:rFonts w:ascii="Times New Roman" w:hAnsi="Times New Roman"/>
          <w:color w:val="auto"/>
          <w:sz w:val="28"/>
          <w:szCs w:val="28"/>
        </w:rPr>
        <w:t>ф. 0504034)</w:t>
      </w:r>
      <w:r w:rsidRPr="000C24C5">
        <w:rPr>
          <w:rFonts w:ascii="Times New Roman" w:hAnsi="Times New Roman"/>
          <w:sz w:val="28"/>
          <w:szCs w:val="28"/>
        </w:rPr>
        <w:t xml:space="preserve"> - </w:t>
      </w:r>
      <w:r w:rsidR="00892931" w:rsidRPr="000C24C5">
        <w:rPr>
          <w:rFonts w:ascii="Times New Roman" w:hAnsi="Times New Roman"/>
          <w:sz w:val="28"/>
          <w:szCs w:val="28"/>
        </w:rPr>
        <w:t>ежегодно, в последний рабочий день года. Опись инвентарных карточек (</w:t>
      </w:r>
      <w:r w:rsidR="00892931" w:rsidRPr="000C24C5">
        <w:rPr>
          <w:rStyle w:val="af1"/>
          <w:rFonts w:ascii="Times New Roman" w:hAnsi="Times New Roman"/>
          <w:color w:val="auto"/>
          <w:sz w:val="28"/>
          <w:szCs w:val="28"/>
        </w:rPr>
        <w:t>ф. 0504033</w:t>
      </w:r>
      <w:r w:rsidR="00892931" w:rsidRPr="000C24C5">
        <w:rPr>
          <w:rFonts w:ascii="Times New Roman" w:hAnsi="Times New Roman"/>
          <w:sz w:val="28"/>
          <w:szCs w:val="28"/>
        </w:rPr>
        <w:t>) составляется без включения информации об инвентарных объектах, выбывших до начала установленного периода;</w:t>
      </w:r>
    </w:p>
    <w:p w14:paraId="383514D4" w14:textId="77777777" w:rsidR="00892931" w:rsidRPr="000C24C5" w:rsidRDefault="00892931" w:rsidP="006D0398">
      <w:pPr>
        <w:spacing w:after="0" w:line="240" w:lineRule="auto"/>
        <w:jc w:val="both"/>
        <w:rPr>
          <w:rFonts w:ascii="Times New Roman" w:hAnsi="Times New Roman"/>
          <w:sz w:val="28"/>
          <w:szCs w:val="28"/>
        </w:rPr>
      </w:pPr>
      <w:r w:rsidRPr="000C24C5">
        <w:rPr>
          <w:rFonts w:ascii="Times New Roman" w:hAnsi="Times New Roman"/>
          <w:sz w:val="28"/>
          <w:szCs w:val="28"/>
        </w:rPr>
        <w:t>- </w:t>
      </w:r>
      <w:r w:rsidR="008F1759" w:rsidRPr="000C24C5">
        <w:rPr>
          <w:rFonts w:ascii="Times New Roman" w:hAnsi="Times New Roman"/>
          <w:sz w:val="28"/>
          <w:szCs w:val="28"/>
        </w:rPr>
        <w:t>К</w:t>
      </w:r>
      <w:r w:rsidRPr="000C24C5">
        <w:rPr>
          <w:rFonts w:ascii="Times New Roman" w:hAnsi="Times New Roman"/>
          <w:sz w:val="28"/>
          <w:szCs w:val="28"/>
        </w:rPr>
        <w:t>нига учета бланков строгой (</w:t>
      </w:r>
      <w:r w:rsidRPr="000C24C5">
        <w:rPr>
          <w:rStyle w:val="af1"/>
          <w:rFonts w:ascii="Times New Roman" w:hAnsi="Times New Roman"/>
          <w:color w:val="auto"/>
          <w:sz w:val="28"/>
          <w:szCs w:val="28"/>
        </w:rPr>
        <w:t>ф. 0504045</w:t>
      </w:r>
      <w:r w:rsidRPr="000C24C5">
        <w:rPr>
          <w:rFonts w:ascii="Times New Roman" w:hAnsi="Times New Roman"/>
          <w:sz w:val="28"/>
          <w:szCs w:val="28"/>
        </w:rPr>
        <w:t xml:space="preserve">) отчетности </w:t>
      </w:r>
      <w:r w:rsidR="008F1759" w:rsidRPr="000C24C5">
        <w:rPr>
          <w:rFonts w:ascii="Times New Roman" w:hAnsi="Times New Roman"/>
          <w:sz w:val="28"/>
          <w:szCs w:val="28"/>
        </w:rPr>
        <w:t xml:space="preserve">- </w:t>
      </w:r>
      <w:r w:rsidRPr="000C24C5">
        <w:rPr>
          <w:rFonts w:ascii="Times New Roman" w:hAnsi="Times New Roman"/>
          <w:sz w:val="28"/>
          <w:szCs w:val="28"/>
        </w:rPr>
        <w:t>ежемесячно;</w:t>
      </w:r>
    </w:p>
    <w:p w14:paraId="676CCA93" w14:textId="0336D72B" w:rsidR="00892931" w:rsidRPr="000C24C5" w:rsidRDefault="00892931" w:rsidP="006D0398">
      <w:pPr>
        <w:spacing w:after="0" w:line="240" w:lineRule="auto"/>
        <w:jc w:val="both"/>
        <w:rPr>
          <w:rFonts w:ascii="Times New Roman" w:hAnsi="Times New Roman"/>
          <w:sz w:val="28"/>
          <w:szCs w:val="28"/>
        </w:rPr>
      </w:pPr>
      <w:r w:rsidRPr="000C24C5">
        <w:rPr>
          <w:rFonts w:ascii="Times New Roman" w:hAnsi="Times New Roman"/>
          <w:sz w:val="28"/>
          <w:szCs w:val="28"/>
        </w:rPr>
        <w:t>- Журналы учета (</w:t>
      </w:r>
      <w:r w:rsidRPr="000C24C5">
        <w:rPr>
          <w:rStyle w:val="af1"/>
          <w:rFonts w:ascii="Times New Roman" w:hAnsi="Times New Roman"/>
          <w:color w:val="auto"/>
          <w:sz w:val="28"/>
          <w:szCs w:val="28"/>
        </w:rPr>
        <w:t>ф. 050</w:t>
      </w:r>
      <w:r w:rsidR="00710204">
        <w:rPr>
          <w:rStyle w:val="af1"/>
          <w:rFonts w:ascii="Times New Roman" w:hAnsi="Times New Roman"/>
          <w:color w:val="auto"/>
          <w:sz w:val="28"/>
          <w:szCs w:val="28"/>
        </w:rPr>
        <w:t>9213</w:t>
      </w:r>
      <w:r w:rsidRPr="000C24C5">
        <w:rPr>
          <w:rFonts w:ascii="Times New Roman" w:hAnsi="Times New Roman"/>
          <w:b/>
          <w:sz w:val="28"/>
          <w:szCs w:val="28"/>
        </w:rPr>
        <w:t xml:space="preserve">, </w:t>
      </w:r>
      <w:r w:rsidR="005C4B70" w:rsidRPr="00710204">
        <w:rPr>
          <w:rFonts w:ascii="Times New Roman" w:hAnsi="Times New Roman"/>
          <w:bCs/>
          <w:sz w:val="28"/>
          <w:szCs w:val="28"/>
        </w:rPr>
        <w:t>ф.</w:t>
      </w:r>
      <w:r w:rsidR="005C4B70" w:rsidRPr="000C24C5">
        <w:rPr>
          <w:rFonts w:ascii="Times New Roman" w:hAnsi="Times New Roman"/>
          <w:b/>
          <w:sz w:val="28"/>
          <w:szCs w:val="28"/>
        </w:rPr>
        <w:t xml:space="preserve"> </w:t>
      </w:r>
      <w:r w:rsidRPr="000C24C5">
        <w:rPr>
          <w:rStyle w:val="af1"/>
          <w:rFonts w:ascii="Times New Roman" w:hAnsi="Times New Roman"/>
          <w:color w:val="auto"/>
          <w:sz w:val="28"/>
          <w:szCs w:val="28"/>
        </w:rPr>
        <w:t>0504071</w:t>
      </w:r>
      <w:r w:rsidR="008F1759" w:rsidRPr="000C24C5">
        <w:rPr>
          <w:rStyle w:val="af1"/>
          <w:rFonts w:ascii="Times New Roman" w:hAnsi="Times New Roman"/>
          <w:color w:val="auto"/>
          <w:sz w:val="28"/>
          <w:szCs w:val="28"/>
        </w:rPr>
        <w:t xml:space="preserve"> и иные</w:t>
      </w:r>
      <w:r w:rsidRPr="000C24C5">
        <w:rPr>
          <w:rFonts w:ascii="Times New Roman" w:hAnsi="Times New Roman"/>
          <w:sz w:val="28"/>
          <w:szCs w:val="28"/>
        </w:rPr>
        <w:t xml:space="preserve">) </w:t>
      </w:r>
      <w:r w:rsidR="008F1759" w:rsidRPr="000C24C5">
        <w:rPr>
          <w:rFonts w:ascii="Times New Roman" w:hAnsi="Times New Roman"/>
          <w:sz w:val="28"/>
          <w:szCs w:val="28"/>
        </w:rPr>
        <w:t xml:space="preserve">- </w:t>
      </w:r>
      <w:r w:rsidRPr="000C24C5">
        <w:rPr>
          <w:rFonts w:ascii="Times New Roman" w:hAnsi="Times New Roman"/>
          <w:sz w:val="28"/>
          <w:szCs w:val="28"/>
        </w:rPr>
        <w:t>ежемесячно;</w:t>
      </w:r>
    </w:p>
    <w:p w14:paraId="53A46722" w14:textId="77777777" w:rsidR="00892931" w:rsidRPr="000C24C5" w:rsidRDefault="00892931" w:rsidP="006D0398">
      <w:pPr>
        <w:spacing w:after="0" w:line="240" w:lineRule="auto"/>
        <w:jc w:val="both"/>
        <w:rPr>
          <w:rFonts w:ascii="Times New Roman" w:hAnsi="Times New Roman"/>
          <w:sz w:val="28"/>
          <w:szCs w:val="28"/>
        </w:rPr>
      </w:pPr>
      <w:r w:rsidRPr="000C24C5">
        <w:rPr>
          <w:rFonts w:ascii="Times New Roman" w:hAnsi="Times New Roman"/>
          <w:sz w:val="28"/>
          <w:szCs w:val="28"/>
        </w:rPr>
        <w:t>- Главная книга (</w:t>
      </w:r>
      <w:r w:rsidRPr="000C24C5">
        <w:rPr>
          <w:rStyle w:val="af1"/>
          <w:rFonts w:ascii="Times New Roman" w:hAnsi="Times New Roman"/>
          <w:color w:val="auto"/>
          <w:sz w:val="28"/>
          <w:szCs w:val="28"/>
        </w:rPr>
        <w:t>ф.0504072</w:t>
      </w:r>
      <w:r w:rsidRPr="000C24C5">
        <w:rPr>
          <w:rFonts w:ascii="Times New Roman" w:hAnsi="Times New Roman"/>
          <w:sz w:val="28"/>
          <w:szCs w:val="28"/>
        </w:rPr>
        <w:t xml:space="preserve">) </w:t>
      </w:r>
      <w:r w:rsidR="008F1759" w:rsidRPr="000C24C5">
        <w:rPr>
          <w:rFonts w:ascii="Times New Roman" w:hAnsi="Times New Roman"/>
          <w:sz w:val="28"/>
          <w:szCs w:val="28"/>
        </w:rPr>
        <w:t xml:space="preserve">- </w:t>
      </w:r>
      <w:r w:rsidRPr="000C24C5">
        <w:rPr>
          <w:rFonts w:ascii="Times New Roman" w:hAnsi="Times New Roman"/>
          <w:sz w:val="28"/>
          <w:szCs w:val="28"/>
        </w:rPr>
        <w:t>ежемесячно;</w:t>
      </w:r>
    </w:p>
    <w:p w14:paraId="6515553F" w14:textId="77777777" w:rsidR="004B38E6" w:rsidRPr="000C24C5" w:rsidRDefault="00892931" w:rsidP="006D0398">
      <w:pPr>
        <w:spacing w:after="0" w:line="240" w:lineRule="auto"/>
        <w:jc w:val="both"/>
        <w:rPr>
          <w:rFonts w:ascii="Times New Roman" w:hAnsi="Times New Roman"/>
          <w:sz w:val="28"/>
          <w:szCs w:val="28"/>
        </w:rPr>
      </w:pPr>
      <w:r w:rsidRPr="000C24C5">
        <w:rPr>
          <w:rFonts w:ascii="Times New Roman" w:hAnsi="Times New Roman"/>
          <w:sz w:val="28"/>
          <w:szCs w:val="28"/>
        </w:rPr>
        <w:t>- </w:t>
      </w:r>
      <w:r w:rsidR="005A68C5" w:rsidRPr="000C24C5">
        <w:rPr>
          <w:rFonts w:ascii="Times New Roman" w:hAnsi="Times New Roman"/>
          <w:sz w:val="28"/>
          <w:szCs w:val="28"/>
        </w:rPr>
        <w:t>и</w:t>
      </w:r>
      <w:r w:rsidRPr="000C24C5">
        <w:rPr>
          <w:rFonts w:ascii="Times New Roman" w:hAnsi="Times New Roman"/>
          <w:sz w:val="28"/>
          <w:szCs w:val="28"/>
        </w:rPr>
        <w:t>ные регистры</w:t>
      </w:r>
      <w:r w:rsidR="008F1759" w:rsidRPr="000C24C5">
        <w:rPr>
          <w:rFonts w:ascii="Times New Roman" w:hAnsi="Times New Roman"/>
          <w:sz w:val="28"/>
          <w:szCs w:val="28"/>
        </w:rPr>
        <w:t xml:space="preserve">, </w:t>
      </w:r>
      <w:r w:rsidRPr="000C24C5">
        <w:rPr>
          <w:rFonts w:ascii="Times New Roman" w:hAnsi="Times New Roman"/>
          <w:sz w:val="28"/>
          <w:szCs w:val="28"/>
        </w:rPr>
        <w:t xml:space="preserve">не указанные выше </w:t>
      </w:r>
      <w:r w:rsidR="008F1759" w:rsidRPr="000C24C5">
        <w:rPr>
          <w:rFonts w:ascii="Times New Roman" w:hAnsi="Times New Roman"/>
          <w:sz w:val="28"/>
          <w:szCs w:val="28"/>
        </w:rPr>
        <w:t>- по мере необходимости</w:t>
      </w:r>
      <w:r w:rsidR="004B38E6" w:rsidRPr="000C24C5">
        <w:rPr>
          <w:rFonts w:ascii="Times New Roman" w:hAnsi="Times New Roman"/>
          <w:sz w:val="28"/>
          <w:szCs w:val="28"/>
        </w:rPr>
        <w:t>.</w:t>
      </w:r>
      <w:r w:rsidR="008F1759" w:rsidRPr="000C24C5">
        <w:rPr>
          <w:rFonts w:ascii="Times New Roman" w:hAnsi="Times New Roman"/>
          <w:sz w:val="28"/>
          <w:szCs w:val="28"/>
        </w:rPr>
        <w:t xml:space="preserve"> </w:t>
      </w:r>
    </w:p>
    <w:p w14:paraId="7E74402D" w14:textId="77777777" w:rsidR="00B52366" w:rsidRPr="000C24C5" w:rsidRDefault="00EA6383" w:rsidP="006D0398">
      <w:pPr>
        <w:spacing w:after="0" w:line="240" w:lineRule="auto"/>
        <w:jc w:val="both"/>
        <w:rPr>
          <w:rFonts w:ascii="Times New Roman" w:hAnsi="Times New Roman"/>
          <w:sz w:val="28"/>
          <w:szCs w:val="28"/>
        </w:rPr>
      </w:pPr>
      <w:r w:rsidRPr="000C24C5">
        <w:rPr>
          <w:rFonts w:ascii="Times New Roman" w:hAnsi="Times New Roman"/>
          <w:sz w:val="28"/>
          <w:szCs w:val="28"/>
        </w:rPr>
        <w:t>1.2.28</w:t>
      </w:r>
      <w:r w:rsidR="00B52366" w:rsidRPr="000C24C5">
        <w:rPr>
          <w:rFonts w:ascii="Times New Roman" w:hAnsi="Times New Roman"/>
          <w:sz w:val="28"/>
          <w:szCs w:val="28"/>
        </w:rPr>
        <w:t xml:space="preserve">. </w:t>
      </w:r>
      <w:r w:rsidR="009D21FC" w:rsidRPr="000C24C5">
        <w:rPr>
          <w:rFonts w:ascii="Times New Roman" w:hAnsi="Times New Roman"/>
          <w:sz w:val="28"/>
          <w:szCs w:val="28"/>
        </w:rPr>
        <w:t xml:space="preserve">К первичным документам относится путевой лист легкового автомобиля, форма и порядок заполнения утверждены приказом Минтранса РФ (типовая межотраслевая форма №3, утверждена постановлением Госкомстата России от 28.11.97г). </w:t>
      </w:r>
      <w:r w:rsidR="00B52366" w:rsidRPr="000C24C5">
        <w:rPr>
          <w:rFonts w:ascii="Times New Roman" w:hAnsi="Times New Roman"/>
          <w:sz w:val="28"/>
          <w:szCs w:val="28"/>
        </w:rPr>
        <w:t xml:space="preserve">Контроль выдачи и перемещения путевых листов между сотрудниками обеспечивается в </w:t>
      </w:r>
      <w:r w:rsidR="00D65580" w:rsidRPr="000C24C5">
        <w:rPr>
          <w:rFonts w:ascii="Times New Roman" w:hAnsi="Times New Roman"/>
          <w:sz w:val="28"/>
          <w:szCs w:val="28"/>
        </w:rPr>
        <w:t>У</w:t>
      </w:r>
      <w:r w:rsidR="00B52366" w:rsidRPr="000C24C5">
        <w:rPr>
          <w:rFonts w:ascii="Times New Roman" w:hAnsi="Times New Roman"/>
          <w:sz w:val="28"/>
          <w:szCs w:val="28"/>
        </w:rPr>
        <w:t xml:space="preserve">чреждении ведением Журнала регистрации путевых листов. Для этого </w:t>
      </w:r>
      <w:r w:rsidR="00E75132" w:rsidRPr="000C24C5">
        <w:rPr>
          <w:rFonts w:ascii="Times New Roman" w:hAnsi="Times New Roman"/>
          <w:sz w:val="28"/>
          <w:szCs w:val="28"/>
        </w:rPr>
        <w:t>применяется типовая</w:t>
      </w:r>
      <w:r w:rsidR="00B52366" w:rsidRPr="000C24C5">
        <w:rPr>
          <w:rFonts w:ascii="Times New Roman" w:hAnsi="Times New Roman"/>
          <w:sz w:val="28"/>
          <w:szCs w:val="28"/>
        </w:rPr>
        <w:t xml:space="preserve"> межотраслевая форма N 8 «Журнал</w:t>
      </w:r>
      <w:r w:rsidR="00B52366" w:rsidRPr="000C24C5">
        <w:rPr>
          <w:rFonts w:ascii="Times New Roman" w:hAnsi="Times New Roman"/>
          <w:bCs/>
          <w:sz w:val="28"/>
          <w:szCs w:val="28"/>
        </w:rPr>
        <w:t xml:space="preserve"> учета движения путевых листов», утвержденная </w:t>
      </w:r>
      <w:r w:rsidR="00B52366" w:rsidRPr="000C24C5">
        <w:rPr>
          <w:rFonts w:ascii="Times New Roman" w:hAnsi="Times New Roman"/>
          <w:sz w:val="28"/>
          <w:szCs w:val="28"/>
        </w:rPr>
        <w:t>постановлением</w:t>
      </w:r>
      <w:r w:rsidR="00B52366" w:rsidRPr="000C24C5">
        <w:rPr>
          <w:rFonts w:ascii="Times New Roman" w:hAnsi="Times New Roman"/>
          <w:bCs/>
          <w:sz w:val="28"/>
          <w:szCs w:val="28"/>
        </w:rPr>
        <w:t xml:space="preserve"> Госкомстата России от 28.11.97 N 78. </w:t>
      </w:r>
    </w:p>
    <w:p w14:paraId="4CCF0CF0" w14:textId="77777777" w:rsidR="00B52366" w:rsidRPr="000C24C5" w:rsidRDefault="00E75132" w:rsidP="006D0398">
      <w:pPr>
        <w:autoSpaceDE w:val="0"/>
        <w:autoSpaceDN w:val="0"/>
        <w:adjustRightInd w:val="0"/>
        <w:spacing w:after="0" w:line="240" w:lineRule="auto"/>
        <w:jc w:val="both"/>
        <w:rPr>
          <w:rFonts w:ascii="Times New Roman" w:hAnsi="Times New Roman"/>
          <w:sz w:val="28"/>
          <w:szCs w:val="28"/>
        </w:rPr>
      </w:pPr>
      <w:r w:rsidRPr="000C24C5">
        <w:rPr>
          <w:rFonts w:ascii="Times New Roman" w:hAnsi="Times New Roman"/>
          <w:sz w:val="28"/>
          <w:szCs w:val="28"/>
        </w:rPr>
        <w:t>Ответственным за</w:t>
      </w:r>
      <w:r w:rsidR="00B52366" w:rsidRPr="000C24C5">
        <w:rPr>
          <w:rFonts w:ascii="Times New Roman" w:hAnsi="Times New Roman"/>
          <w:sz w:val="28"/>
          <w:szCs w:val="28"/>
        </w:rPr>
        <w:t xml:space="preserve"> ведение Журнала регистрации путевых листов является   </w:t>
      </w:r>
      <w:r w:rsidR="00911F0B" w:rsidRPr="000C24C5">
        <w:rPr>
          <w:rFonts w:ascii="Times New Roman" w:hAnsi="Times New Roman"/>
          <w:bCs/>
          <w:sz w:val="28"/>
          <w:szCs w:val="28"/>
        </w:rPr>
        <w:t>делопроизводитель.</w:t>
      </w:r>
    </w:p>
    <w:p w14:paraId="3E302024" w14:textId="77777777" w:rsidR="003A4AB9" w:rsidRPr="000C24C5" w:rsidRDefault="00EA6383" w:rsidP="006D0398">
      <w:pPr>
        <w:autoSpaceDE w:val="0"/>
        <w:autoSpaceDN w:val="0"/>
        <w:adjustRightInd w:val="0"/>
        <w:spacing w:after="0" w:line="240" w:lineRule="auto"/>
        <w:jc w:val="both"/>
        <w:rPr>
          <w:rFonts w:ascii="Times New Roman" w:hAnsi="Times New Roman"/>
          <w:sz w:val="28"/>
          <w:szCs w:val="28"/>
        </w:rPr>
      </w:pPr>
      <w:r w:rsidRPr="000C24C5">
        <w:rPr>
          <w:rFonts w:ascii="Times New Roman" w:hAnsi="Times New Roman"/>
          <w:sz w:val="28"/>
          <w:szCs w:val="28"/>
        </w:rPr>
        <w:t>1.2.29</w:t>
      </w:r>
      <w:r w:rsidR="00381070" w:rsidRPr="000C24C5">
        <w:rPr>
          <w:rFonts w:ascii="Times New Roman" w:hAnsi="Times New Roman"/>
          <w:sz w:val="28"/>
          <w:szCs w:val="28"/>
        </w:rPr>
        <w:t xml:space="preserve">. </w:t>
      </w:r>
      <w:r w:rsidR="003A4AB9" w:rsidRPr="000C24C5">
        <w:rPr>
          <w:rFonts w:ascii="Times New Roman" w:hAnsi="Times New Roman"/>
          <w:sz w:val="28"/>
          <w:szCs w:val="28"/>
        </w:rPr>
        <w:t>К первичным учетным документам, предусматривающим их подписание членами Комиссии по поступлению и выбытию активов,</w:t>
      </w:r>
      <w:r w:rsidR="002C1E13" w:rsidRPr="000C24C5">
        <w:rPr>
          <w:rFonts w:ascii="Times New Roman" w:hAnsi="Times New Roman"/>
          <w:sz w:val="28"/>
          <w:szCs w:val="28"/>
        </w:rPr>
        <w:t xml:space="preserve"> проведение инвентаризаций (далее- Комиссия)</w:t>
      </w:r>
      <w:r w:rsidR="003A4AB9" w:rsidRPr="000C24C5">
        <w:rPr>
          <w:rFonts w:ascii="Times New Roman" w:hAnsi="Times New Roman"/>
          <w:sz w:val="28"/>
          <w:szCs w:val="28"/>
        </w:rPr>
        <w:t xml:space="preserve"> формируется лист голосования по форме, установленной Приказом </w:t>
      </w:r>
      <w:r w:rsidR="003A4AB9" w:rsidRPr="000C24C5">
        <w:rPr>
          <w:rFonts w:ascii="Times New Roman" w:hAnsi="Times New Roman"/>
          <w:sz w:val="28"/>
          <w:szCs w:val="28"/>
          <w:lang w:val="en-US"/>
        </w:rPr>
        <w:t>N</w:t>
      </w:r>
      <w:r w:rsidR="003A4AB9" w:rsidRPr="000C24C5">
        <w:rPr>
          <w:rFonts w:ascii="Times New Roman" w:hAnsi="Times New Roman"/>
          <w:sz w:val="28"/>
          <w:szCs w:val="28"/>
        </w:rPr>
        <w:t xml:space="preserve"> 61н, который является неотъемлемой частью первичного учетного документа.</w:t>
      </w:r>
    </w:p>
    <w:p w14:paraId="574DCD75" w14:textId="77777777" w:rsidR="003A4AB9" w:rsidRPr="000C24C5" w:rsidRDefault="003A4AB9" w:rsidP="006D0398">
      <w:pPr>
        <w:spacing w:after="0" w:line="240" w:lineRule="auto"/>
        <w:jc w:val="both"/>
        <w:rPr>
          <w:rFonts w:ascii="Times New Roman" w:hAnsi="Times New Roman"/>
          <w:sz w:val="28"/>
          <w:szCs w:val="28"/>
        </w:rPr>
      </w:pPr>
      <w:r w:rsidRPr="000C24C5">
        <w:rPr>
          <w:rFonts w:ascii="Times New Roman" w:hAnsi="Times New Roman"/>
          <w:sz w:val="28"/>
          <w:szCs w:val="28"/>
        </w:rPr>
        <w:t>Норматив (кворум), необходимый для признания решения Комиссии Учреждения правомочным, устанавливается в Учреждении в</w:t>
      </w:r>
      <w:r w:rsidR="00911F0B" w:rsidRPr="000C24C5">
        <w:rPr>
          <w:rFonts w:ascii="Times New Roman" w:hAnsi="Times New Roman"/>
          <w:sz w:val="28"/>
          <w:szCs w:val="28"/>
        </w:rPr>
        <w:t xml:space="preserve"> размере не менее 60</w:t>
      </w:r>
      <w:r w:rsidRPr="000C24C5">
        <w:rPr>
          <w:rFonts w:ascii="Times New Roman" w:hAnsi="Times New Roman"/>
          <w:sz w:val="28"/>
          <w:szCs w:val="28"/>
        </w:rPr>
        <w:t>%. Кворум определяет соотношение в процентном выражении присутствующих членов Комиссии Учреждения, принимающих решение, из общего числа членов Комиссии Учреждения.</w:t>
      </w:r>
    </w:p>
    <w:p w14:paraId="5ECFED2D" w14:textId="77777777" w:rsidR="003A4AB9" w:rsidRPr="000C24C5" w:rsidRDefault="003A4AB9" w:rsidP="006D0398">
      <w:pPr>
        <w:spacing w:after="0" w:line="240" w:lineRule="auto"/>
        <w:jc w:val="both"/>
        <w:rPr>
          <w:rFonts w:ascii="Times New Roman" w:hAnsi="Times New Roman"/>
          <w:sz w:val="28"/>
          <w:szCs w:val="28"/>
        </w:rPr>
      </w:pPr>
      <w:r w:rsidRPr="000C24C5">
        <w:rPr>
          <w:rFonts w:ascii="Times New Roman" w:hAnsi="Times New Roman"/>
          <w:sz w:val="28"/>
          <w:szCs w:val="28"/>
        </w:rPr>
        <w:t>Коллегиальное решение принимается присутствующими на заседании членами Комиссии Учреждения большинством голосов. Если количество принимающих решение (присутствующих) членов Комиссии Учреждения четное, и результаты голосования поделились поровну: 50% «за» и 50% «против», то голос председателя Комиссии Учреждения является решающим.</w:t>
      </w:r>
    </w:p>
    <w:p w14:paraId="69CAB1DC" w14:textId="77777777" w:rsidR="003A4AB9" w:rsidRPr="000C24C5" w:rsidRDefault="00EA6383" w:rsidP="006D0398">
      <w:pPr>
        <w:pStyle w:val="s1"/>
        <w:spacing w:before="0" w:beforeAutospacing="0" w:after="0" w:afterAutospacing="0"/>
        <w:jc w:val="both"/>
        <w:rPr>
          <w:sz w:val="28"/>
          <w:szCs w:val="28"/>
        </w:rPr>
      </w:pPr>
      <w:r w:rsidRPr="000C24C5">
        <w:rPr>
          <w:sz w:val="28"/>
          <w:szCs w:val="28"/>
        </w:rPr>
        <w:lastRenderedPageBreak/>
        <w:t>1.2.30</w:t>
      </w:r>
      <w:r w:rsidR="003A4AB9" w:rsidRPr="000C24C5">
        <w:rPr>
          <w:sz w:val="28"/>
          <w:szCs w:val="28"/>
        </w:rPr>
        <w:t xml:space="preserve">. За 2 (два) рабочих дня до наступления даты закрытия текущего (отчетного) месяца в целях бухгалтерского учета, установленного п. 1.2.10 Учетной политики, сотрудники Бухгалтерии осуществляют анализ фактов хозяйственной жизни, отраженных в учете, в целях выявления первичных (сводных) учетных документов (далее – ПУД), иных документов (сведений), которые не представлены, но должны были быть сформированы и переданы в Бухгалтерию в текущем (отчетном) месяце. </w:t>
      </w:r>
    </w:p>
    <w:p w14:paraId="20162EF3" w14:textId="77777777" w:rsidR="003A4AB9" w:rsidRPr="000C24C5" w:rsidRDefault="00EA6383" w:rsidP="006D0398">
      <w:pPr>
        <w:autoSpaceDE w:val="0"/>
        <w:autoSpaceDN w:val="0"/>
        <w:adjustRightInd w:val="0"/>
        <w:spacing w:after="0" w:line="240" w:lineRule="auto"/>
        <w:jc w:val="both"/>
        <w:rPr>
          <w:rFonts w:ascii="Times New Roman" w:hAnsi="Times New Roman"/>
          <w:sz w:val="28"/>
          <w:szCs w:val="28"/>
        </w:rPr>
      </w:pPr>
      <w:r w:rsidRPr="000C24C5">
        <w:rPr>
          <w:rFonts w:ascii="Times New Roman" w:hAnsi="Times New Roman"/>
          <w:sz w:val="28"/>
          <w:szCs w:val="28"/>
        </w:rPr>
        <w:t>1.2.31</w:t>
      </w:r>
      <w:r w:rsidR="003A4AB9" w:rsidRPr="000C24C5">
        <w:rPr>
          <w:rFonts w:ascii="Times New Roman" w:hAnsi="Times New Roman"/>
          <w:sz w:val="28"/>
          <w:szCs w:val="28"/>
        </w:rPr>
        <w:t>. На основании поступивших в Бухгалтерию первичных (сводных) учетных документов, иных документов, оформляющих факты хозяйственной жизни, сотрудники Бухгалтерии формируют Бухгалтерские справки (ф. 0504833) с указанием соответствующих корреспонденций счетов (бухгалтерских записей) в случае, если:</w:t>
      </w:r>
    </w:p>
    <w:p w14:paraId="0E13D495" w14:textId="77777777" w:rsidR="003A4AB9" w:rsidRPr="000C24C5" w:rsidRDefault="003A4AB9" w:rsidP="006D0398">
      <w:pPr>
        <w:autoSpaceDE w:val="0"/>
        <w:autoSpaceDN w:val="0"/>
        <w:adjustRightInd w:val="0"/>
        <w:spacing w:after="0" w:line="240" w:lineRule="auto"/>
        <w:jc w:val="both"/>
        <w:rPr>
          <w:rFonts w:ascii="Times New Roman" w:hAnsi="Times New Roman"/>
          <w:sz w:val="28"/>
          <w:szCs w:val="28"/>
        </w:rPr>
      </w:pPr>
      <w:r w:rsidRPr="000C24C5">
        <w:rPr>
          <w:rFonts w:ascii="Times New Roman" w:hAnsi="Times New Roman"/>
          <w:sz w:val="28"/>
          <w:szCs w:val="28"/>
        </w:rPr>
        <w:t>- первичный (сводный) учетный документ поступил в виде электронного документа;</w:t>
      </w:r>
    </w:p>
    <w:p w14:paraId="29CF035D" w14:textId="77777777" w:rsidR="003A4AB9" w:rsidRPr="000C24C5" w:rsidRDefault="003A4AB9" w:rsidP="006D0398">
      <w:pPr>
        <w:autoSpaceDE w:val="0"/>
        <w:autoSpaceDN w:val="0"/>
        <w:adjustRightInd w:val="0"/>
        <w:spacing w:after="0" w:line="240" w:lineRule="auto"/>
        <w:jc w:val="both"/>
        <w:rPr>
          <w:rFonts w:ascii="Times New Roman" w:hAnsi="Times New Roman"/>
          <w:sz w:val="28"/>
          <w:szCs w:val="28"/>
        </w:rPr>
      </w:pPr>
      <w:r w:rsidRPr="000C24C5">
        <w:rPr>
          <w:rFonts w:ascii="Times New Roman" w:hAnsi="Times New Roman"/>
          <w:sz w:val="28"/>
          <w:szCs w:val="28"/>
        </w:rPr>
        <w:t>- формой первичного (сводного) учетного документа не предусмотрено отражение непосредственно на документе корреспонденций счетов и отметки о принятии документа к учету с указанием подписи ответственного исполнителя Бухгалтерии;</w:t>
      </w:r>
    </w:p>
    <w:p w14:paraId="05C0D936" w14:textId="77777777" w:rsidR="00FF649A" w:rsidRPr="000C24C5" w:rsidRDefault="00FF649A" w:rsidP="006D0398">
      <w:pPr>
        <w:pStyle w:val="11"/>
        <w:spacing w:line="240" w:lineRule="auto"/>
        <w:jc w:val="both"/>
        <w:rPr>
          <w:rFonts w:ascii="Times New Roman" w:hAnsi="Times New Roman"/>
          <w:color w:val="auto"/>
        </w:rPr>
      </w:pPr>
      <w:bookmarkStart w:id="141" w:name="_Toc29743275"/>
      <w:bookmarkStart w:id="142" w:name="_Toc29743364"/>
      <w:bookmarkStart w:id="143" w:name="_Toc30435254"/>
      <w:bookmarkStart w:id="144" w:name="_Toc30435353"/>
      <w:bookmarkStart w:id="145" w:name="_Toc30435471"/>
      <w:bookmarkStart w:id="146" w:name="_Toc30503857"/>
      <w:bookmarkStart w:id="147" w:name="_Toc30839356"/>
      <w:bookmarkStart w:id="148" w:name="_Toc30853025"/>
      <w:bookmarkStart w:id="149" w:name="_Toc31457237"/>
      <w:bookmarkStart w:id="150" w:name="_Toc31457536"/>
      <w:bookmarkStart w:id="151" w:name="_Toc31457568"/>
      <w:bookmarkStart w:id="152" w:name="_Toc31457600"/>
      <w:bookmarkStart w:id="153" w:name="_Toc31457663"/>
      <w:bookmarkStart w:id="154" w:name="_Toc31458380"/>
      <w:bookmarkStart w:id="155" w:name="_Toc32069983"/>
      <w:bookmarkStart w:id="156" w:name="_Toc32139298"/>
      <w:bookmarkStart w:id="157" w:name="_Toc32753645"/>
      <w:bookmarkStart w:id="158" w:name="_Toc32753717"/>
      <w:bookmarkStart w:id="159" w:name="_Toc32753753"/>
      <w:bookmarkStart w:id="160" w:name="_Toc32753793"/>
      <w:bookmarkStart w:id="161" w:name="_Toc32753829"/>
      <w:bookmarkStart w:id="162" w:name="_Toc32754022"/>
      <w:bookmarkStart w:id="163" w:name="_Toc46828093"/>
      <w:bookmarkStart w:id="164" w:name="_Toc55912551"/>
      <w:bookmarkStart w:id="165" w:name="_Toc62390272"/>
      <w:r w:rsidRPr="000C24C5">
        <w:rPr>
          <w:rFonts w:ascii="Times New Roman" w:hAnsi="Times New Roman"/>
          <w:color w:val="auto"/>
        </w:rPr>
        <w:t>2. О</w:t>
      </w:r>
      <w:r w:rsidR="0020305E" w:rsidRPr="000C24C5">
        <w:rPr>
          <w:rFonts w:ascii="Times New Roman" w:hAnsi="Times New Roman"/>
          <w:color w:val="auto"/>
        </w:rPr>
        <w:t xml:space="preserve">собенности </w:t>
      </w:r>
      <w:r w:rsidR="00BB0378" w:rsidRPr="000C24C5">
        <w:rPr>
          <w:rFonts w:ascii="Times New Roman" w:hAnsi="Times New Roman"/>
          <w:color w:val="auto"/>
        </w:rPr>
        <w:t xml:space="preserve">ведения </w:t>
      </w:r>
      <w:r w:rsidR="00056E1A" w:rsidRPr="000C24C5">
        <w:rPr>
          <w:rFonts w:ascii="Times New Roman" w:hAnsi="Times New Roman"/>
          <w:color w:val="auto"/>
        </w:rPr>
        <w:t xml:space="preserve">бухгалтерского </w:t>
      </w:r>
      <w:r w:rsidR="00BB0378" w:rsidRPr="000C24C5">
        <w:rPr>
          <w:rFonts w:ascii="Times New Roman" w:hAnsi="Times New Roman"/>
          <w:color w:val="auto"/>
        </w:rPr>
        <w:t>учета</w:t>
      </w:r>
      <w:bookmarkStart w:id="166" w:name="_Toc29740005"/>
      <w:bookmarkStart w:id="167" w:name="_Toc29740113"/>
      <w:bookmarkStart w:id="168" w:name="_Toc29740151"/>
      <w:bookmarkStart w:id="169" w:name="_Toc29740598"/>
      <w:bookmarkStart w:id="170" w:name="_Toc29741004"/>
      <w:bookmarkStart w:id="171" w:name="_Toc29741268"/>
      <w:bookmarkStart w:id="172" w:name="_Toc29741572"/>
      <w:bookmarkStart w:id="173" w:name="_Toc29741801"/>
      <w:bookmarkEnd w:id="98"/>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52599899" w14:textId="77777777" w:rsidR="00E027D0" w:rsidRPr="000C24C5" w:rsidRDefault="00E027D0" w:rsidP="006D0398">
      <w:pPr>
        <w:pStyle w:val="11"/>
        <w:spacing w:before="0" w:line="240" w:lineRule="auto"/>
        <w:jc w:val="both"/>
        <w:rPr>
          <w:rFonts w:ascii="Times New Roman" w:hAnsi="Times New Roman"/>
          <w:color w:val="auto"/>
        </w:rPr>
      </w:pPr>
      <w:bookmarkStart w:id="174" w:name="_Toc30839357"/>
      <w:bookmarkStart w:id="175" w:name="_Toc30853026"/>
      <w:bookmarkStart w:id="176" w:name="_Toc31457238"/>
      <w:bookmarkStart w:id="177" w:name="_Toc31457537"/>
      <w:bookmarkStart w:id="178" w:name="_Toc31457569"/>
      <w:bookmarkStart w:id="179" w:name="_Toc31457601"/>
      <w:bookmarkStart w:id="180" w:name="_Toc31457664"/>
      <w:bookmarkStart w:id="181" w:name="_Toc31458381"/>
      <w:bookmarkStart w:id="182" w:name="_Toc32069984"/>
      <w:bookmarkStart w:id="183" w:name="_Toc32139299"/>
      <w:bookmarkStart w:id="184" w:name="_Toc32753646"/>
      <w:bookmarkStart w:id="185" w:name="_Toc32753718"/>
      <w:bookmarkStart w:id="186" w:name="_Toc32753754"/>
      <w:bookmarkStart w:id="187" w:name="_Toc32753794"/>
      <w:bookmarkStart w:id="188" w:name="_Toc32753830"/>
      <w:bookmarkStart w:id="189" w:name="_Toc32754023"/>
      <w:bookmarkStart w:id="190" w:name="_Toc46828094"/>
      <w:bookmarkStart w:id="191" w:name="_Toc55912552"/>
      <w:bookmarkStart w:id="192" w:name="_Toc62390273"/>
      <w:r w:rsidRPr="000C24C5">
        <w:rPr>
          <w:rFonts w:ascii="Times New Roman" w:hAnsi="Times New Roman"/>
          <w:color w:val="auto"/>
        </w:rPr>
        <w:t>2.</w:t>
      </w:r>
      <w:r w:rsidR="00E75132" w:rsidRPr="000C24C5">
        <w:rPr>
          <w:rFonts w:ascii="Times New Roman" w:hAnsi="Times New Roman"/>
          <w:color w:val="auto"/>
        </w:rPr>
        <w:t>1. Нефинансовые</w:t>
      </w:r>
      <w:r w:rsidR="00A01902" w:rsidRPr="000C24C5">
        <w:rPr>
          <w:rFonts w:ascii="Times New Roman" w:hAnsi="Times New Roman"/>
          <w:color w:val="auto"/>
        </w:rPr>
        <w:t xml:space="preserve"> и иные </w:t>
      </w:r>
      <w:r w:rsidRPr="000C24C5">
        <w:rPr>
          <w:rFonts w:ascii="Times New Roman" w:hAnsi="Times New Roman"/>
          <w:color w:val="auto"/>
        </w:rPr>
        <w:t>актив</w:t>
      </w:r>
      <w:r w:rsidR="00A01902" w:rsidRPr="000C24C5">
        <w:rPr>
          <w:rFonts w:ascii="Times New Roman" w:hAnsi="Times New Roman"/>
          <w:color w:val="auto"/>
        </w:rPr>
        <w:t>ы</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52401753" w14:textId="77777777" w:rsidR="006A4C83" w:rsidRPr="000C24C5" w:rsidRDefault="00056E1A" w:rsidP="006D0398">
      <w:pPr>
        <w:pStyle w:val="s1"/>
        <w:spacing w:before="0" w:beforeAutospacing="0" w:after="0" w:afterAutospacing="0"/>
        <w:jc w:val="both"/>
        <w:rPr>
          <w:sz w:val="28"/>
          <w:szCs w:val="28"/>
        </w:rPr>
      </w:pPr>
      <w:r w:rsidRPr="000C24C5">
        <w:rPr>
          <w:sz w:val="28"/>
          <w:szCs w:val="28"/>
        </w:rPr>
        <w:t xml:space="preserve">2.1.1. </w:t>
      </w:r>
      <w:r w:rsidR="006A4C83" w:rsidRPr="000C24C5">
        <w:rPr>
          <w:sz w:val="28"/>
          <w:szCs w:val="28"/>
        </w:rPr>
        <w:t>Отнесение объектов к соответствующей категории имущества, группе (виду) нефинансовых активов, установление сроков полезного использования, присвоение кодов ОКОФ осуществляется на основании решения постоянно действующей комиссии Учреждения по поступлению и выбытию активов (далее – Комиссия по поступлению и выбытию активов). Данные решения Комиссия по поступлению и выбытию активов принимает на основании критериев, установленных:</w:t>
      </w:r>
    </w:p>
    <w:p w14:paraId="40F8C7CB" w14:textId="77777777" w:rsidR="006A4C83" w:rsidRPr="000C24C5" w:rsidRDefault="006A4C83" w:rsidP="006D0398">
      <w:pPr>
        <w:pStyle w:val="s1"/>
        <w:spacing w:before="0" w:beforeAutospacing="0" w:after="0" w:afterAutospacing="0"/>
        <w:jc w:val="both"/>
        <w:rPr>
          <w:sz w:val="28"/>
          <w:szCs w:val="28"/>
        </w:rPr>
      </w:pPr>
      <w:r w:rsidRPr="000C24C5">
        <w:rPr>
          <w:sz w:val="28"/>
          <w:szCs w:val="28"/>
        </w:rPr>
        <w:t>- СГС «Основные средства», утвержденным приказом Минфина России от 31.12.2016 N 257н (далее – СГС «Основные средства»);</w:t>
      </w:r>
    </w:p>
    <w:p w14:paraId="23158965" w14:textId="77777777" w:rsidR="006A4C83" w:rsidRPr="000C24C5" w:rsidRDefault="006A4C83" w:rsidP="006D0398">
      <w:pPr>
        <w:autoSpaceDE w:val="0"/>
        <w:autoSpaceDN w:val="0"/>
        <w:adjustRightInd w:val="0"/>
        <w:spacing w:after="0" w:line="240" w:lineRule="auto"/>
        <w:jc w:val="both"/>
        <w:rPr>
          <w:rFonts w:ascii="Times New Roman" w:hAnsi="Times New Roman"/>
          <w:sz w:val="28"/>
          <w:szCs w:val="28"/>
        </w:rPr>
      </w:pPr>
      <w:r w:rsidRPr="000C24C5">
        <w:rPr>
          <w:rFonts w:ascii="Times New Roman" w:hAnsi="Times New Roman"/>
          <w:sz w:val="28"/>
          <w:szCs w:val="28"/>
        </w:rPr>
        <w:t>- СГС «Запасы», утвержденным приказом Минфина России от 07.12.2018 N 256н (далее – СГС «Запасы»);</w:t>
      </w:r>
    </w:p>
    <w:p w14:paraId="0C44A895" w14:textId="77777777" w:rsidR="006A4C83" w:rsidRPr="000C24C5" w:rsidRDefault="006A4C83" w:rsidP="006D0398">
      <w:pPr>
        <w:autoSpaceDE w:val="0"/>
        <w:autoSpaceDN w:val="0"/>
        <w:adjustRightInd w:val="0"/>
        <w:spacing w:after="0" w:line="240" w:lineRule="auto"/>
        <w:jc w:val="both"/>
        <w:rPr>
          <w:rFonts w:ascii="Times New Roman" w:hAnsi="Times New Roman"/>
          <w:sz w:val="28"/>
          <w:szCs w:val="28"/>
        </w:rPr>
      </w:pPr>
      <w:r w:rsidRPr="000C24C5">
        <w:rPr>
          <w:rFonts w:ascii="Times New Roman" w:hAnsi="Times New Roman"/>
          <w:sz w:val="28"/>
          <w:szCs w:val="28"/>
        </w:rPr>
        <w:t>- СГС «Нематериальные активы», утвержденным п</w:t>
      </w:r>
      <w:r w:rsidRPr="000C24C5">
        <w:rPr>
          <w:rFonts w:ascii="Times New Roman" w:hAnsi="Times New Roman"/>
          <w:sz w:val="28"/>
          <w:szCs w:val="28"/>
          <w:shd w:val="clear" w:color="auto" w:fill="FFFFFF"/>
        </w:rPr>
        <w:t xml:space="preserve">риказом Минфина России от 15.11.2019 N 181н (далее - </w:t>
      </w:r>
      <w:r w:rsidRPr="000C24C5">
        <w:rPr>
          <w:rFonts w:ascii="Times New Roman" w:hAnsi="Times New Roman"/>
          <w:sz w:val="28"/>
          <w:szCs w:val="28"/>
        </w:rPr>
        <w:t>СГС «Нематериальные активы»);</w:t>
      </w:r>
    </w:p>
    <w:p w14:paraId="41041B25" w14:textId="77777777" w:rsidR="006A4C83" w:rsidRPr="000C24C5" w:rsidRDefault="006A4C83" w:rsidP="006D0398">
      <w:pPr>
        <w:autoSpaceDE w:val="0"/>
        <w:autoSpaceDN w:val="0"/>
        <w:adjustRightInd w:val="0"/>
        <w:spacing w:after="0" w:line="240" w:lineRule="auto"/>
        <w:jc w:val="both"/>
        <w:rPr>
          <w:rFonts w:ascii="Times New Roman" w:hAnsi="Times New Roman"/>
          <w:sz w:val="28"/>
          <w:szCs w:val="28"/>
        </w:rPr>
      </w:pPr>
      <w:r w:rsidRPr="000C24C5">
        <w:rPr>
          <w:rFonts w:ascii="Times New Roman" w:hAnsi="Times New Roman"/>
          <w:sz w:val="28"/>
          <w:szCs w:val="28"/>
        </w:rPr>
        <w:t>- СГС «Непроизведенные активы», утвержденным п</w:t>
      </w:r>
      <w:r w:rsidRPr="000C24C5">
        <w:rPr>
          <w:rFonts w:ascii="Times New Roman" w:hAnsi="Times New Roman"/>
          <w:sz w:val="28"/>
          <w:szCs w:val="28"/>
          <w:shd w:val="clear" w:color="auto" w:fill="FFFFFF"/>
        </w:rPr>
        <w:t xml:space="preserve">риказом Минфина России от 28.02.2018 N 34н (далее - </w:t>
      </w:r>
      <w:r w:rsidRPr="000C24C5">
        <w:rPr>
          <w:rFonts w:ascii="Times New Roman" w:hAnsi="Times New Roman"/>
          <w:sz w:val="28"/>
          <w:szCs w:val="28"/>
        </w:rPr>
        <w:t>СГС «Непроизведенные активы»);- СГС «Аренда», утвержденным п</w:t>
      </w:r>
      <w:r w:rsidRPr="000C24C5">
        <w:rPr>
          <w:rFonts w:ascii="Times New Roman" w:hAnsi="Times New Roman"/>
          <w:sz w:val="28"/>
          <w:szCs w:val="28"/>
          <w:shd w:val="clear" w:color="auto" w:fill="FFFFFF"/>
        </w:rPr>
        <w:t xml:space="preserve">риказом Минфина России от 31.12.2016 N 258н (далее - </w:t>
      </w:r>
      <w:r w:rsidRPr="000C24C5">
        <w:rPr>
          <w:rFonts w:ascii="Times New Roman" w:hAnsi="Times New Roman"/>
          <w:sz w:val="28"/>
          <w:szCs w:val="28"/>
        </w:rPr>
        <w:t>СГС «Аренда»);</w:t>
      </w:r>
    </w:p>
    <w:p w14:paraId="55922B10" w14:textId="77777777" w:rsidR="006A4C83" w:rsidRPr="000C24C5" w:rsidRDefault="006A4C83" w:rsidP="006D0398">
      <w:pPr>
        <w:pStyle w:val="s1"/>
        <w:spacing w:before="0" w:beforeAutospacing="0" w:after="0" w:afterAutospacing="0"/>
        <w:jc w:val="both"/>
        <w:rPr>
          <w:sz w:val="28"/>
          <w:szCs w:val="28"/>
        </w:rPr>
      </w:pPr>
      <w:r w:rsidRPr="000C24C5">
        <w:rPr>
          <w:sz w:val="28"/>
          <w:szCs w:val="28"/>
        </w:rPr>
        <w:lastRenderedPageBreak/>
        <w:t>- СГС «Концептуальные основы бухгалтерского учета и отчетности организаций государственного сектора», утвержденным приказом Минфина России от 31.12.2016 N 256н (далее – СГС «Концептуальные основы»).</w:t>
      </w:r>
    </w:p>
    <w:p w14:paraId="638AEFBC" w14:textId="77777777" w:rsidR="006A4C83" w:rsidRPr="000C24C5" w:rsidRDefault="006A4C83" w:rsidP="006D0398">
      <w:pPr>
        <w:pStyle w:val="s1"/>
        <w:spacing w:before="0" w:beforeAutospacing="0" w:after="0" w:afterAutospacing="0"/>
        <w:jc w:val="both"/>
        <w:rPr>
          <w:sz w:val="28"/>
          <w:szCs w:val="28"/>
        </w:rPr>
      </w:pPr>
      <w:r w:rsidRPr="000C24C5">
        <w:rPr>
          <w:sz w:val="28"/>
          <w:szCs w:val="28"/>
        </w:rPr>
        <w:t>Персональный состав Комиссии по поступлению и выбытию активов определяется отдельным приказом руководителя Учреждения, порядок работы Комиссии по поступлению и выбытию активов определен в Приложении № 4 к настоящей Учетной политике.</w:t>
      </w:r>
    </w:p>
    <w:p w14:paraId="641BE0DA" w14:textId="77777777" w:rsidR="007809BD" w:rsidRPr="000C24C5" w:rsidRDefault="00E027D0" w:rsidP="006D0398">
      <w:pPr>
        <w:pStyle w:val="s1"/>
        <w:spacing w:before="0" w:beforeAutospacing="0" w:after="0" w:afterAutospacing="0"/>
        <w:jc w:val="both"/>
        <w:rPr>
          <w:rFonts w:eastAsia="Calibri"/>
          <w:sz w:val="28"/>
          <w:szCs w:val="28"/>
          <w:lang w:eastAsia="en-US"/>
        </w:rPr>
      </w:pPr>
      <w:r w:rsidRPr="000C24C5">
        <w:rPr>
          <w:sz w:val="28"/>
          <w:szCs w:val="28"/>
        </w:rPr>
        <w:t>2.1.</w:t>
      </w:r>
      <w:r w:rsidR="00056E1A" w:rsidRPr="000C24C5">
        <w:rPr>
          <w:sz w:val="28"/>
          <w:szCs w:val="28"/>
        </w:rPr>
        <w:t>2</w:t>
      </w:r>
      <w:r w:rsidRPr="000C24C5">
        <w:rPr>
          <w:sz w:val="28"/>
          <w:szCs w:val="28"/>
        </w:rPr>
        <w:t xml:space="preserve">. </w:t>
      </w:r>
      <w:r w:rsidR="007809BD" w:rsidRPr="000C24C5">
        <w:rPr>
          <w:rFonts w:eastAsia="Calibri"/>
          <w:sz w:val="28"/>
          <w:szCs w:val="28"/>
          <w:lang w:eastAsia="en-US"/>
        </w:rPr>
        <w:t>По нефинансовым активам, полученным безвозмездно от организаций бюджетной сферы и иных контрагентов (организаций и физических лиц) в качестве основных средств, нематериальных или непроизведенных активов, материальных запасов</w:t>
      </w:r>
      <w:r w:rsidR="00EA6383" w:rsidRPr="000C24C5">
        <w:rPr>
          <w:rFonts w:eastAsia="Calibri"/>
          <w:sz w:val="28"/>
          <w:szCs w:val="28"/>
          <w:lang w:eastAsia="en-US"/>
        </w:rPr>
        <w:t>,</w:t>
      </w:r>
      <w:r w:rsidR="007809BD" w:rsidRPr="000C24C5">
        <w:rPr>
          <w:rFonts w:eastAsia="Calibri"/>
          <w:sz w:val="28"/>
          <w:szCs w:val="28"/>
          <w:lang w:eastAsia="en-US"/>
        </w:rPr>
        <w:t xml:space="preserve"> </w:t>
      </w:r>
      <w:r w:rsidR="007809BD" w:rsidRPr="000C24C5">
        <w:rPr>
          <w:sz w:val="28"/>
          <w:szCs w:val="28"/>
        </w:rPr>
        <w:t xml:space="preserve">Комиссией по поступлению и выбытию активов </w:t>
      </w:r>
      <w:r w:rsidR="007809BD" w:rsidRPr="000C24C5">
        <w:rPr>
          <w:rFonts w:eastAsia="Calibri"/>
          <w:sz w:val="28"/>
          <w:szCs w:val="28"/>
          <w:lang w:eastAsia="en-US"/>
        </w:rPr>
        <w:t xml:space="preserve">проверяется их соответствие критериям учета в составе основных средств, нематериальных или непроизведенных активов, </w:t>
      </w:r>
      <w:r w:rsidR="00EA6383" w:rsidRPr="000C24C5">
        <w:rPr>
          <w:rFonts w:eastAsia="Calibri"/>
          <w:sz w:val="28"/>
          <w:szCs w:val="28"/>
          <w:lang w:eastAsia="en-US"/>
        </w:rPr>
        <w:t>м</w:t>
      </w:r>
      <w:r w:rsidR="007809BD" w:rsidRPr="000C24C5">
        <w:rPr>
          <w:rFonts w:eastAsia="Calibri"/>
          <w:sz w:val="28"/>
          <w:szCs w:val="28"/>
          <w:lang w:eastAsia="en-US"/>
        </w:rPr>
        <w:t>атериальных запасов на основании действующего законодательства и положений настоящей Учетной политики.</w:t>
      </w:r>
    </w:p>
    <w:p w14:paraId="1C8DF812" w14:textId="77777777" w:rsidR="003A4AB9" w:rsidRPr="000C24C5" w:rsidRDefault="003A4AB9" w:rsidP="006D0398">
      <w:pPr>
        <w:pStyle w:val="s1"/>
        <w:spacing w:before="0" w:beforeAutospacing="0" w:after="0" w:afterAutospacing="0"/>
        <w:jc w:val="both"/>
        <w:rPr>
          <w:rFonts w:eastAsia="Calibri"/>
          <w:sz w:val="28"/>
          <w:szCs w:val="28"/>
          <w:lang w:eastAsia="en-US"/>
        </w:rPr>
      </w:pPr>
      <w:r w:rsidRPr="000C24C5">
        <w:rPr>
          <w:rFonts w:eastAsia="Calibri"/>
          <w:sz w:val="28"/>
          <w:szCs w:val="28"/>
          <w:lang w:eastAsia="en-US"/>
        </w:rPr>
        <w:t xml:space="preserve">Если по решению Комиссии по поступлению и выбытию активов полученные безвозмездно от организаций бюджетной сферы объекты нефинансовых активов в связи с целевой функцией их использования в деятельности Учреждения должны быть учтены в составе иного вида (группы) имущества или относятся к иной категории объектов учета, в бухгалтерском учете отражается реклассификация: выбытие из одной категории и (или) вида (группы) имущества и отражение в составе другой категории и (или) вида (группы) активов. Перемещение нефинансовых активов из одной категории объектов учета в другую (например, из состава основных средств в состав </w:t>
      </w:r>
      <w:r w:rsidR="00E75132" w:rsidRPr="000C24C5">
        <w:rPr>
          <w:rFonts w:eastAsia="Calibri"/>
          <w:sz w:val="28"/>
          <w:szCs w:val="28"/>
          <w:lang w:eastAsia="en-US"/>
        </w:rPr>
        <w:t>мат. запасов</w:t>
      </w:r>
      <w:r w:rsidRPr="000C24C5">
        <w:rPr>
          <w:rFonts w:eastAsia="Calibri"/>
          <w:sz w:val="28"/>
          <w:szCs w:val="28"/>
          <w:lang w:eastAsia="en-US"/>
        </w:rPr>
        <w:t>) отражается в учете с применением счета 0 401 10 172.</w:t>
      </w:r>
    </w:p>
    <w:p w14:paraId="0D727B19" w14:textId="77777777" w:rsidR="007809BD" w:rsidRPr="000C24C5" w:rsidRDefault="007809BD" w:rsidP="006D0398">
      <w:pPr>
        <w:spacing w:after="0" w:line="240" w:lineRule="auto"/>
        <w:jc w:val="both"/>
        <w:rPr>
          <w:rFonts w:ascii="Times New Roman" w:hAnsi="Times New Roman"/>
          <w:sz w:val="28"/>
          <w:szCs w:val="28"/>
        </w:rPr>
      </w:pPr>
      <w:r w:rsidRPr="000C24C5">
        <w:rPr>
          <w:rFonts w:ascii="Times New Roman" w:hAnsi="Times New Roman"/>
          <w:sz w:val="28"/>
          <w:szCs w:val="28"/>
        </w:rPr>
        <w:t>Недвижимое имущество, полученное от организации бюджетной сферы без указания передающей стороной стоимости в первичных учетных документах, после регистрации права оперативного управления и до получения информации о балансовой стоимости и сумме начисленной амортизации учитывается на балансовых счетах:</w:t>
      </w:r>
    </w:p>
    <w:p w14:paraId="7BE9162A" w14:textId="77777777" w:rsidR="007809BD" w:rsidRPr="000C24C5" w:rsidRDefault="007809BD" w:rsidP="006D0398">
      <w:pPr>
        <w:spacing w:after="0" w:line="240" w:lineRule="auto"/>
        <w:jc w:val="both"/>
        <w:rPr>
          <w:rFonts w:ascii="Times New Roman" w:hAnsi="Times New Roman"/>
          <w:sz w:val="28"/>
          <w:szCs w:val="28"/>
        </w:rPr>
      </w:pPr>
      <w:r w:rsidRPr="000C24C5">
        <w:rPr>
          <w:rFonts w:ascii="Times New Roman" w:hAnsi="Times New Roman"/>
          <w:sz w:val="28"/>
          <w:szCs w:val="28"/>
        </w:rPr>
        <w:t>- по кадастровой стоимости,</w:t>
      </w:r>
    </w:p>
    <w:p w14:paraId="38045048" w14:textId="77777777" w:rsidR="007809BD" w:rsidRPr="000C24C5" w:rsidRDefault="007809BD" w:rsidP="006D0398">
      <w:pPr>
        <w:spacing w:after="0" w:line="240" w:lineRule="auto"/>
        <w:jc w:val="both"/>
        <w:rPr>
          <w:rFonts w:ascii="Times New Roman" w:hAnsi="Times New Roman"/>
          <w:sz w:val="28"/>
          <w:szCs w:val="28"/>
        </w:rPr>
      </w:pPr>
      <w:r w:rsidRPr="000C24C5">
        <w:rPr>
          <w:rFonts w:ascii="Times New Roman" w:hAnsi="Times New Roman"/>
          <w:sz w:val="28"/>
          <w:szCs w:val="28"/>
        </w:rPr>
        <w:t>- при отсутствии кадастровой оценки в условной оценке: 1 объект - 1 рубль.</w:t>
      </w:r>
    </w:p>
    <w:p w14:paraId="188899EC" w14:textId="77777777" w:rsidR="007809BD" w:rsidRPr="000C24C5" w:rsidRDefault="007809BD" w:rsidP="006D0398">
      <w:pPr>
        <w:spacing w:after="0" w:line="240" w:lineRule="auto"/>
        <w:jc w:val="both"/>
        <w:rPr>
          <w:rFonts w:ascii="Times New Roman" w:hAnsi="Times New Roman"/>
          <w:sz w:val="28"/>
          <w:szCs w:val="28"/>
        </w:rPr>
      </w:pPr>
      <w:r w:rsidRPr="000C24C5">
        <w:rPr>
          <w:rFonts w:ascii="Times New Roman" w:hAnsi="Times New Roman"/>
          <w:sz w:val="28"/>
          <w:szCs w:val="28"/>
        </w:rPr>
        <w:t xml:space="preserve">Движимое имущество, полученное от организации бюджетной сферы без указания передающей стороной стоимости, до утонения стоимостных оценок учитывается на балансовых счетах в условной оценке: 1 объект - 1 рубль. </w:t>
      </w:r>
    </w:p>
    <w:p w14:paraId="4B85BC50" w14:textId="77777777" w:rsidR="007809BD" w:rsidRPr="000C24C5" w:rsidRDefault="007809BD" w:rsidP="006D0398">
      <w:pPr>
        <w:pStyle w:val="s1"/>
        <w:spacing w:before="0" w:beforeAutospacing="0" w:after="0" w:afterAutospacing="0"/>
        <w:jc w:val="both"/>
        <w:rPr>
          <w:sz w:val="28"/>
          <w:szCs w:val="28"/>
        </w:rPr>
      </w:pPr>
      <w:r w:rsidRPr="000C24C5">
        <w:rPr>
          <w:sz w:val="28"/>
          <w:szCs w:val="28"/>
        </w:rPr>
        <w:t xml:space="preserve">По факту получения указанного имущества в адрес организации бюджетной сферы, передавшей объект нефинансовых активов без указания балансовой </w:t>
      </w:r>
      <w:r w:rsidRPr="000C24C5">
        <w:rPr>
          <w:sz w:val="28"/>
          <w:szCs w:val="28"/>
        </w:rPr>
        <w:lastRenderedPageBreak/>
        <w:t>стоимости, в целях дальнейшей консолидации (сверки) расчетов направляется Извещение (ф. 0504805).</w:t>
      </w:r>
    </w:p>
    <w:p w14:paraId="64963123" w14:textId="77777777" w:rsidR="005A510A" w:rsidRPr="000C24C5" w:rsidRDefault="0068154D" w:rsidP="006D0398">
      <w:pPr>
        <w:pStyle w:val="s1"/>
        <w:spacing w:before="0" w:beforeAutospacing="0" w:after="0" w:afterAutospacing="0"/>
        <w:jc w:val="both"/>
        <w:rPr>
          <w:rFonts w:eastAsia="Calibri"/>
          <w:sz w:val="28"/>
          <w:szCs w:val="28"/>
          <w:lang w:eastAsia="en-US"/>
        </w:rPr>
      </w:pPr>
      <w:r w:rsidRPr="000C24C5">
        <w:rPr>
          <w:sz w:val="28"/>
          <w:szCs w:val="28"/>
        </w:rPr>
        <w:t xml:space="preserve">2.1.2.1. </w:t>
      </w:r>
      <w:r w:rsidRPr="000C24C5">
        <w:rPr>
          <w:rFonts w:eastAsia="Calibri"/>
          <w:sz w:val="28"/>
          <w:szCs w:val="28"/>
          <w:lang w:eastAsia="en-US"/>
        </w:rPr>
        <w:t>При поступлении нефинансовых активов от организаций бюджетной сферы объекты НФА принимаются к учету по КФО 4, если у передающей стороны они были учтены по КФО 1, 4, 5,</w:t>
      </w:r>
      <w:r w:rsidR="002C1E13" w:rsidRPr="000C24C5">
        <w:rPr>
          <w:rFonts w:eastAsia="Calibri"/>
          <w:sz w:val="28"/>
          <w:szCs w:val="28"/>
          <w:lang w:eastAsia="en-US"/>
        </w:rPr>
        <w:t xml:space="preserve"> 6</w:t>
      </w:r>
      <w:r w:rsidR="00C14435" w:rsidRPr="000C24C5">
        <w:rPr>
          <w:rFonts w:eastAsia="Calibri"/>
          <w:sz w:val="28"/>
          <w:szCs w:val="28"/>
          <w:lang w:eastAsia="en-US"/>
        </w:rPr>
        <w:t xml:space="preserve"> </w:t>
      </w:r>
    </w:p>
    <w:p w14:paraId="70E7F104" w14:textId="77777777" w:rsidR="0068154D" w:rsidRPr="000C24C5" w:rsidRDefault="00C14435" w:rsidP="006D0398">
      <w:pPr>
        <w:pStyle w:val="s1"/>
        <w:spacing w:before="0" w:beforeAutospacing="0" w:after="0" w:afterAutospacing="0"/>
        <w:jc w:val="both"/>
        <w:rPr>
          <w:rFonts w:eastAsia="Calibri"/>
          <w:sz w:val="28"/>
          <w:szCs w:val="28"/>
          <w:lang w:eastAsia="en-US"/>
        </w:rPr>
      </w:pPr>
      <w:r w:rsidRPr="000C24C5">
        <w:rPr>
          <w:rFonts w:eastAsia="Calibri"/>
          <w:sz w:val="28"/>
          <w:szCs w:val="28"/>
          <w:lang w:eastAsia="en-US"/>
        </w:rPr>
        <w:t xml:space="preserve">Если объект НФА будет </w:t>
      </w:r>
      <w:r w:rsidR="009840A4" w:rsidRPr="000C24C5">
        <w:rPr>
          <w:rFonts w:eastAsia="Calibri"/>
          <w:sz w:val="28"/>
          <w:szCs w:val="28"/>
          <w:lang w:eastAsia="en-US"/>
        </w:rPr>
        <w:t xml:space="preserve">преимущественно </w:t>
      </w:r>
      <w:r w:rsidRPr="000C24C5">
        <w:rPr>
          <w:rFonts w:eastAsia="Calibri"/>
          <w:sz w:val="28"/>
          <w:szCs w:val="28"/>
          <w:lang w:eastAsia="en-US"/>
        </w:rPr>
        <w:t xml:space="preserve">использоваться для выполнения государственного (муниципального) задания, </w:t>
      </w:r>
      <w:r w:rsidR="009840A4" w:rsidRPr="000C24C5">
        <w:rPr>
          <w:rFonts w:eastAsia="Calibri"/>
          <w:sz w:val="28"/>
          <w:szCs w:val="28"/>
          <w:lang w:eastAsia="en-US"/>
        </w:rPr>
        <w:t xml:space="preserve">такое имущество (ОС, НМА, </w:t>
      </w:r>
      <w:proofErr w:type="spellStart"/>
      <w:r w:rsidR="009840A4" w:rsidRPr="000C24C5">
        <w:rPr>
          <w:rFonts w:eastAsia="Calibri"/>
          <w:sz w:val="28"/>
          <w:szCs w:val="28"/>
          <w:lang w:eastAsia="en-US"/>
        </w:rPr>
        <w:t>матзапасы</w:t>
      </w:r>
      <w:proofErr w:type="spellEnd"/>
      <w:r w:rsidR="009840A4" w:rsidRPr="000C24C5">
        <w:rPr>
          <w:rFonts w:eastAsia="Calibri"/>
          <w:sz w:val="28"/>
          <w:szCs w:val="28"/>
          <w:lang w:eastAsia="en-US"/>
        </w:rPr>
        <w:t>, право пользования НМА)</w:t>
      </w:r>
      <w:r w:rsidRPr="000C24C5">
        <w:rPr>
          <w:rFonts w:eastAsia="Calibri"/>
          <w:sz w:val="28"/>
          <w:szCs w:val="28"/>
          <w:lang w:eastAsia="en-US"/>
        </w:rPr>
        <w:t xml:space="preserve"> принимается к учету по КФО 4</w:t>
      </w:r>
      <w:r w:rsidR="009840A4" w:rsidRPr="000C24C5">
        <w:rPr>
          <w:rFonts w:eastAsia="Calibri"/>
          <w:sz w:val="28"/>
          <w:szCs w:val="28"/>
          <w:lang w:eastAsia="en-US"/>
        </w:rPr>
        <w:t>.</w:t>
      </w:r>
      <w:r w:rsidR="005A510A" w:rsidRPr="000C24C5">
        <w:rPr>
          <w:rFonts w:eastAsia="Calibri"/>
          <w:sz w:val="28"/>
          <w:szCs w:val="28"/>
          <w:lang w:eastAsia="en-US"/>
        </w:rPr>
        <w:t xml:space="preserve"> Если цель использования полученного имущества в Учреждении – осуществление приносящей доход деятельности, такие объекты НФА принимаются к учету по КФО 2.</w:t>
      </w:r>
    </w:p>
    <w:p w14:paraId="0D161679" w14:textId="77777777" w:rsidR="004B679A" w:rsidRPr="000C24C5" w:rsidRDefault="005A510A" w:rsidP="006D0398">
      <w:pPr>
        <w:pStyle w:val="s1"/>
        <w:spacing w:before="0" w:beforeAutospacing="0" w:after="0" w:afterAutospacing="0"/>
        <w:jc w:val="both"/>
        <w:rPr>
          <w:sz w:val="28"/>
          <w:szCs w:val="28"/>
        </w:rPr>
      </w:pPr>
      <w:r w:rsidRPr="000C24C5">
        <w:rPr>
          <w:rFonts w:eastAsia="Calibri"/>
          <w:sz w:val="28"/>
          <w:szCs w:val="28"/>
          <w:lang w:eastAsia="en-US"/>
        </w:rPr>
        <w:t xml:space="preserve">2.1.2.2. </w:t>
      </w:r>
      <w:r w:rsidR="004B679A" w:rsidRPr="000C24C5">
        <w:rPr>
          <w:sz w:val="28"/>
          <w:szCs w:val="28"/>
        </w:rPr>
        <w:t>Движимое имущество при его поступлении в Учреждение сразу же должно быть отнесено либо к особо ценному, либо к иному имуществу в соответствии с критериями, определенными законодательством и</w:t>
      </w:r>
      <w:r w:rsidR="00984849" w:rsidRPr="000C24C5">
        <w:rPr>
          <w:sz w:val="28"/>
          <w:szCs w:val="28"/>
        </w:rPr>
        <w:t xml:space="preserve"> </w:t>
      </w:r>
      <w:r w:rsidR="004B679A" w:rsidRPr="000C24C5">
        <w:rPr>
          <w:sz w:val="28"/>
          <w:szCs w:val="28"/>
        </w:rPr>
        <w:t xml:space="preserve">Учредителем. </w:t>
      </w:r>
    </w:p>
    <w:p w14:paraId="2368E8B7" w14:textId="77777777" w:rsidR="004B679A" w:rsidRPr="000C24C5" w:rsidRDefault="004B679A" w:rsidP="006D0398">
      <w:pPr>
        <w:pStyle w:val="s1"/>
        <w:spacing w:before="0" w:beforeAutospacing="0" w:after="0" w:afterAutospacing="0"/>
        <w:jc w:val="both"/>
        <w:rPr>
          <w:sz w:val="28"/>
          <w:szCs w:val="28"/>
        </w:rPr>
      </w:pPr>
      <w:r w:rsidRPr="000C24C5">
        <w:rPr>
          <w:sz w:val="28"/>
          <w:szCs w:val="28"/>
        </w:rPr>
        <w:t>Порядок отнесения имущества Учреждения к категории особо ценного движимого имущества утвержден постановлением Правительства РФ от 26.07.2010 N 538 "О порядке отнесения имущества автономного или бюджетного учреждения к категории особо ценного движимого имущества" и нормативными правовыми актами, принятыми во исполнение положений данного постановления.</w:t>
      </w:r>
    </w:p>
    <w:p w14:paraId="0AB47645" w14:textId="77777777" w:rsidR="004B679A" w:rsidRPr="000C24C5" w:rsidRDefault="004B679A" w:rsidP="006D0398">
      <w:pPr>
        <w:pStyle w:val="s1"/>
        <w:spacing w:before="0" w:beforeAutospacing="0" w:after="0" w:afterAutospacing="0"/>
        <w:jc w:val="both"/>
        <w:rPr>
          <w:sz w:val="28"/>
          <w:szCs w:val="28"/>
        </w:rPr>
      </w:pPr>
      <w:r w:rsidRPr="000C24C5">
        <w:rPr>
          <w:sz w:val="28"/>
          <w:szCs w:val="28"/>
        </w:rPr>
        <w:t>Перечни особо ценного движимого имущества Учреждения определяются Учредителем</w:t>
      </w:r>
      <w:r w:rsidR="00984849" w:rsidRPr="000C24C5">
        <w:rPr>
          <w:sz w:val="28"/>
          <w:szCs w:val="28"/>
        </w:rPr>
        <w:t xml:space="preserve"> </w:t>
      </w:r>
      <w:r w:rsidRPr="000C24C5">
        <w:rPr>
          <w:sz w:val="28"/>
          <w:szCs w:val="28"/>
        </w:rPr>
        <w:t>в соответствии с действующим законодательством.</w:t>
      </w:r>
    </w:p>
    <w:p w14:paraId="4829FAF9" w14:textId="77777777" w:rsidR="004B679A" w:rsidRPr="000C24C5" w:rsidRDefault="004B679A" w:rsidP="006D0398">
      <w:pPr>
        <w:pStyle w:val="s1"/>
        <w:spacing w:before="0" w:beforeAutospacing="0" w:after="0" w:afterAutospacing="0"/>
        <w:jc w:val="both"/>
        <w:rPr>
          <w:sz w:val="28"/>
          <w:szCs w:val="28"/>
        </w:rPr>
      </w:pPr>
      <w:r w:rsidRPr="000C24C5">
        <w:rPr>
          <w:sz w:val="28"/>
          <w:szCs w:val="28"/>
        </w:rPr>
        <w:t>2.1.4. Изменение (корректировка) показателя счета 0 210 06 000 «Расчеты с учредителем» осуществляется в корреспонденции со счетом 0 401 10 172 "Доходы от операций с активами" с периодичностью,</w:t>
      </w:r>
      <w:r w:rsidR="002C1E13" w:rsidRPr="000C24C5">
        <w:rPr>
          <w:sz w:val="28"/>
          <w:szCs w:val="28"/>
        </w:rPr>
        <w:t xml:space="preserve"> </w:t>
      </w:r>
      <w:r w:rsidRPr="000C24C5">
        <w:rPr>
          <w:sz w:val="28"/>
          <w:szCs w:val="28"/>
        </w:rPr>
        <w:t xml:space="preserve">установленной </w:t>
      </w:r>
      <w:r w:rsidR="004234F7" w:rsidRPr="000C24C5">
        <w:rPr>
          <w:sz w:val="28"/>
          <w:szCs w:val="28"/>
        </w:rPr>
        <w:t>У</w:t>
      </w:r>
      <w:r w:rsidRPr="000C24C5">
        <w:rPr>
          <w:sz w:val="28"/>
          <w:szCs w:val="28"/>
        </w:rPr>
        <w:t>чредителем, но не реже одного раза в год (перед составлением годовой отчетности). Показатели с</w:t>
      </w:r>
      <w:r w:rsidRPr="000C24C5">
        <w:rPr>
          <w:bCs/>
          <w:sz w:val="28"/>
          <w:szCs w:val="28"/>
        </w:rPr>
        <w:t xml:space="preserve">чета </w:t>
      </w:r>
      <w:r w:rsidR="00BC53B4" w:rsidRPr="000C24C5">
        <w:rPr>
          <w:bCs/>
          <w:sz w:val="28"/>
          <w:szCs w:val="28"/>
        </w:rPr>
        <w:t xml:space="preserve">0 </w:t>
      </w:r>
      <w:r w:rsidRPr="000C24C5">
        <w:rPr>
          <w:bCs/>
          <w:sz w:val="28"/>
          <w:szCs w:val="28"/>
        </w:rPr>
        <w:t>106 00</w:t>
      </w:r>
      <w:r w:rsidR="00BC53B4" w:rsidRPr="000C24C5">
        <w:rPr>
          <w:bCs/>
          <w:sz w:val="28"/>
          <w:szCs w:val="28"/>
        </w:rPr>
        <w:t xml:space="preserve"> 000</w:t>
      </w:r>
      <w:r w:rsidRPr="000C24C5">
        <w:rPr>
          <w:bCs/>
          <w:sz w:val="28"/>
          <w:szCs w:val="28"/>
        </w:rPr>
        <w:t xml:space="preserve"> «Вложения в нефинансовые активы» не участву</w:t>
      </w:r>
      <w:r w:rsidR="0069551D" w:rsidRPr="000C24C5">
        <w:rPr>
          <w:bCs/>
          <w:sz w:val="28"/>
          <w:szCs w:val="28"/>
        </w:rPr>
        <w:t>ю</w:t>
      </w:r>
      <w:r w:rsidRPr="000C24C5">
        <w:rPr>
          <w:bCs/>
          <w:sz w:val="28"/>
          <w:szCs w:val="28"/>
        </w:rPr>
        <w:t xml:space="preserve">т при формировании показателей счета </w:t>
      </w:r>
      <w:r w:rsidR="00BC53B4" w:rsidRPr="000C24C5">
        <w:rPr>
          <w:bCs/>
          <w:sz w:val="28"/>
          <w:szCs w:val="28"/>
        </w:rPr>
        <w:t xml:space="preserve">0 </w:t>
      </w:r>
      <w:r w:rsidRPr="000C24C5">
        <w:rPr>
          <w:bCs/>
          <w:sz w:val="28"/>
          <w:szCs w:val="28"/>
        </w:rPr>
        <w:t>210 06</w:t>
      </w:r>
      <w:r w:rsidR="00BC53B4" w:rsidRPr="000C24C5">
        <w:rPr>
          <w:bCs/>
          <w:sz w:val="28"/>
          <w:szCs w:val="28"/>
        </w:rPr>
        <w:t xml:space="preserve"> 000</w:t>
      </w:r>
      <w:r w:rsidRPr="000C24C5">
        <w:rPr>
          <w:bCs/>
          <w:sz w:val="28"/>
          <w:szCs w:val="28"/>
        </w:rPr>
        <w:t>.</w:t>
      </w:r>
    </w:p>
    <w:p w14:paraId="0D8E0E5B" w14:textId="77777777" w:rsidR="00BE3FD0" w:rsidRPr="000C24C5" w:rsidRDefault="00BE3FD0" w:rsidP="006D0398">
      <w:pPr>
        <w:pStyle w:val="s1"/>
        <w:spacing w:before="0" w:beforeAutospacing="0" w:after="0" w:afterAutospacing="0"/>
        <w:jc w:val="both"/>
        <w:rPr>
          <w:sz w:val="28"/>
          <w:szCs w:val="28"/>
        </w:rPr>
      </w:pPr>
      <w:r w:rsidRPr="000C24C5">
        <w:rPr>
          <w:sz w:val="28"/>
          <w:szCs w:val="28"/>
        </w:rPr>
        <w:t xml:space="preserve">2.1.5. В случае приобретения (создания) нефинансовых активов </w:t>
      </w:r>
      <w:r w:rsidR="00811FED" w:rsidRPr="000C24C5">
        <w:rPr>
          <w:sz w:val="28"/>
          <w:szCs w:val="28"/>
        </w:rPr>
        <w:t xml:space="preserve">полностью или частично </w:t>
      </w:r>
      <w:r w:rsidRPr="000C24C5">
        <w:rPr>
          <w:sz w:val="28"/>
          <w:szCs w:val="28"/>
        </w:rPr>
        <w:t>за счет средств субсидий на иные цели или</w:t>
      </w:r>
      <w:r w:rsidR="00984849" w:rsidRPr="000C24C5">
        <w:rPr>
          <w:sz w:val="28"/>
          <w:szCs w:val="28"/>
        </w:rPr>
        <w:t xml:space="preserve"> </w:t>
      </w:r>
      <w:r w:rsidRPr="000C24C5">
        <w:rPr>
          <w:sz w:val="28"/>
          <w:szCs w:val="28"/>
        </w:rPr>
        <w:t>субсидий на капитальные вложения суммы вл</w:t>
      </w:r>
      <w:r w:rsidR="00811FED" w:rsidRPr="000C24C5">
        <w:rPr>
          <w:sz w:val="28"/>
          <w:szCs w:val="28"/>
        </w:rPr>
        <w:t>ожений, сформированные на счетах 5</w:t>
      </w:r>
      <w:r w:rsidRPr="000C24C5">
        <w:rPr>
          <w:sz w:val="28"/>
          <w:szCs w:val="28"/>
        </w:rPr>
        <w:t> 106 00</w:t>
      </w:r>
      <w:r w:rsidR="00811FED" w:rsidRPr="000C24C5">
        <w:rPr>
          <w:sz w:val="28"/>
          <w:szCs w:val="28"/>
        </w:rPr>
        <w:t> </w:t>
      </w:r>
      <w:r w:rsidRPr="000C24C5">
        <w:rPr>
          <w:sz w:val="28"/>
          <w:szCs w:val="28"/>
        </w:rPr>
        <w:t>000</w:t>
      </w:r>
      <w:r w:rsidR="00811FED" w:rsidRPr="000C24C5">
        <w:rPr>
          <w:sz w:val="28"/>
          <w:szCs w:val="28"/>
        </w:rPr>
        <w:t xml:space="preserve"> и 6 106 00 000</w:t>
      </w:r>
      <w:r w:rsidRPr="000C24C5">
        <w:rPr>
          <w:sz w:val="28"/>
          <w:szCs w:val="28"/>
        </w:rPr>
        <w:t xml:space="preserve">, переводятся с кодов вида деятельности «5», «6» </w:t>
      </w:r>
      <w:r w:rsidR="00563190" w:rsidRPr="000C24C5">
        <w:rPr>
          <w:sz w:val="28"/>
          <w:szCs w:val="28"/>
        </w:rPr>
        <w:t>на код вида деятельности «4».</w:t>
      </w:r>
    </w:p>
    <w:p w14:paraId="1DC9821E" w14:textId="77777777" w:rsidR="000C24C5" w:rsidRDefault="00811FED" w:rsidP="006D0398">
      <w:pPr>
        <w:pStyle w:val="s1"/>
        <w:spacing w:before="0" w:beforeAutospacing="0" w:after="0" w:afterAutospacing="0"/>
        <w:jc w:val="both"/>
        <w:rPr>
          <w:sz w:val="28"/>
          <w:szCs w:val="28"/>
        </w:rPr>
      </w:pPr>
      <w:r w:rsidRPr="000C24C5">
        <w:rPr>
          <w:sz w:val="28"/>
          <w:szCs w:val="28"/>
        </w:rPr>
        <w:t>В случае приобретения (создания) нефинансовых активов частично за счет средств субсидии на выполнение задания</w:t>
      </w:r>
      <w:r w:rsidR="00563190" w:rsidRPr="000C24C5">
        <w:rPr>
          <w:sz w:val="28"/>
          <w:szCs w:val="28"/>
        </w:rPr>
        <w:t xml:space="preserve"> и частично за счет иных источников,</w:t>
      </w:r>
      <w:r w:rsidR="00563190" w:rsidRPr="006D0398">
        <w:rPr>
          <w:sz w:val="28"/>
          <w:szCs w:val="28"/>
        </w:rPr>
        <w:t xml:space="preserve"> </w:t>
      </w:r>
    </w:p>
    <w:p w14:paraId="56917032" w14:textId="77777777" w:rsidR="000C24C5" w:rsidRDefault="000C24C5" w:rsidP="006D0398">
      <w:pPr>
        <w:pStyle w:val="s1"/>
        <w:spacing w:before="0" w:beforeAutospacing="0" w:after="0" w:afterAutospacing="0"/>
        <w:jc w:val="both"/>
        <w:rPr>
          <w:sz w:val="28"/>
          <w:szCs w:val="28"/>
        </w:rPr>
      </w:pPr>
    </w:p>
    <w:p w14:paraId="248A09F4" w14:textId="77777777" w:rsidR="000C24C5" w:rsidRDefault="000C24C5" w:rsidP="006D0398">
      <w:pPr>
        <w:pStyle w:val="s1"/>
        <w:spacing w:before="0" w:beforeAutospacing="0" w:after="0" w:afterAutospacing="0"/>
        <w:jc w:val="both"/>
        <w:rPr>
          <w:sz w:val="28"/>
          <w:szCs w:val="28"/>
        </w:rPr>
      </w:pPr>
    </w:p>
    <w:p w14:paraId="5EAC9CAC" w14:textId="77777777" w:rsidR="00563190" w:rsidRPr="006D0398" w:rsidRDefault="00563190" w:rsidP="006D0398">
      <w:pPr>
        <w:pStyle w:val="s1"/>
        <w:spacing w:before="0" w:beforeAutospacing="0" w:after="0" w:afterAutospacing="0"/>
        <w:jc w:val="both"/>
        <w:rPr>
          <w:sz w:val="28"/>
          <w:szCs w:val="28"/>
        </w:rPr>
      </w:pPr>
      <w:r w:rsidRPr="006D0398">
        <w:rPr>
          <w:sz w:val="28"/>
          <w:szCs w:val="28"/>
        </w:rPr>
        <w:t xml:space="preserve">сформированные по иным источникам на счете Х 106 00 000 вложения подлежат переводу на код вида деятельности «4». </w:t>
      </w:r>
    </w:p>
    <w:p w14:paraId="1F0353D2" w14:textId="77777777" w:rsidR="00563190" w:rsidRPr="006D0398" w:rsidRDefault="00563190" w:rsidP="006D0398">
      <w:pPr>
        <w:pStyle w:val="s1"/>
        <w:spacing w:before="0" w:beforeAutospacing="0" w:after="0" w:afterAutospacing="0"/>
        <w:jc w:val="both"/>
        <w:rPr>
          <w:sz w:val="28"/>
          <w:szCs w:val="28"/>
        </w:rPr>
      </w:pPr>
      <w:r w:rsidRPr="006D0398">
        <w:rPr>
          <w:sz w:val="28"/>
          <w:szCs w:val="28"/>
        </w:rPr>
        <w:lastRenderedPageBreak/>
        <w:t>Отражение операций по переводу нефинансовых активов, включая вложения в нефинансовые активы, с одного кода вида деятельности на другой осуществляется с использованием счета 0 304 06 000 «Расчеты с прочими кредиторами».</w:t>
      </w:r>
    </w:p>
    <w:p w14:paraId="5DB350E4" w14:textId="77777777" w:rsidR="00322BFB" w:rsidRPr="006D0398" w:rsidRDefault="00117EBA" w:rsidP="006D0398">
      <w:pPr>
        <w:pStyle w:val="s1"/>
        <w:spacing w:before="0" w:beforeAutospacing="0" w:after="0" w:afterAutospacing="0"/>
        <w:jc w:val="both"/>
        <w:rPr>
          <w:rFonts w:eastAsia="Calibri"/>
          <w:sz w:val="28"/>
          <w:szCs w:val="28"/>
          <w:lang w:eastAsia="en-US"/>
        </w:rPr>
      </w:pPr>
      <w:r w:rsidRPr="006D0398">
        <w:rPr>
          <w:sz w:val="28"/>
          <w:szCs w:val="28"/>
        </w:rPr>
        <w:t xml:space="preserve">2.1.6. </w:t>
      </w:r>
      <w:r w:rsidRPr="006D0398">
        <w:rPr>
          <w:rFonts w:eastAsia="Calibri"/>
          <w:sz w:val="28"/>
          <w:szCs w:val="28"/>
          <w:lang w:eastAsia="en-US"/>
        </w:rPr>
        <w:t>При</w:t>
      </w:r>
      <w:r w:rsidR="00984849" w:rsidRPr="006D0398">
        <w:rPr>
          <w:rFonts w:eastAsia="Calibri"/>
          <w:sz w:val="28"/>
          <w:szCs w:val="28"/>
          <w:lang w:eastAsia="en-US"/>
        </w:rPr>
        <w:t xml:space="preserve"> </w:t>
      </w:r>
      <w:r w:rsidRPr="006D0398">
        <w:rPr>
          <w:rFonts w:eastAsia="Calibri"/>
          <w:sz w:val="28"/>
          <w:szCs w:val="28"/>
          <w:lang w:eastAsia="en-US"/>
        </w:rPr>
        <w:t>частичной</w:t>
      </w:r>
      <w:r w:rsidR="00984849" w:rsidRPr="006D0398">
        <w:rPr>
          <w:rFonts w:eastAsia="Calibri"/>
          <w:sz w:val="28"/>
          <w:szCs w:val="28"/>
          <w:lang w:eastAsia="en-US"/>
        </w:rPr>
        <w:t xml:space="preserve"> </w:t>
      </w:r>
      <w:r w:rsidRPr="006D0398">
        <w:rPr>
          <w:rFonts w:eastAsia="Calibri"/>
          <w:sz w:val="28"/>
          <w:szCs w:val="28"/>
          <w:lang w:eastAsia="en-US"/>
        </w:rPr>
        <w:t>ликвидации</w:t>
      </w:r>
      <w:r w:rsidR="00984849" w:rsidRPr="006D0398">
        <w:rPr>
          <w:rFonts w:eastAsia="Calibri"/>
          <w:sz w:val="28"/>
          <w:szCs w:val="28"/>
          <w:lang w:eastAsia="en-US"/>
        </w:rPr>
        <w:t xml:space="preserve"> </w:t>
      </w:r>
      <w:r w:rsidRPr="006D0398">
        <w:rPr>
          <w:rFonts w:eastAsia="Calibri"/>
          <w:sz w:val="28"/>
          <w:szCs w:val="28"/>
          <w:lang w:eastAsia="en-US"/>
        </w:rPr>
        <w:t>объектов нефинансовых активов расчет стоимости ликвидируемой части</w:t>
      </w:r>
      <w:r w:rsidR="00984849" w:rsidRPr="006D0398">
        <w:rPr>
          <w:rFonts w:eastAsia="Calibri"/>
          <w:sz w:val="28"/>
          <w:szCs w:val="28"/>
          <w:lang w:eastAsia="en-US"/>
        </w:rPr>
        <w:t xml:space="preserve"> </w:t>
      </w:r>
      <w:r w:rsidR="00230B06" w:rsidRPr="006D0398">
        <w:rPr>
          <w:rFonts w:eastAsia="Calibri"/>
          <w:sz w:val="28"/>
          <w:szCs w:val="28"/>
          <w:lang w:eastAsia="en-US"/>
        </w:rPr>
        <w:t xml:space="preserve">объектов осуществляется </w:t>
      </w:r>
      <w:r w:rsidRPr="006D0398">
        <w:rPr>
          <w:rFonts w:eastAsia="Calibri"/>
          <w:sz w:val="28"/>
          <w:szCs w:val="28"/>
          <w:lang w:eastAsia="en-US"/>
        </w:rPr>
        <w:t>Комиссией</w:t>
      </w:r>
      <w:r w:rsidR="00984849" w:rsidRPr="006D0398">
        <w:rPr>
          <w:rFonts w:eastAsia="Calibri"/>
          <w:sz w:val="28"/>
          <w:szCs w:val="28"/>
          <w:lang w:eastAsia="en-US"/>
        </w:rPr>
        <w:t xml:space="preserve"> </w:t>
      </w:r>
      <w:r w:rsidRPr="006D0398">
        <w:rPr>
          <w:rFonts w:eastAsia="Calibri"/>
          <w:sz w:val="28"/>
          <w:szCs w:val="28"/>
          <w:lang w:eastAsia="en-US"/>
        </w:rPr>
        <w:t>по поступлению и выбытию активов</w:t>
      </w:r>
      <w:r w:rsidR="00984849" w:rsidRPr="006D0398">
        <w:rPr>
          <w:rFonts w:eastAsia="Calibri"/>
          <w:sz w:val="28"/>
          <w:szCs w:val="28"/>
          <w:lang w:eastAsia="en-US"/>
        </w:rPr>
        <w:t xml:space="preserve">, проведение инвентаризаций, </w:t>
      </w:r>
      <w:r w:rsidRPr="006D0398">
        <w:rPr>
          <w:rFonts w:eastAsia="Calibri"/>
          <w:sz w:val="28"/>
          <w:szCs w:val="28"/>
          <w:lang w:eastAsia="en-US"/>
        </w:rPr>
        <w:t xml:space="preserve">исходя из стоимости отдельных предметов, входящих в состав сложных объектов имущества. </w:t>
      </w:r>
      <w:r w:rsidR="00230B06" w:rsidRPr="006D0398">
        <w:rPr>
          <w:rFonts w:eastAsia="Calibri"/>
          <w:sz w:val="28"/>
          <w:szCs w:val="28"/>
          <w:lang w:eastAsia="en-US"/>
        </w:rPr>
        <w:t xml:space="preserve">Если в Учреждении отсутствует информация </w:t>
      </w:r>
      <w:r w:rsidRPr="006D0398">
        <w:rPr>
          <w:rFonts w:eastAsia="Calibri"/>
          <w:sz w:val="28"/>
          <w:szCs w:val="28"/>
          <w:lang w:eastAsia="en-US"/>
        </w:rPr>
        <w:t xml:space="preserve">о стоимости отдельных частей объектов, </w:t>
      </w:r>
      <w:r w:rsidR="00322BFB" w:rsidRPr="006D0398">
        <w:rPr>
          <w:rFonts w:eastAsia="Calibri"/>
          <w:sz w:val="28"/>
          <w:szCs w:val="28"/>
          <w:lang w:eastAsia="en-US"/>
        </w:rPr>
        <w:t xml:space="preserve">Комиссия по поступлению и выбытию активов </w:t>
      </w:r>
      <w:r w:rsidRPr="006D0398">
        <w:rPr>
          <w:rFonts w:eastAsia="Calibri"/>
          <w:sz w:val="28"/>
          <w:szCs w:val="28"/>
          <w:lang w:eastAsia="en-US"/>
        </w:rPr>
        <w:t xml:space="preserve">производит расчет стоимости ликвидируемой части объекта в процентном отношении к стоимости всего объекта, определенном </w:t>
      </w:r>
      <w:r w:rsidR="00322BFB" w:rsidRPr="006D0398">
        <w:rPr>
          <w:rFonts w:eastAsia="Calibri"/>
          <w:sz w:val="28"/>
          <w:szCs w:val="28"/>
          <w:lang w:eastAsia="en-US"/>
        </w:rPr>
        <w:t xml:space="preserve">Комиссией по поступлению и выбытию активов </w:t>
      </w:r>
      <w:r w:rsidRPr="006D0398">
        <w:rPr>
          <w:rFonts w:eastAsia="Calibri"/>
          <w:sz w:val="28"/>
          <w:szCs w:val="28"/>
          <w:lang w:eastAsia="en-US"/>
        </w:rPr>
        <w:t>самостоятельно</w:t>
      </w:r>
      <w:r w:rsidR="008416FF" w:rsidRPr="006D0398">
        <w:rPr>
          <w:rFonts w:eastAsia="Calibri"/>
          <w:sz w:val="28"/>
          <w:szCs w:val="28"/>
          <w:lang w:eastAsia="en-US"/>
        </w:rPr>
        <w:t>,</w:t>
      </w:r>
      <w:r w:rsidRPr="006D0398">
        <w:rPr>
          <w:rFonts w:eastAsia="Calibri"/>
          <w:sz w:val="28"/>
          <w:szCs w:val="28"/>
          <w:lang w:eastAsia="en-US"/>
        </w:rPr>
        <w:t xml:space="preserve"> либо путем независимой оценки (в случае необходимости).</w:t>
      </w:r>
    </w:p>
    <w:p w14:paraId="43331E1C" w14:textId="77777777" w:rsidR="00117EBA" w:rsidRPr="006D0398" w:rsidRDefault="00230B06" w:rsidP="006D0398">
      <w:pPr>
        <w:pStyle w:val="s1"/>
        <w:spacing w:before="0" w:beforeAutospacing="0" w:after="0" w:afterAutospacing="0"/>
        <w:jc w:val="both"/>
        <w:rPr>
          <w:rFonts w:eastAsia="Calibri"/>
          <w:sz w:val="28"/>
          <w:szCs w:val="28"/>
          <w:lang w:eastAsia="en-US"/>
        </w:rPr>
      </w:pPr>
      <w:r w:rsidRPr="006D0398">
        <w:rPr>
          <w:rFonts w:eastAsia="Calibri"/>
          <w:sz w:val="28"/>
          <w:szCs w:val="28"/>
          <w:lang w:eastAsia="en-US"/>
        </w:rPr>
        <w:t>В аналогичном порядке Комиссия по поступлению и вы</w:t>
      </w:r>
      <w:r w:rsidR="009608F1" w:rsidRPr="006D0398">
        <w:rPr>
          <w:rFonts w:eastAsia="Calibri"/>
          <w:sz w:val="28"/>
          <w:szCs w:val="28"/>
          <w:lang w:eastAsia="en-US"/>
        </w:rPr>
        <w:t>бытию активов определяет стоимость</w:t>
      </w:r>
      <w:r w:rsidRPr="006D0398">
        <w:rPr>
          <w:rFonts w:eastAsia="Calibri"/>
          <w:sz w:val="28"/>
          <w:szCs w:val="28"/>
          <w:lang w:eastAsia="en-US"/>
        </w:rPr>
        <w:t xml:space="preserve"> новых объектов, принимаемых к учету по результатам </w:t>
      </w:r>
      <w:proofErr w:type="spellStart"/>
      <w:r w:rsidRPr="006D0398">
        <w:rPr>
          <w:rFonts w:eastAsia="Calibri"/>
          <w:sz w:val="28"/>
          <w:szCs w:val="28"/>
          <w:lang w:eastAsia="en-US"/>
        </w:rPr>
        <w:t>разукомплектации</w:t>
      </w:r>
      <w:proofErr w:type="spellEnd"/>
      <w:r w:rsidRPr="006D0398">
        <w:rPr>
          <w:rFonts w:eastAsia="Calibri"/>
          <w:sz w:val="28"/>
          <w:szCs w:val="28"/>
          <w:lang w:eastAsia="en-US"/>
        </w:rPr>
        <w:t xml:space="preserve"> основных средств и материальных запасов.</w:t>
      </w:r>
    </w:p>
    <w:p w14:paraId="1B16E580" w14:textId="77777777" w:rsidR="00B53340" w:rsidRPr="006D0398" w:rsidRDefault="00230B06" w:rsidP="006D0398">
      <w:pPr>
        <w:pStyle w:val="s1"/>
        <w:spacing w:before="0" w:beforeAutospacing="0" w:after="0" w:afterAutospacing="0"/>
        <w:jc w:val="both"/>
        <w:rPr>
          <w:sz w:val="28"/>
          <w:szCs w:val="28"/>
        </w:rPr>
      </w:pPr>
      <w:r w:rsidRPr="006D0398">
        <w:rPr>
          <w:rFonts w:eastAsia="Calibri"/>
          <w:sz w:val="28"/>
          <w:szCs w:val="28"/>
          <w:lang w:eastAsia="en-US"/>
        </w:rPr>
        <w:t xml:space="preserve">2.1.7. </w:t>
      </w:r>
      <w:r w:rsidR="00B53340" w:rsidRPr="006D0398">
        <w:rPr>
          <w:rFonts w:eastAsia="Calibri"/>
          <w:sz w:val="28"/>
          <w:szCs w:val="28"/>
          <w:lang w:eastAsia="en-US"/>
        </w:rPr>
        <w:t>Ч</w:t>
      </w:r>
      <w:r w:rsidR="00B53340" w:rsidRPr="006D0398">
        <w:rPr>
          <w:sz w:val="28"/>
          <w:szCs w:val="28"/>
        </w:rPr>
        <w:t>астичная ликвидация (</w:t>
      </w:r>
      <w:proofErr w:type="spellStart"/>
      <w:r w:rsidR="00B53340" w:rsidRPr="006D0398">
        <w:rPr>
          <w:sz w:val="28"/>
          <w:szCs w:val="28"/>
        </w:rPr>
        <w:t>разукомплектация</w:t>
      </w:r>
      <w:proofErr w:type="spellEnd"/>
      <w:r w:rsidR="00B53340" w:rsidRPr="006D0398">
        <w:rPr>
          <w:sz w:val="28"/>
          <w:szCs w:val="28"/>
        </w:rPr>
        <w:t xml:space="preserve">) основного средства, в результате которой происходит уменьшение балансовой стоимости объекта, но сам инвентарный объект не выбывает с балансового учета, оформляется Актом о </w:t>
      </w:r>
      <w:proofErr w:type="spellStart"/>
      <w:r w:rsidR="00B53340" w:rsidRPr="006D0398">
        <w:rPr>
          <w:sz w:val="28"/>
          <w:szCs w:val="28"/>
        </w:rPr>
        <w:t>разукомплектации</w:t>
      </w:r>
      <w:proofErr w:type="spellEnd"/>
      <w:r w:rsidR="00B53340" w:rsidRPr="006D0398">
        <w:rPr>
          <w:sz w:val="28"/>
          <w:szCs w:val="28"/>
        </w:rPr>
        <w:t xml:space="preserve"> (частичной ликвидации) </w:t>
      </w:r>
    </w:p>
    <w:p w14:paraId="586F245C" w14:textId="77777777" w:rsidR="00F36EE1" w:rsidRPr="006D0398" w:rsidRDefault="00F36EE1" w:rsidP="006D0398">
      <w:pPr>
        <w:pStyle w:val="s1"/>
        <w:spacing w:before="0" w:beforeAutospacing="0" w:after="0" w:afterAutospacing="0"/>
        <w:jc w:val="both"/>
        <w:rPr>
          <w:rFonts w:eastAsia="Calibri"/>
          <w:sz w:val="28"/>
          <w:szCs w:val="28"/>
          <w:lang w:eastAsia="en-US"/>
        </w:rPr>
      </w:pPr>
      <w:r w:rsidRPr="006D0398">
        <w:rPr>
          <w:rFonts w:eastAsia="Calibri"/>
          <w:sz w:val="28"/>
          <w:szCs w:val="28"/>
          <w:lang w:eastAsia="en-US"/>
        </w:rPr>
        <w:t xml:space="preserve">2.1.8. Справедливая стоимость </w:t>
      </w:r>
      <w:r w:rsidR="008901D5" w:rsidRPr="006D0398">
        <w:rPr>
          <w:rFonts w:eastAsia="Calibri"/>
          <w:sz w:val="28"/>
          <w:szCs w:val="28"/>
          <w:lang w:eastAsia="en-US"/>
        </w:rPr>
        <w:t xml:space="preserve">объектов бухгалтерского учета </w:t>
      </w:r>
      <w:r w:rsidRPr="006D0398">
        <w:rPr>
          <w:rFonts w:eastAsia="Calibri"/>
          <w:sz w:val="28"/>
          <w:szCs w:val="28"/>
          <w:lang w:eastAsia="en-US"/>
        </w:rPr>
        <w:t>определяется Комиссией по поступлению и выбытию активов</w:t>
      </w:r>
      <w:r w:rsidR="00F46833" w:rsidRPr="006D0398">
        <w:rPr>
          <w:rFonts w:eastAsia="Calibri"/>
          <w:sz w:val="28"/>
          <w:szCs w:val="28"/>
          <w:lang w:eastAsia="en-US"/>
        </w:rPr>
        <w:t xml:space="preserve"> методом рыночных цен</w:t>
      </w:r>
      <w:r w:rsidRPr="006D0398">
        <w:rPr>
          <w:rFonts w:eastAsia="Calibri"/>
          <w:sz w:val="28"/>
          <w:szCs w:val="28"/>
          <w:lang w:eastAsia="en-US"/>
        </w:rPr>
        <w:t xml:space="preserve">. </w:t>
      </w:r>
      <w:r w:rsidR="00DD34C2" w:rsidRPr="006D0398">
        <w:rPr>
          <w:rFonts w:eastAsia="Calibri"/>
          <w:sz w:val="28"/>
          <w:szCs w:val="28"/>
          <w:lang w:eastAsia="en-US"/>
        </w:rPr>
        <w:t xml:space="preserve">Справедливая стоимость объектов учета, в том числе нефинансовых активов и арендных </w:t>
      </w:r>
      <w:r w:rsidR="00E75132" w:rsidRPr="006D0398">
        <w:rPr>
          <w:rFonts w:eastAsia="Calibri"/>
          <w:sz w:val="28"/>
          <w:szCs w:val="28"/>
          <w:lang w:eastAsia="en-US"/>
        </w:rPr>
        <w:t>платежей, рассчитывается</w:t>
      </w:r>
      <w:r w:rsidRPr="006D0398">
        <w:rPr>
          <w:rFonts w:eastAsia="Calibri"/>
          <w:sz w:val="28"/>
          <w:szCs w:val="28"/>
          <w:lang w:eastAsia="en-US"/>
        </w:rPr>
        <w:t xml:space="preserve"> на основании </w:t>
      </w:r>
      <w:r w:rsidR="00F46833" w:rsidRPr="006D0398">
        <w:rPr>
          <w:rFonts w:eastAsia="Calibri"/>
          <w:sz w:val="28"/>
          <w:szCs w:val="28"/>
          <w:lang w:eastAsia="en-US"/>
        </w:rPr>
        <w:t>следующих данных</w:t>
      </w:r>
      <w:r w:rsidR="007669C6" w:rsidRPr="006D0398">
        <w:rPr>
          <w:rFonts w:eastAsia="Calibri"/>
          <w:sz w:val="28"/>
          <w:szCs w:val="28"/>
          <w:lang w:eastAsia="en-US"/>
        </w:rPr>
        <w:t xml:space="preserve"> (по выбору </w:t>
      </w:r>
      <w:r w:rsidR="00322BFB" w:rsidRPr="006D0398">
        <w:rPr>
          <w:rFonts w:eastAsia="Calibri"/>
          <w:sz w:val="28"/>
          <w:szCs w:val="28"/>
          <w:lang w:eastAsia="en-US"/>
        </w:rPr>
        <w:t>Комиссии по поступлению и выбытию активов</w:t>
      </w:r>
      <w:r w:rsidR="007669C6" w:rsidRPr="006D0398">
        <w:rPr>
          <w:rFonts w:eastAsia="Calibri"/>
          <w:sz w:val="28"/>
          <w:szCs w:val="28"/>
          <w:lang w:eastAsia="en-US"/>
        </w:rPr>
        <w:t>)</w:t>
      </w:r>
      <w:r w:rsidRPr="006D0398">
        <w:rPr>
          <w:rFonts w:eastAsia="Calibri"/>
          <w:sz w:val="28"/>
          <w:szCs w:val="28"/>
          <w:lang w:eastAsia="en-US"/>
        </w:rPr>
        <w:t>:</w:t>
      </w:r>
    </w:p>
    <w:p w14:paraId="3AD2B47D" w14:textId="77777777" w:rsidR="00F36EE1" w:rsidRPr="006D0398" w:rsidRDefault="00F36EE1" w:rsidP="006D0398">
      <w:pPr>
        <w:pStyle w:val="s1"/>
        <w:spacing w:before="0" w:beforeAutospacing="0" w:after="0" w:afterAutospacing="0"/>
        <w:jc w:val="both"/>
        <w:rPr>
          <w:rFonts w:eastAsia="Calibri"/>
          <w:sz w:val="28"/>
          <w:szCs w:val="28"/>
          <w:lang w:eastAsia="en-US"/>
        </w:rPr>
      </w:pPr>
      <w:r w:rsidRPr="006D0398">
        <w:rPr>
          <w:rFonts w:eastAsia="Calibri"/>
          <w:sz w:val="28"/>
          <w:szCs w:val="28"/>
          <w:lang w:eastAsia="en-US"/>
        </w:rPr>
        <w:t>-</w:t>
      </w:r>
      <w:r w:rsidR="00F46833" w:rsidRPr="006D0398">
        <w:rPr>
          <w:rFonts w:eastAsia="Calibri"/>
          <w:sz w:val="28"/>
          <w:szCs w:val="28"/>
          <w:lang w:eastAsia="en-US"/>
        </w:rPr>
        <w:t xml:space="preserve"> сведений</w:t>
      </w:r>
      <w:r w:rsidRPr="006D0398">
        <w:rPr>
          <w:rFonts w:eastAsia="Calibri"/>
          <w:sz w:val="28"/>
          <w:szCs w:val="28"/>
          <w:lang w:eastAsia="en-US"/>
        </w:rPr>
        <w:t xml:space="preserve"> о ценах на аналогичные</w:t>
      </w:r>
      <w:r w:rsidR="00F46833" w:rsidRPr="006D0398">
        <w:rPr>
          <w:rFonts w:eastAsia="Calibri"/>
          <w:sz w:val="28"/>
          <w:szCs w:val="28"/>
          <w:lang w:eastAsia="en-US"/>
        </w:rPr>
        <w:t xml:space="preserve"> или схожие</w:t>
      </w:r>
      <w:r w:rsidR="00E75132">
        <w:rPr>
          <w:rFonts w:eastAsia="Calibri"/>
          <w:sz w:val="28"/>
          <w:szCs w:val="28"/>
          <w:lang w:eastAsia="en-US"/>
        </w:rPr>
        <w:t xml:space="preserve"> </w:t>
      </w:r>
      <w:r w:rsidR="00F46833" w:rsidRPr="006D0398">
        <w:rPr>
          <w:rFonts w:eastAsia="Calibri"/>
          <w:sz w:val="28"/>
          <w:szCs w:val="28"/>
          <w:lang w:eastAsia="en-US"/>
        </w:rPr>
        <w:t>активы</w:t>
      </w:r>
      <w:r w:rsidRPr="006D0398">
        <w:rPr>
          <w:rFonts w:eastAsia="Calibri"/>
          <w:sz w:val="28"/>
          <w:szCs w:val="28"/>
          <w:lang w:eastAsia="en-US"/>
        </w:rPr>
        <w:t>, полученных в</w:t>
      </w:r>
      <w:r w:rsidR="00E75132">
        <w:rPr>
          <w:rFonts w:eastAsia="Calibri"/>
          <w:sz w:val="28"/>
          <w:szCs w:val="28"/>
          <w:lang w:eastAsia="en-US"/>
        </w:rPr>
        <w:t xml:space="preserve"> </w:t>
      </w:r>
      <w:r w:rsidRPr="006D0398">
        <w:rPr>
          <w:rFonts w:eastAsia="Calibri"/>
          <w:sz w:val="28"/>
          <w:szCs w:val="28"/>
          <w:lang w:eastAsia="en-US"/>
        </w:rPr>
        <w:t>письменной фо</w:t>
      </w:r>
      <w:r w:rsidR="00F46833" w:rsidRPr="006D0398">
        <w:rPr>
          <w:rFonts w:eastAsia="Calibri"/>
          <w:sz w:val="28"/>
          <w:szCs w:val="28"/>
          <w:lang w:eastAsia="en-US"/>
        </w:rPr>
        <w:t>рме от организаций изготовителей, балансодержателей</w:t>
      </w:r>
      <w:r w:rsidRPr="006D0398">
        <w:rPr>
          <w:rFonts w:eastAsia="Calibri"/>
          <w:sz w:val="28"/>
          <w:szCs w:val="28"/>
          <w:lang w:eastAsia="en-US"/>
        </w:rPr>
        <w:t>;</w:t>
      </w:r>
    </w:p>
    <w:p w14:paraId="4062FBCC" w14:textId="77777777" w:rsidR="00F36EE1" w:rsidRPr="006D0398" w:rsidRDefault="00F36EE1" w:rsidP="006D0398">
      <w:pPr>
        <w:pStyle w:val="s1"/>
        <w:spacing w:before="0" w:beforeAutospacing="0" w:after="0" w:afterAutospacing="0"/>
        <w:jc w:val="both"/>
        <w:rPr>
          <w:rFonts w:eastAsia="Calibri"/>
          <w:sz w:val="28"/>
          <w:szCs w:val="28"/>
          <w:lang w:eastAsia="en-US"/>
        </w:rPr>
      </w:pPr>
      <w:r w:rsidRPr="006D0398">
        <w:rPr>
          <w:rFonts w:eastAsia="Calibri"/>
          <w:sz w:val="28"/>
          <w:szCs w:val="28"/>
          <w:lang w:eastAsia="en-US"/>
        </w:rPr>
        <w:t>- сведений об уровне цен, имеющихся у органов государственной статистики;</w:t>
      </w:r>
    </w:p>
    <w:p w14:paraId="30629987" w14:textId="77777777" w:rsidR="00F36EE1" w:rsidRPr="006D0398" w:rsidRDefault="00F36EE1" w:rsidP="006D0398">
      <w:pPr>
        <w:pStyle w:val="s1"/>
        <w:spacing w:before="0" w:beforeAutospacing="0" w:after="0" w:afterAutospacing="0"/>
        <w:jc w:val="both"/>
        <w:rPr>
          <w:rFonts w:eastAsia="Calibri"/>
          <w:sz w:val="28"/>
          <w:szCs w:val="28"/>
          <w:lang w:eastAsia="en-US"/>
        </w:rPr>
      </w:pPr>
      <w:r w:rsidRPr="006D0398">
        <w:rPr>
          <w:rFonts w:eastAsia="Calibri"/>
          <w:sz w:val="28"/>
          <w:szCs w:val="28"/>
          <w:lang w:eastAsia="en-US"/>
        </w:rPr>
        <w:t>- экспертных заключений (при условии документального подтверждения квалификации экспертов) о стоимости аналогичных</w:t>
      </w:r>
      <w:r w:rsidR="00F46833" w:rsidRPr="006D0398">
        <w:rPr>
          <w:rFonts w:eastAsia="Calibri"/>
          <w:sz w:val="28"/>
          <w:szCs w:val="28"/>
          <w:lang w:eastAsia="en-US"/>
        </w:rPr>
        <w:t xml:space="preserve"> или схожих</w:t>
      </w:r>
      <w:r w:rsidRPr="006D0398">
        <w:rPr>
          <w:rFonts w:eastAsia="Calibri"/>
          <w:sz w:val="28"/>
          <w:szCs w:val="28"/>
          <w:lang w:eastAsia="en-US"/>
        </w:rPr>
        <w:t xml:space="preserve"> объектов;</w:t>
      </w:r>
    </w:p>
    <w:p w14:paraId="51A89068" w14:textId="77777777" w:rsidR="00F36EE1" w:rsidRPr="006D0398" w:rsidRDefault="00F36EE1" w:rsidP="006D0398">
      <w:pPr>
        <w:pStyle w:val="s1"/>
        <w:spacing w:before="0" w:beforeAutospacing="0" w:after="0" w:afterAutospacing="0"/>
        <w:jc w:val="both"/>
        <w:rPr>
          <w:rFonts w:eastAsia="Calibri"/>
          <w:sz w:val="28"/>
          <w:szCs w:val="28"/>
          <w:lang w:eastAsia="en-US"/>
        </w:rPr>
      </w:pPr>
      <w:r w:rsidRPr="006D0398">
        <w:rPr>
          <w:rFonts w:eastAsia="Calibri"/>
          <w:sz w:val="28"/>
          <w:szCs w:val="28"/>
          <w:lang w:eastAsia="en-US"/>
        </w:rPr>
        <w:t xml:space="preserve">- </w:t>
      </w:r>
      <w:r w:rsidR="00F46833" w:rsidRPr="006D0398">
        <w:rPr>
          <w:rFonts w:eastAsia="Calibri"/>
          <w:sz w:val="28"/>
          <w:szCs w:val="28"/>
          <w:lang w:eastAsia="en-US"/>
        </w:rPr>
        <w:t xml:space="preserve">данных, полученных в </w:t>
      </w:r>
      <w:r w:rsidRPr="006D0398">
        <w:rPr>
          <w:rFonts w:eastAsia="Calibri"/>
          <w:sz w:val="28"/>
          <w:szCs w:val="28"/>
          <w:lang w:eastAsia="en-US"/>
        </w:rPr>
        <w:t xml:space="preserve">сети </w:t>
      </w:r>
      <w:r w:rsidR="00F46833" w:rsidRPr="006D0398">
        <w:rPr>
          <w:rFonts w:eastAsia="Calibri"/>
          <w:sz w:val="28"/>
          <w:szCs w:val="28"/>
          <w:lang w:eastAsia="en-US"/>
        </w:rPr>
        <w:t>И</w:t>
      </w:r>
      <w:r w:rsidRPr="006D0398">
        <w:rPr>
          <w:rFonts w:eastAsia="Calibri"/>
          <w:sz w:val="28"/>
          <w:szCs w:val="28"/>
          <w:lang w:eastAsia="en-US"/>
        </w:rPr>
        <w:t>нтернет (данных с официальных сайтов производителей аналогичных</w:t>
      </w:r>
      <w:r w:rsidR="00F46833" w:rsidRPr="006D0398">
        <w:rPr>
          <w:rFonts w:eastAsia="Calibri"/>
          <w:sz w:val="28"/>
          <w:szCs w:val="28"/>
          <w:lang w:eastAsia="en-US"/>
        </w:rPr>
        <w:t xml:space="preserve"> или схожих</w:t>
      </w:r>
      <w:r w:rsidRPr="006D0398">
        <w:rPr>
          <w:rFonts w:eastAsia="Calibri"/>
          <w:sz w:val="28"/>
          <w:szCs w:val="28"/>
          <w:lang w:eastAsia="en-US"/>
        </w:rPr>
        <w:t xml:space="preserve"> объектов и т.п.);</w:t>
      </w:r>
    </w:p>
    <w:p w14:paraId="4AB8C0BE" w14:textId="77777777" w:rsidR="00F36EE1" w:rsidRPr="006D0398" w:rsidRDefault="00F46833" w:rsidP="006D0398">
      <w:pPr>
        <w:pStyle w:val="s1"/>
        <w:spacing w:before="0" w:beforeAutospacing="0" w:after="0" w:afterAutospacing="0"/>
        <w:jc w:val="both"/>
        <w:rPr>
          <w:rFonts w:eastAsia="Calibri"/>
          <w:sz w:val="28"/>
          <w:szCs w:val="28"/>
          <w:lang w:eastAsia="en-US"/>
        </w:rPr>
      </w:pPr>
      <w:r w:rsidRPr="006D0398">
        <w:rPr>
          <w:rFonts w:eastAsia="Calibri"/>
          <w:sz w:val="28"/>
          <w:szCs w:val="28"/>
          <w:lang w:eastAsia="en-US"/>
        </w:rPr>
        <w:t>- данных</w:t>
      </w:r>
      <w:r w:rsidR="00F36EE1" w:rsidRPr="006D0398">
        <w:rPr>
          <w:rFonts w:eastAsia="Calibri"/>
          <w:sz w:val="28"/>
          <w:szCs w:val="28"/>
          <w:lang w:eastAsia="en-US"/>
        </w:rPr>
        <w:t xml:space="preserve"> объявлений о продаже</w:t>
      </w:r>
      <w:r w:rsidRPr="006D0398">
        <w:rPr>
          <w:rFonts w:eastAsia="Calibri"/>
          <w:sz w:val="28"/>
          <w:szCs w:val="28"/>
          <w:lang w:eastAsia="en-US"/>
        </w:rPr>
        <w:t xml:space="preserve"> (сдаче в аренду)</w:t>
      </w:r>
      <w:r w:rsidR="00F36EE1" w:rsidRPr="006D0398">
        <w:rPr>
          <w:rFonts w:eastAsia="Calibri"/>
          <w:sz w:val="28"/>
          <w:szCs w:val="28"/>
          <w:lang w:eastAsia="en-US"/>
        </w:rPr>
        <w:t xml:space="preserve"> аналогичных</w:t>
      </w:r>
      <w:r w:rsidRPr="006D0398">
        <w:rPr>
          <w:rFonts w:eastAsia="Calibri"/>
          <w:sz w:val="28"/>
          <w:szCs w:val="28"/>
          <w:lang w:eastAsia="en-US"/>
        </w:rPr>
        <w:t xml:space="preserve"> или схожих </w:t>
      </w:r>
      <w:r w:rsidR="008919DC" w:rsidRPr="006D0398">
        <w:rPr>
          <w:rFonts w:eastAsia="Calibri"/>
          <w:sz w:val="28"/>
          <w:szCs w:val="28"/>
          <w:lang w:eastAsia="en-US"/>
        </w:rPr>
        <w:t>объектов в СМИ, сети И</w:t>
      </w:r>
      <w:r w:rsidR="00F36EE1" w:rsidRPr="006D0398">
        <w:rPr>
          <w:rFonts w:eastAsia="Calibri"/>
          <w:sz w:val="28"/>
          <w:szCs w:val="28"/>
          <w:lang w:eastAsia="en-US"/>
        </w:rPr>
        <w:t>нтернет и т.д.</w:t>
      </w:r>
    </w:p>
    <w:p w14:paraId="2CC7267F" w14:textId="77777777" w:rsidR="00991C42" w:rsidRPr="006D0398" w:rsidRDefault="00991C42" w:rsidP="006D0398">
      <w:pPr>
        <w:pStyle w:val="s1"/>
        <w:spacing w:before="0" w:beforeAutospacing="0" w:after="0" w:afterAutospacing="0"/>
        <w:jc w:val="both"/>
        <w:rPr>
          <w:rFonts w:eastAsia="Calibri"/>
          <w:sz w:val="28"/>
          <w:szCs w:val="28"/>
          <w:lang w:eastAsia="en-US"/>
        </w:rPr>
      </w:pPr>
      <w:r w:rsidRPr="006D0398">
        <w:rPr>
          <w:rFonts w:eastAsia="Calibri"/>
          <w:sz w:val="28"/>
          <w:szCs w:val="28"/>
          <w:lang w:eastAsia="en-US"/>
        </w:rPr>
        <w:t xml:space="preserve">При определении справедливой стоимости бывших в эксплуатации объектов могут использоваться данные о цене на новые аналогичные или схожие объекты с </w:t>
      </w:r>
      <w:r w:rsidRPr="006D0398">
        <w:rPr>
          <w:rFonts w:eastAsia="Calibri"/>
          <w:sz w:val="28"/>
          <w:szCs w:val="28"/>
          <w:lang w:eastAsia="en-US"/>
        </w:rPr>
        <w:lastRenderedPageBreak/>
        <w:t>применением поправочных коэффициентов в зависимости от состояния оцениваемого имущества.</w:t>
      </w:r>
    </w:p>
    <w:p w14:paraId="6F1C9812" w14:textId="77777777" w:rsidR="00F46CEE" w:rsidRPr="006D0398" w:rsidRDefault="00F46CEE" w:rsidP="006D0398">
      <w:pPr>
        <w:pStyle w:val="s1"/>
        <w:spacing w:before="0" w:beforeAutospacing="0" w:after="0" w:afterAutospacing="0"/>
        <w:jc w:val="both"/>
        <w:rPr>
          <w:rFonts w:eastAsia="Calibri"/>
          <w:sz w:val="28"/>
          <w:szCs w:val="28"/>
          <w:lang w:eastAsia="en-US"/>
        </w:rPr>
      </w:pPr>
      <w:r w:rsidRPr="006D0398">
        <w:rPr>
          <w:rFonts w:eastAsia="Calibri"/>
          <w:sz w:val="28"/>
          <w:szCs w:val="28"/>
          <w:lang w:eastAsia="en-US"/>
        </w:rPr>
        <w:t xml:space="preserve">При определении справедливой стоимости объектов недвижимости по решению Комиссии по поступлению и выбытию может проводиться оценка с привлечением профессиональных оценщиков согласно </w:t>
      </w:r>
      <w:r w:rsidRPr="006D0398">
        <w:rPr>
          <w:bCs/>
          <w:sz w:val="28"/>
          <w:szCs w:val="28"/>
          <w:shd w:val="clear" w:color="auto" w:fill="FFFFFF"/>
        </w:rPr>
        <w:t>Федеральному закону</w:t>
      </w:r>
      <w:r w:rsidRPr="006D0398">
        <w:rPr>
          <w:rStyle w:val="apple-converted-space"/>
          <w:bCs/>
          <w:sz w:val="28"/>
          <w:szCs w:val="28"/>
          <w:shd w:val="clear" w:color="auto" w:fill="FFFFFF"/>
        </w:rPr>
        <w:t> </w:t>
      </w:r>
      <w:r w:rsidRPr="006D0398">
        <w:rPr>
          <w:bCs/>
          <w:sz w:val="28"/>
          <w:szCs w:val="28"/>
          <w:shd w:val="clear" w:color="auto" w:fill="FFFFFF"/>
        </w:rPr>
        <w:t>от 29.07.1998</w:t>
      </w:r>
      <w:r w:rsidR="002C5AB5" w:rsidRPr="006D0398">
        <w:rPr>
          <w:bCs/>
          <w:sz w:val="28"/>
          <w:szCs w:val="28"/>
          <w:shd w:val="clear" w:color="auto" w:fill="FFFFFF"/>
          <w:lang w:val="en-US"/>
        </w:rPr>
        <w:t>N</w:t>
      </w:r>
      <w:r w:rsidRPr="006D0398">
        <w:rPr>
          <w:bCs/>
          <w:sz w:val="28"/>
          <w:szCs w:val="28"/>
          <w:shd w:val="clear" w:color="auto" w:fill="FFFFFF"/>
        </w:rPr>
        <w:t>135-ФЗ "Об оценочной деятельности в Российской Федерации".</w:t>
      </w:r>
    </w:p>
    <w:p w14:paraId="3702E4BF" w14:textId="77777777" w:rsidR="003C376B" w:rsidRPr="006D0398" w:rsidRDefault="003C376B" w:rsidP="006D0398">
      <w:pPr>
        <w:pStyle w:val="s1"/>
        <w:shd w:val="clear" w:color="auto" w:fill="FFFFFF"/>
        <w:spacing w:before="0" w:beforeAutospacing="0" w:after="0" w:afterAutospacing="0"/>
        <w:jc w:val="both"/>
        <w:rPr>
          <w:sz w:val="28"/>
          <w:szCs w:val="28"/>
        </w:rPr>
      </w:pPr>
      <w:r w:rsidRPr="006D0398">
        <w:rPr>
          <w:rFonts w:eastAsia="Calibri"/>
          <w:sz w:val="28"/>
          <w:szCs w:val="28"/>
          <w:lang w:eastAsia="en-US"/>
        </w:rPr>
        <w:t>Нефинансовые активы</w:t>
      </w:r>
      <w:r w:rsidR="00984849" w:rsidRPr="006D0398">
        <w:rPr>
          <w:rFonts w:eastAsia="Calibri"/>
          <w:sz w:val="28"/>
          <w:szCs w:val="28"/>
          <w:lang w:eastAsia="en-US"/>
        </w:rPr>
        <w:t xml:space="preserve"> </w:t>
      </w:r>
      <w:r w:rsidRPr="006D0398">
        <w:rPr>
          <w:rFonts w:eastAsia="Calibri"/>
          <w:sz w:val="28"/>
          <w:szCs w:val="28"/>
          <w:lang w:eastAsia="en-US"/>
        </w:rPr>
        <w:t>принимаются к балансовому учету по справедливой стоимости</w:t>
      </w:r>
      <w:r w:rsidR="00B4423A" w:rsidRPr="006D0398">
        <w:rPr>
          <w:rFonts w:eastAsia="Calibri"/>
          <w:sz w:val="28"/>
          <w:szCs w:val="28"/>
          <w:lang w:eastAsia="en-US"/>
        </w:rPr>
        <w:t>, определяемой на дату приобретения, при поступлении в рамках необменных операций, в том числе</w:t>
      </w:r>
      <w:r w:rsidRPr="006D0398">
        <w:rPr>
          <w:sz w:val="28"/>
          <w:szCs w:val="28"/>
        </w:rPr>
        <w:t>:</w:t>
      </w:r>
    </w:p>
    <w:p w14:paraId="050E571F" w14:textId="77777777" w:rsidR="003C376B" w:rsidRPr="006D0398" w:rsidRDefault="003C376B" w:rsidP="006D0398">
      <w:pPr>
        <w:pStyle w:val="s1"/>
        <w:shd w:val="clear" w:color="auto" w:fill="FFFFFF"/>
        <w:spacing w:before="0" w:beforeAutospacing="0" w:after="0" w:afterAutospacing="0"/>
        <w:jc w:val="both"/>
        <w:rPr>
          <w:sz w:val="28"/>
          <w:szCs w:val="28"/>
        </w:rPr>
      </w:pPr>
      <w:r w:rsidRPr="006D0398">
        <w:rPr>
          <w:rStyle w:val="s10"/>
          <w:bCs/>
          <w:sz w:val="28"/>
          <w:szCs w:val="28"/>
        </w:rPr>
        <w:t>- </w:t>
      </w:r>
      <w:r w:rsidR="00B4423A" w:rsidRPr="006D0398">
        <w:rPr>
          <w:rStyle w:val="s10"/>
          <w:bCs/>
          <w:sz w:val="28"/>
          <w:szCs w:val="28"/>
        </w:rPr>
        <w:t>при безвозмездном получении, в том числе в порядке дарения, пожертвования</w:t>
      </w:r>
      <w:r w:rsidRPr="006D0398">
        <w:rPr>
          <w:rStyle w:val="s10"/>
          <w:bCs/>
          <w:sz w:val="28"/>
          <w:szCs w:val="28"/>
        </w:rPr>
        <w:t>;</w:t>
      </w:r>
    </w:p>
    <w:p w14:paraId="1230EAAD" w14:textId="77777777" w:rsidR="003C376B" w:rsidRPr="006D0398" w:rsidRDefault="003C376B" w:rsidP="006D0398">
      <w:pPr>
        <w:pStyle w:val="s1"/>
        <w:shd w:val="clear" w:color="auto" w:fill="FFFFFF"/>
        <w:spacing w:before="0" w:beforeAutospacing="0" w:after="0" w:afterAutospacing="0"/>
        <w:jc w:val="both"/>
        <w:rPr>
          <w:sz w:val="28"/>
          <w:szCs w:val="28"/>
        </w:rPr>
      </w:pPr>
      <w:r w:rsidRPr="006D0398">
        <w:rPr>
          <w:rStyle w:val="s10"/>
          <w:bCs/>
          <w:sz w:val="28"/>
          <w:szCs w:val="28"/>
        </w:rPr>
        <w:t xml:space="preserve">- при </w:t>
      </w:r>
      <w:r w:rsidR="00B4423A" w:rsidRPr="006D0398">
        <w:rPr>
          <w:rStyle w:val="s10"/>
          <w:bCs/>
          <w:sz w:val="28"/>
          <w:szCs w:val="28"/>
        </w:rPr>
        <w:t xml:space="preserve">постановке на учет </w:t>
      </w:r>
      <w:r w:rsidRPr="006D0398">
        <w:rPr>
          <w:rStyle w:val="s10"/>
          <w:bCs/>
          <w:sz w:val="28"/>
          <w:szCs w:val="28"/>
        </w:rPr>
        <w:t>объектов</w:t>
      </w:r>
      <w:r w:rsidR="00B4423A" w:rsidRPr="006D0398">
        <w:rPr>
          <w:rStyle w:val="s10"/>
          <w:bCs/>
          <w:sz w:val="28"/>
          <w:szCs w:val="28"/>
        </w:rPr>
        <w:t xml:space="preserve"> по результатам текущего или капитального ремонта (модернизации, реконструкции</w:t>
      </w:r>
      <w:r w:rsidRPr="006D0398">
        <w:rPr>
          <w:rStyle w:val="s10"/>
          <w:bCs/>
          <w:sz w:val="28"/>
          <w:szCs w:val="28"/>
        </w:rPr>
        <w:t>,</w:t>
      </w:r>
      <w:r w:rsidR="004E401A" w:rsidRPr="006D0398">
        <w:rPr>
          <w:rStyle w:val="s10"/>
          <w:bCs/>
          <w:sz w:val="28"/>
          <w:szCs w:val="28"/>
        </w:rPr>
        <w:t xml:space="preserve"> частичной ликвидации, </w:t>
      </w:r>
      <w:r w:rsidR="00B4423A" w:rsidRPr="006D0398">
        <w:rPr>
          <w:rStyle w:val="s10"/>
          <w:bCs/>
          <w:sz w:val="28"/>
          <w:szCs w:val="28"/>
        </w:rPr>
        <w:t>списания и т.п.) нефинансовых активов</w:t>
      </w:r>
      <w:r w:rsidRPr="006D0398">
        <w:rPr>
          <w:rStyle w:val="s10"/>
          <w:bCs/>
          <w:sz w:val="28"/>
          <w:szCs w:val="28"/>
        </w:rPr>
        <w:t>;</w:t>
      </w:r>
    </w:p>
    <w:p w14:paraId="79A79AFA" w14:textId="77777777" w:rsidR="003C376B" w:rsidRPr="006D0398" w:rsidRDefault="003C376B" w:rsidP="006D0398">
      <w:pPr>
        <w:pStyle w:val="s1"/>
        <w:shd w:val="clear" w:color="auto" w:fill="FFFFFF"/>
        <w:spacing w:before="0" w:beforeAutospacing="0" w:after="0" w:afterAutospacing="0"/>
        <w:jc w:val="both"/>
        <w:rPr>
          <w:rStyle w:val="s10"/>
          <w:bCs/>
          <w:sz w:val="28"/>
          <w:szCs w:val="28"/>
        </w:rPr>
      </w:pPr>
      <w:r w:rsidRPr="006D0398">
        <w:rPr>
          <w:rStyle w:val="s10"/>
          <w:bCs/>
          <w:sz w:val="28"/>
          <w:szCs w:val="28"/>
        </w:rPr>
        <w:t xml:space="preserve">- при </w:t>
      </w:r>
      <w:r w:rsidR="00B4423A" w:rsidRPr="006D0398">
        <w:rPr>
          <w:rStyle w:val="s10"/>
          <w:bCs/>
          <w:sz w:val="28"/>
          <w:szCs w:val="28"/>
        </w:rPr>
        <w:t>постановке на учет объектов</w:t>
      </w:r>
      <w:r w:rsidR="009B2A1B" w:rsidRPr="006D0398">
        <w:rPr>
          <w:rStyle w:val="s10"/>
          <w:bCs/>
          <w:sz w:val="28"/>
          <w:szCs w:val="28"/>
        </w:rPr>
        <w:t xml:space="preserve">, по которым утрачены приходные документы, </w:t>
      </w:r>
      <w:r w:rsidR="00B4423A" w:rsidRPr="006D0398">
        <w:rPr>
          <w:rStyle w:val="s10"/>
          <w:bCs/>
          <w:sz w:val="28"/>
          <w:szCs w:val="28"/>
        </w:rPr>
        <w:t>по резуль</w:t>
      </w:r>
      <w:r w:rsidR="009B2A1B" w:rsidRPr="006D0398">
        <w:rPr>
          <w:rStyle w:val="s10"/>
          <w:bCs/>
          <w:sz w:val="28"/>
          <w:szCs w:val="28"/>
        </w:rPr>
        <w:t>татам инвентаризации или иных контрольных мероприятий.</w:t>
      </w:r>
    </w:p>
    <w:p w14:paraId="2DF16880" w14:textId="77777777" w:rsidR="005A4CFF" w:rsidRPr="006D0398" w:rsidRDefault="005A4CFF" w:rsidP="006D0398">
      <w:pPr>
        <w:pStyle w:val="s1"/>
        <w:shd w:val="clear" w:color="auto" w:fill="FFFFFF"/>
        <w:spacing w:before="0" w:beforeAutospacing="0" w:after="0" w:afterAutospacing="0"/>
        <w:jc w:val="both"/>
        <w:rPr>
          <w:sz w:val="28"/>
          <w:szCs w:val="28"/>
        </w:rPr>
      </w:pPr>
      <w:r w:rsidRPr="006D0398">
        <w:rPr>
          <w:rStyle w:val="s10"/>
          <w:bCs/>
          <w:sz w:val="28"/>
          <w:szCs w:val="28"/>
        </w:rPr>
        <w:t xml:space="preserve">Применение иного порядка оценки нефинансовых активов, поступающих в Учреждение в рамках необменных операций, возможно по решению Комиссии по поступлению и выбытию активов в случаях, установленных п. 52 </w:t>
      </w:r>
      <w:r w:rsidR="00DD458F" w:rsidRPr="006D0398">
        <w:rPr>
          <w:rStyle w:val="s10"/>
          <w:bCs/>
          <w:sz w:val="28"/>
          <w:szCs w:val="28"/>
        </w:rPr>
        <w:t>СГС</w:t>
      </w:r>
      <w:r w:rsidRPr="006D0398">
        <w:rPr>
          <w:rStyle w:val="s10"/>
          <w:bCs/>
          <w:sz w:val="28"/>
          <w:szCs w:val="28"/>
        </w:rPr>
        <w:t xml:space="preserve"> «Концептуальные основы».</w:t>
      </w:r>
    </w:p>
    <w:p w14:paraId="2142BDC2" w14:textId="77777777" w:rsidR="002F2B25" w:rsidRPr="006D0398" w:rsidRDefault="00AB576D" w:rsidP="006D0398">
      <w:pPr>
        <w:pStyle w:val="s1"/>
        <w:spacing w:before="0" w:beforeAutospacing="0" w:after="0" w:afterAutospacing="0"/>
        <w:jc w:val="both"/>
        <w:rPr>
          <w:rFonts w:eastAsia="Calibri"/>
          <w:sz w:val="28"/>
          <w:szCs w:val="28"/>
          <w:lang w:eastAsia="en-US"/>
        </w:rPr>
      </w:pPr>
      <w:r w:rsidRPr="006D0398">
        <w:rPr>
          <w:rFonts w:eastAsia="Calibri"/>
          <w:sz w:val="28"/>
          <w:szCs w:val="28"/>
          <w:lang w:eastAsia="en-US"/>
        </w:rPr>
        <w:t>2.1.9. Перечень расходов, формирующих первоначальную стоимость основных средств, нематериальных активов и материальных запасов</w:t>
      </w:r>
      <w:r w:rsidR="00811FED" w:rsidRPr="006D0398">
        <w:rPr>
          <w:rFonts w:eastAsia="Calibri"/>
          <w:sz w:val="28"/>
          <w:szCs w:val="28"/>
          <w:lang w:eastAsia="en-US"/>
        </w:rPr>
        <w:t>, определяется Бухгалтерией Учреждения.</w:t>
      </w:r>
      <w:r w:rsidR="002C1E13" w:rsidRPr="006D0398">
        <w:rPr>
          <w:rFonts w:eastAsia="Calibri"/>
          <w:sz w:val="28"/>
          <w:szCs w:val="28"/>
          <w:lang w:eastAsia="en-US"/>
        </w:rPr>
        <w:t xml:space="preserve"> </w:t>
      </w:r>
    </w:p>
    <w:p w14:paraId="18768B5A" w14:textId="77777777" w:rsidR="00E8534B" w:rsidRPr="006D0398" w:rsidRDefault="00391805" w:rsidP="006D0398">
      <w:pPr>
        <w:pStyle w:val="s1"/>
        <w:spacing w:before="0" w:beforeAutospacing="0" w:after="0" w:afterAutospacing="0"/>
        <w:jc w:val="both"/>
        <w:rPr>
          <w:sz w:val="28"/>
          <w:szCs w:val="28"/>
        </w:rPr>
      </w:pPr>
      <w:r w:rsidRPr="006D0398">
        <w:rPr>
          <w:rFonts w:eastAsia="Calibri"/>
          <w:sz w:val="28"/>
          <w:szCs w:val="28"/>
          <w:lang w:eastAsia="en-US"/>
        </w:rPr>
        <w:t>2.1.10</w:t>
      </w:r>
      <w:r w:rsidR="00C96496" w:rsidRPr="006D0398">
        <w:rPr>
          <w:sz w:val="28"/>
          <w:szCs w:val="28"/>
        </w:rPr>
        <w:t xml:space="preserve"> </w:t>
      </w:r>
      <w:r w:rsidR="00E8534B" w:rsidRPr="006D0398">
        <w:rPr>
          <w:sz w:val="28"/>
          <w:szCs w:val="28"/>
        </w:rPr>
        <w:t>Доходы от реализации вторичного сырья и имущества, приходуемого по результатам списания нефинансовых активов, подлежат отражению по коду финансового обеспечения (КФО) «2». Если подобные активы возникли в результате деятельности по выполнению задания, полученные средства расходуются исключительно на цели</w:t>
      </w:r>
      <w:r w:rsidR="00606F6B" w:rsidRPr="006D0398">
        <w:rPr>
          <w:sz w:val="28"/>
          <w:szCs w:val="28"/>
        </w:rPr>
        <w:t>,</w:t>
      </w:r>
      <w:r w:rsidR="00E8534B" w:rsidRPr="006D0398">
        <w:rPr>
          <w:sz w:val="28"/>
          <w:szCs w:val="28"/>
        </w:rPr>
        <w:t xml:space="preserve"> связанные с выполнением задания. </w:t>
      </w:r>
      <w:r w:rsidR="00840303" w:rsidRPr="006D0398">
        <w:rPr>
          <w:sz w:val="28"/>
          <w:szCs w:val="28"/>
        </w:rPr>
        <w:t xml:space="preserve">Если в Бухгалтерию не представлены документы, подтверждающие долю доходов от реализации вторичного сырья, возникшего при выполнении задания, доходы от реализации вторичного сырья в полном объеме расходуются на цели, связанные с выполнением задания. </w:t>
      </w:r>
      <w:r w:rsidR="00E8534B" w:rsidRPr="006D0398">
        <w:rPr>
          <w:sz w:val="28"/>
          <w:szCs w:val="28"/>
        </w:rPr>
        <w:t>Целевое использование средств подтверждается дополнительным обособленным учетом соответствующих расходов, который ведется в порядке, определенном Главным бухгалтером.</w:t>
      </w:r>
    </w:p>
    <w:p w14:paraId="16CCC74D" w14:textId="77777777" w:rsidR="002B058D" w:rsidRPr="006D0398" w:rsidRDefault="002B058D" w:rsidP="006D0398">
      <w:pPr>
        <w:pStyle w:val="s1"/>
        <w:shd w:val="clear" w:color="auto" w:fill="FFFFFF"/>
        <w:spacing w:before="0" w:beforeAutospacing="0" w:after="0" w:afterAutospacing="0"/>
        <w:jc w:val="both"/>
        <w:rPr>
          <w:sz w:val="28"/>
          <w:szCs w:val="28"/>
        </w:rPr>
      </w:pPr>
      <w:r w:rsidRPr="006D0398">
        <w:rPr>
          <w:sz w:val="28"/>
          <w:szCs w:val="28"/>
        </w:rPr>
        <w:t>Нефинансовые активы, приобретенные (созданные) за счет средств от приносящей доход деятельности, подлежат учету по коду финансового обеспечения «2» независимо от порядка их дальнейшего использования.</w:t>
      </w:r>
      <w:r w:rsidR="00984849" w:rsidRPr="006D0398">
        <w:rPr>
          <w:sz w:val="28"/>
          <w:szCs w:val="28"/>
        </w:rPr>
        <w:t xml:space="preserve"> </w:t>
      </w:r>
      <w:r w:rsidRPr="006D0398">
        <w:rPr>
          <w:sz w:val="28"/>
          <w:szCs w:val="28"/>
        </w:rPr>
        <w:t xml:space="preserve">Перевод балансовой стоимости таких объектов и соответствующих сумм амортизации на </w:t>
      </w:r>
      <w:r w:rsidRPr="006D0398">
        <w:rPr>
          <w:sz w:val="28"/>
          <w:szCs w:val="28"/>
        </w:rPr>
        <w:lastRenderedPageBreak/>
        <w:t>учет по коду финансового обеспечения «4» только при одновременном выполнении следующих условий:</w:t>
      </w:r>
    </w:p>
    <w:p w14:paraId="49069303" w14:textId="77777777" w:rsidR="002B058D" w:rsidRPr="006D0398" w:rsidRDefault="002B058D" w:rsidP="006D0398">
      <w:pPr>
        <w:pStyle w:val="s1"/>
        <w:shd w:val="clear" w:color="auto" w:fill="FFFFFF"/>
        <w:spacing w:before="0" w:beforeAutospacing="0" w:after="0" w:afterAutospacing="0"/>
        <w:jc w:val="both"/>
        <w:rPr>
          <w:sz w:val="28"/>
          <w:szCs w:val="28"/>
        </w:rPr>
      </w:pPr>
      <w:r w:rsidRPr="006D0398">
        <w:rPr>
          <w:rStyle w:val="s10"/>
          <w:bCs/>
          <w:sz w:val="28"/>
          <w:szCs w:val="28"/>
        </w:rPr>
        <w:t>- объекты полностью или преимущественно</w:t>
      </w:r>
      <w:r w:rsidR="00C96496" w:rsidRPr="006D0398">
        <w:rPr>
          <w:rStyle w:val="s10"/>
          <w:bCs/>
          <w:sz w:val="28"/>
          <w:szCs w:val="28"/>
        </w:rPr>
        <w:t xml:space="preserve"> </w:t>
      </w:r>
      <w:r w:rsidRPr="006D0398">
        <w:rPr>
          <w:rStyle w:val="s10"/>
          <w:bCs/>
          <w:sz w:val="28"/>
          <w:szCs w:val="28"/>
        </w:rPr>
        <w:t>используются в деятельности по выполнению государственного (муниципального) задания;</w:t>
      </w:r>
    </w:p>
    <w:p w14:paraId="1C42C337" w14:textId="77777777" w:rsidR="002B058D" w:rsidRPr="006D0398" w:rsidRDefault="002B058D" w:rsidP="006D0398">
      <w:pPr>
        <w:pStyle w:val="s1"/>
        <w:shd w:val="clear" w:color="auto" w:fill="FFFFFF"/>
        <w:spacing w:before="0" w:beforeAutospacing="0" w:after="0" w:afterAutospacing="0"/>
        <w:jc w:val="both"/>
        <w:rPr>
          <w:sz w:val="28"/>
          <w:szCs w:val="28"/>
        </w:rPr>
      </w:pPr>
      <w:r w:rsidRPr="006D0398">
        <w:rPr>
          <w:rStyle w:val="s10"/>
          <w:bCs/>
          <w:sz w:val="28"/>
          <w:szCs w:val="28"/>
        </w:rPr>
        <w:t>- </w:t>
      </w:r>
      <w:r w:rsidR="005A3BAD" w:rsidRPr="006D0398">
        <w:rPr>
          <w:rStyle w:val="s10"/>
          <w:bCs/>
          <w:sz w:val="28"/>
          <w:szCs w:val="28"/>
        </w:rPr>
        <w:t>У</w:t>
      </w:r>
      <w:r w:rsidRPr="006D0398">
        <w:rPr>
          <w:rStyle w:val="s10"/>
          <w:bCs/>
          <w:sz w:val="28"/>
          <w:szCs w:val="28"/>
        </w:rPr>
        <w:t>чредител</w:t>
      </w:r>
      <w:r w:rsidR="004234F7" w:rsidRPr="006D0398">
        <w:rPr>
          <w:rStyle w:val="s10"/>
          <w:bCs/>
          <w:sz w:val="28"/>
          <w:szCs w:val="28"/>
        </w:rPr>
        <w:t>ем (собственником имущества)</w:t>
      </w:r>
      <w:r w:rsidRPr="006D0398">
        <w:rPr>
          <w:rStyle w:val="s10"/>
          <w:bCs/>
          <w:sz w:val="28"/>
          <w:szCs w:val="28"/>
        </w:rPr>
        <w:t xml:space="preserve"> принято решение о закреплении имущества за </w:t>
      </w:r>
      <w:r w:rsidR="004234F7" w:rsidRPr="006D0398">
        <w:rPr>
          <w:rStyle w:val="s10"/>
          <w:bCs/>
          <w:sz w:val="28"/>
          <w:szCs w:val="28"/>
        </w:rPr>
        <w:t>У</w:t>
      </w:r>
      <w:r w:rsidRPr="006D0398">
        <w:rPr>
          <w:rStyle w:val="s10"/>
          <w:bCs/>
          <w:sz w:val="28"/>
          <w:szCs w:val="28"/>
        </w:rPr>
        <w:t>чреждением</w:t>
      </w:r>
      <w:r w:rsidRPr="006D0398">
        <w:rPr>
          <w:sz w:val="28"/>
          <w:szCs w:val="28"/>
        </w:rPr>
        <w:t>.</w:t>
      </w:r>
    </w:p>
    <w:p w14:paraId="4847E8C0" w14:textId="77777777" w:rsidR="00D51174" w:rsidRPr="006D0398" w:rsidRDefault="007402B1" w:rsidP="006D0398">
      <w:pPr>
        <w:spacing w:after="0" w:line="240" w:lineRule="auto"/>
        <w:jc w:val="both"/>
        <w:rPr>
          <w:rFonts w:ascii="Times New Roman" w:hAnsi="Times New Roman"/>
          <w:sz w:val="28"/>
          <w:szCs w:val="28"/>
        </w:rPr>
      </w:pPr>
      <w:r w:rsidRPr="006D0398">
        <w:rPr>
          <w:rFonts w:ascii="Times New Roman" w:hAnsi="Times New Roman"/>
          <w:sz w:val="28"/>
          <w:szCs w:val="28"/>
        </w:rPr>
        <w:t xml:space="preserve">2.1.11. </w:t>
      </w:r>
      <w:r w:rsidR="00D51174" w:rsidRPr="006D0398">
        <w:rPr>
          <w:rFonts w:ascii="Times New Roman" w:hAnsi="Times New Roman"/>
          <w:sz w:val="28"/>
          <w:szCs w:val="28"/>
        </w:rPr>
        <w:t>Принятие к бухгалтерскому учету объектов основных средств, нематериальных активов, непроизведенн</w:t>
      </w:r>
      <w:r w:rsidR="00155746">
        <w:rPr>
          <w:rFonts w:ascii="Times New Roman" w:hAnsi="Times New Roman"/>
          <w:sz w:val="28"/>
          <w:szCs w:val="28"/>
        </w:rPr>
        <w:t>ых активов</w:t>
      </w:r>
      <w:r w:rsidR="00D51174" w:rsidRPr="006D0398">
        <w:rPr>
          <w:rFonts w:ascii="Times New Roman" w:hAnsi="Times New Roman"/>
          <w:sz w:val="28"/>
          <w:szCs w:val="28"/>
        </w:rPr>
        <w:t xml:space="preserve"> отражается на основании оформленных Комиссией по поступлению и выбытию активов документов, а именно Решения комиссии (ф. 0510441) и Акта о приеме-передаче нефинансовых активов (ф. 0510448</w:t>
      </w:r>
      <w:r w:rsidR="00155746">
        <w:rPr>
          <w:rFonts w:ascii="Times New Roman" w:hAnsi="Times New Roman"/>
          <w:sz w:val="28"/>
          <w:szCs w:val="28"/>
        </w:rPr>
        <w:t xml:space="preserve">, </w:t>
      </w:r>
      <w:r w:rsidR="00155746" w:rsidRPr="006D0398">
        <w:rPr>
          <w:rStyle w:val="af1"/>
          <w:rFonts w:ascii="Times New Roman" w:hAnsi="Times New Roman"/>
          <w:color w:val="auto"/>
          <w:sz w:val="28"/>
          <w:szCs w:val="28"/>
        </w:rPr>
        <w:t>ф. 0504101</w:t>
      </w:r>
      <w:r w:rsidR="00D51174" w:rsidRPr="006D0398">
        <w:rPr>
          <w:rFonts w:ascii="Times New Roman" w:hAnsi="Times New Roman"/>
          <w:sz w:val="28"/>
          <w:szCs w:val="28"/>
        </w:rPr>
        <w:t>) в следующих случаях:</w:t>
      </w:r>
    </w:p>
    <w:p w14:paraId="09B8EA71" w14:textId="77777777" w:rsidR="00D51174" w:rsidRPr="006D0398" w:rsidRDefault="00D51174" w:rsidP="00F25F6F">
      <w:pPr>
        <w:spacing w:after="0" w:line="240" w:lineRule="auto"/>
        <w:jc w:val="both"/>
        <w:rPr>
          <w:rFonts w:ascii="Times New Roman" w:hAnsi="Times New Roman"/>
          <w:sz w:val="28"/>
          <w:szCs w:val="28"/>
        </w:rPr>
      </w:pPr>
      <w:r w:rsidRPr="006D0398">
        <w:rPr>
          <w:rFonts w:ascii="Times New Roman" w:hAnsi="Times New Roman"/>
          <w:sz w:val="28"/>
          <w:szCs w:val="28"/>
        </w:rPr>
        <w:t xml:space="preserve">В случае поступления материальных ценностей (НФА) при возмещении в натуральной форме ущерба, при выявленных неучтенных материальных ценностей в результате инвентаризации, а также при приемке материальных ценностей, полученных в результате ликвидации (демонтажа, утилизации) и ремонтов основных средств, </w:t>
      </w:r>
      <w:r w:rsidR="00155746" w:rsidRPr="006D0398">
        <w:rPr>
          <w:rStyle w:val="af5"/>
          <w:rFonts w:ascii="Times New Roman" w:hAnsi="Times New Roman"/>
          <w:b w:val="0"/>
          <w:color w:val="auto"/>
          <w:sz w:val="28"/>
          <w:szCs w:val="28"/>
        </w:rPr>
        <w:t>передача в пользование (аренду, безвозмездное пользование) НФА, учтенных на балансовых и забалансовых счетах, а также их</w:t>
      </w:r>
      <w:r w:rsidR="00155746">
        <w:rPr>
          <w:rStyle w:val="af5"/>
          <w:rFonts w:ascii="Times New Roman" w:hAnsi="Times New Roman"/>
          <w:b w:val="0"/>
          <w:color w:val="auto"/>
          <w:sz w:val="28"/>
          <w:szCs w:val="28"/>
        </w:rPr>
        <w:t xml:space="preserve"> приемка по завершении договора</w:t>
      </w:r>
      <w:r w:rsidR="00F25F6F">
        <w:rPr>
          <w:rStyle w:val="af5"/>
          <w:rFonts w:ascii="Times New Roman" w:hAnsi="Times New Roman"/>
          <w:b w:val="0"/>
          <w:color w:val="auto"/>
          <w:sz w:val="28"/>
          <w:szCs w:val="28"/>
        </w:rPr>
        <w:t>.</w:t>
      </w:r>
      <w:r w:rsidRPr="006D0398">
        <w:rPr>
          <w:rFonts w:ascii="Times New Roman" w:hAnsi="Times New Roman"/>
          <w:sz w:val="28"/>
          <w:szCs w:val="28"/>
        </w:rPr>
        <w:t xml:space="preserve"> </w:t>
      </w:r>
    </w:p>
    <w:p w14:paraId="1606989E" w14:textId="77777777" w:rsidR="00D51174" w:rsidRPr="006D0398" w:rsidRDefault="0037083F" w:rsidP="006D0398">
      <w:pPr>
        <w:pStyle w:val="s1"/>
        <w:spacing w:before="0" w:beforeAutospacing="0" w:after="0" w:afterAutospacing="0"/>
        <w:jc w:val="both"/>
        <w:rPr>
          <w:rStyle w:val="af5"/>
          <w:b w:val="0"/>
          <w:color w:val="auto"/>
          <w:sz w:val="28"/>
          <w:szCs w:val="28"/>
        </w:rPr>
      </w:pPr>
      <w:r w:rsidRPr="006D0398">
        <w:rPr>
          <w:rStyle w:val="af5"/>
          <w:b w:val="0"/>
          <w:color w:val="auto"/>
          <w:sz w:val="28"/>
          <w:szCs w:val="28"/>
        </w:rPr>
        <w:t xml:space="preserve">2.1.13. </w:t>
      </w:r>
      <w:r w:rsidR="00D51174" w:rsidRPr="006D0398">
        <w:rPr>
          <w:rStyle w:val="af5"/>
          <w:b w:val="0"/>
          <w:color w:val="auto"/>
          <w:sz w:val="28"/>
          <w:szCs w:val="28"/>
        </w:rPr>
        <w:t xml:space="preserve">Имущество, не соответствующее критериям отнесения к активам, подлежит списанию с аналитических счетов счета 0 100 00 000 «Нефинансовые активы» (предназначенных для учета основных средств, нематериальных активов, биологических активов, материальных запасов), с забалансового счета 21 «Основные средства в эксплуатации» с одновременным отражением на </w:t>
      </w:r>
      <w:r w:rsidR="00D51174" w:rsidRPr="006D0398">
        <w:rPr>
          <w:sz w:val="28"/>
          <w:szCs w:val="28"/>
        </w:rPr>
        <w:t>забалансовом счете 02 «Материальные ценности на хранении» для дальнейшего определения функционального назначения указанного имущества (вовлечение в хозяйственный оборот, передача, продажа, списание). Операция отражается в учете на основании</w:t>
      </w:r>
      <w:r w:rsidR="009F4BE9" w:rsidRPr="006D0398">
        <w:rPr>
          <w:sz w:val="28"/>
          <w:szCs w:val="28"/>
        </w:rPr>
        <w:t xml:space="preserve"> </w:t>
      </w:r>
      <w:r w:rsidR="00D51174" w:rsidRPr="006D0398">
        <w:rPr>
          <w:sz w:val="28"/>
          <w:szCs w:val="28"/>
        </w:rPr>
        <w:t>Решения о прекращении признания активами объектов нефинансовых активов</w:t>
      </w:r>
      <w:r w:rsidR="00D51174" w:rsidRPr="006D0398">
        <w:rPr>
          <w:rStyle w:val="af5"/>
          <w:b w:val="0"/>
          <w:color w:val="auto"/>
          <w:sz w:val="28"/>
          <w:szCs w:val="28"/>
        </w:rPr>
        <w:t xml:space="preserve"> (ф. 0510440). </w:t>
      </w:r>
    </w:p>
    <w:p w14:paraId="16199548" w14:textId="77777777" w:rsidR="00D51174" w:rsidRPr="006D0398" w:rsidRDefault="00D51174" w:rsidP="006D0398">
      <w:pPr>
        <w:pStyle w:val="s1"/>
        <w:spacing w:before="0" w:beforeAutospacing="0" w:after="0" w:afterAutospacing="0"/>
        <w:jc w:val="both"/>
        <w:rPr>
          <w:sz w:val="28"/>
          <w:szCs w:val="28"/>
        </w:rPr>
      </w:pPr>
      <w:r w:rsidRPr="006D0398">
        <w:rPr>
          <w:sz w:val="28"/>
          <w:szCs w:val="28"/>
        </w:rPr>
        <w:t>Списанные с баланса объекты нефинансовых активов не признаются объектами учета на забалансовом счете 02 при условии, что</w:t>
      </w:r>
      <w:r w:rsidR="00C96496" w:rsidRPr="006D0398">
        <w:rPr>
          <w:sz w:val="28"/>
          <w:szCs w:val="28"/>
        </w:rPr>
        <w:t xml:space="preserve"> </w:t>
      </w:r>
      <w:r w:rsidRPr="006D0398">
        <w:rPr>
          <w:sz w:val="28"/>
          <w:szCs w:val="28"/>
        </w:rPr>
        <w:t>согласование списания с уполномоченным органом (собственником имущества, ГРБС) таких объектов не требуется и мероприятия по выбытию завершены в день принятия решения о списании, оформленного Актом о списании имущества, что подтверждено Актом об утилизации (уничтожении) материальных ценностей (ф. 0510435). В таком случае Решение (ф. 0510440) не оформляется, а сразу составляется Акт о списании имущества.</w:t>
      </w:r>
    </w:p>
    <w:p w14:paraId="6E80A141" w14:textId="77777777" w:rsidR="00F502A7" w:rsidRPr="006D0398" w:rsidRDefault="00F502A7" w:rsidP="006D0398">
      <w:pPr>
        <w:pStyle w:val="s1"/>
        <w:spacing w:before="0" w:beforeAutospacing="0" w:after="0" w:afterAutospacing="0"/>
        <w:jc w:val="both"/>
        <w:rPr>
          <w:sz w:val="28"/>
          <w:szCs w:val="28"/>
        </w:rPr>
      </w:pPr>
      <w:r w:rsidRPr="006D0398">
        <w:rPr>
          <w:sz w:val="28"/>
          <w:szCs w:val="28"/>
        </w:rPr>
        <w:t xml:space="preserve">2.1.14. При списании имущества в гарантийный период по решению Комиссии по поступлению и выбытию активов предпринимаются меры по возврату денежных </w:t>
      </w:r>
      <w:r w:rsidRPr="006D0398">
        <w:rPr>
          <w:sz w:val="28"/>
          <w:szCs w:val="28"/>
        </w:rPr>
        <w:lastRenderedPageBreak/>
        <w:t xml:space="preserve">средств или замене объектов в порядке, установленном законодательством РФ. Указанное правило не распространяется на имущество, списываемое вследствие его утраты помимо воли </w:t>
      </w:r>
      <w:r w:rsidR="00B10F95" w:rsidRPr="006D0398">
        <w:rPr>
          <w:sz w:val="28"/>
          <w:szCs w:val="28"/>
        </w:rPr>
        <w:t>У</w:t>
      </w:r>
      <w:r w:rsidRPr="006D0398">
        <w:rPr>
          <w:sz w:val="28"/>
          <w:szCs w:val="28"/>
        </w:rPr>
        <w:t>чреждения.</w:t>
      </w:r>
    </w:p>
    <w:p w14:paraId="57B719FF" w14:textId="77777777" w:rsidR="00F502A7" w:rsidRPr="006D0398" w:rsidRDefault="00F502A7" w:rsidP="006D0398">
      <w:pPr>
        <w:pStyle w:val="s1"/>
        <w:spacing w:before="0" w:beforeAutospacing="0" w:after="0" w:afterAutospacing="0"/>
        <w:jc w:val="both"/>
        <w:rPr>
          <w:sz w:val="28"/>
          <w:szCs w:val="28"/>
        </w:rPr>
      </w:pPr>
      <w:r w:rsidRPr="006D0398">
        <w:rPr>
          <w:sz w:val="28"/>
          <w:szCs w:val="28"/>
        </w:rPr>
        <w:t>По истечении гарантийного периода при списании нефинансовых активов Комиссией по поступлению и выбытию активов устанавливается и документально подтверждается:</w:t>
      </w:r>
    </w:p>
    <w:p w14:paraId="266D2E52" w14:textId="77777777" w:rsidR="00F502A7" w:rsidRPr="006D0398" w:rsidRDefault="00F502A7" w:rsidP="006D0398">
      <w:pPr>
        <w:pStyle w:val="s1"/>
        <w:spacing w:before="0" w:beforeAutospacing="0" w:after="0" w:afterAutospacing="0"/>
        <w:jc w:val="both"/>
        <w:rPr>
          <w:sz w:val="28"/>
          <w:szCs w:val="28"/>
        </w:rPr>
      </w:pPr>
      <w:r w:rsidRPr="006D0398">
        <w:rPr>
          <w:sz w:val="28"/>
          <w:szCs w:val="28"/>
        </w:rPr>
        <w:t>- непригодность имущества для дальнейшего использования;</w:t>
      </w:r>
    </w:p>
    <w:p w14:paraId="4596BBBB" w14:textId="77777777" w:rsidR="00F502A7" w:rsidRPr="006D0398" w:rsidRDefault="00F502A7" w:rsidP="006D0398">
      <w:pPr>
        <w:pStyle w:val="s1"/>
        <w:spacing w:before="0" w:beforeAutospacing="0" w:after="0" w:afterAutospacing="0"/>
        <w:jc w:val="both"/>
        <w:rPr>
          <w:sz w:val="28"/>
          <w:szCs w:val="28"/>
        </w:rPr>
      </w:pPr>
      <w:r w:rsidRPr="006D0398">
        <w:rPr>
          <w:sz w:val="28"/>
          <w:szCs w:val="28"/>
        </w:rPr>
        <w:t>- нецелесообразность (неэффективность) восстановления (ремонта, модернизации, реконструкции) объекта.</w:t>
      </w:r>
    </w:p>
    <w:p w14:paraId="42ACDAC3" w14:textId="77777777" w:rsidR="00FC790B" w:rsidRPr="006D0398" w:rsidRDefault="00F502A7" w:rsidP="006D0398">
      <w:pPr>
        <w:pStyle w:val="s1"/>
        <w:spacing w:before="0" w:beforeAutospacing="0" w:after="0" w:afterAutospacing="0"/>
        <w:jc w:val="both"/>
        <w:rPr>
          <w:sz w:val="28"/>
          <w:szCs w:val="28"/>
        </w:rPr>
      </w:pPr>
      <w:r w:rsidRPr="006D0398">
        <w:rPr>
          <w:sz w:val="28"/>
          <w:szCs w:val="28"/>
        </w:rPr>
        <w:t>Решение Комиссии по поступлению и выбытию активов по вопросу о нецелесообразности (невозможности) дальнейшего использования имущества оформляется</w:t>
      </w:r>
      <w:r w:rsidR="00F17055" w:rsidRPr="006D0398">
        <w:rPr>
          <w:sz w:val="28"/>
          <w:szCs w:val="28"/>
        </w:rPr>
        <w:t xml:space="preserve"> </w:t>
      </w:r>
      <w:r w:rsidRPr="006D0398">
        <w:rPr>
          <w:rStyle w:val="s10"/>
          <w:bCs/>
          <w:sz w:val="28"/>
          <w:szCs w:val="28"/>
        </w:rPr>
        <w:t xml:space="preserve">Актом о списании имущества. </w:t>
      </w:r>
      <w:r w:rsidRPr="006D0398">
        <w:rPr>
          <w:sz w:val="28"/>
          <w:szCs w:val="28"/>
        </w:rPr>
        <w:t>Факт непригодности объектов для дальнейшего использования по причине неисправности или физического износ</w:t>
      </w:r>
      <w:r w:rsidR="00812366" w:rsidRPr="006D0398">
        <w:rPr>
          <w:sz w:val="28"/>
          <w:szCs w:val="28"/>
        </w:rPr>
        <w:t xml:space="preserve">а подтверждается путем указания </w:t>
      </w:r>
      <w:r w:rsidRPr="006D0398">
        <w:rPr>
          <w:sz w:val="28"/>
          <w:szCs w:val="28"/>
        </w:rPr>
        <w:t>внешних признаков неисправности</w:t>
      </w:r>
      <w:r w:rsidR="00812366" w:rsidRPr="006D0398">
        <w:rPr>
          <w:sz w:val="28"/>
          <w:szCs w:val="28"/>
        </w:rPr>
        <w:t xml:space="preserve"> объекта, а также </w:t>
      </w:r>
      <w:r w:rsidRPr="006D0398">
        <w:rPr>
          <w:sz w:val="28"/>
          <w:szCs w:val="28"/>
        </w:rPr>
        <w:t xml:space="preserve">наименований и заводских маркировок </w:t>
      </w:r>
      <w:r w:rsidR="00812366" w:rsidRPr="006D0398">
        <w:rPr>
          <w:sz w:val="28"/>
          <w:szCs w:val="28"/>
        </w:rPr>
        <w:t xml:space="preserve">вышедших из строя </w:t>
      </w:r>
      <w:r w:rsidRPr="006D0398">
        <w:rPr>
          <w:sz w:val="28"/>
          <w:szCs w:val="28"/>
        </w:rPr>
        <w:t>узлов, деталей и сос</w:t>
      </w:r>
      <w:r w:rsidR="00812366" w:rsidRPr="006D0398">
        <w:rPr>
          <w:sz w:val="28"/>
          <w:szCs w:val="28"/>
        </w:rPr>
        <w:t>тавных частей</w:t>
      </w:r>
      <w:r w:rsidRPr="006D0398">
        <w:rPr>
          <w:sz w:val="28"/>
          <w:szCs w:val="28"/>
        </w:rPr>
        <w:t>.</w:t>
      </w:r>
      <w:r w:rsidR="00F17055" w:rsidRPr="006D0398">
        <w:rPr>
          <w:sz w:val="28"/>
          <w:szCs w:val="28"/>
        </w:rPr>
        <w:t xml:space="preserve"> </w:t>
      </w:r>
      <w:r w:rsidRPr="006D0398">
        <w:rPr>
          <w:sz w:val="28"/>
          <w:szCs w:val="28"/>
        </w:rPr>
        <w:t>Факт непригодности основного средства для дальнейшего использования</w:t>
      </w:r>
      <w:r w:rsidR="00812366" w:rsidRPr="006D0398">
        <w:rPr>
          <w:sz w:val="28"/>
          <w:szCs w:val="28"/>
        </w:rPr>
        <w:t xml:space="preserve"> вследствие </w:t>
      </w:r>
      <w:r w:rsidRPr="006D0398">
        <w:rPr>
          <w:sz w:val="28"/>
          <w:szCs w:val="28"/>
        </w:rPr>
        <w:t>морального износа подтверждается путем указания технических характеристик, делающих дальнейшую эксплуатацию невозможной или экономически неэффективной.</w:t>
      </w:r>
    </w:p>
    <w:p w14:paraId="7C513EE8" w14:textId="77777777" w:rsidR="00F502A7" w:rsidRPr="006D0398" w:rsidRDefault="009F14A7" w:rsidP="006D0398">
      <w:pPr>
        <w:pStyle w:val="s1"/>
        <w:spacing w:before="0" w:beforeAutospacing="0" w:after="0" w:afterAutospacing="0"/>
        <w:jc w:val="both"/>
        <w:rPr>
          <w:sz w:val="28"/>
          <w:szCs w:val="28"/>
        </w:rPr>
      </w:pPr>
      <w:r w:rsidRPr="006D0398">
        <w:rPr>
          <w:sz w:val="28"/>
          <w:szCs w:val="28"/>
        </w:rPr>
        <w:t xml:space="preserve">К решению </w:t>
      </w:r>
      <w:r w:rsidR="00B10F95" w:rsidRPr="006D0398">
        <w:rPr>
          <w:sz w:val="28"/>
          <w:szCs w:val="28"/>
        </w:rPr>
        <w:t xml:space="preserve">Комиссии по поступлению и выбытию активов </w:t>
      </w:r>
      <w:r w:rsidR="00FC790B" w:rsidRPr="006D0398">
        <w:rPr>
          <w:sz w:val="28"/>
          <w:szCs w:val="28"/>
        </w:rPr>
        <w:t>прилагаются документы, предусмотренные нормативным правовым актом, устанавливающим порядок списания имущества</w:t>
      </w:r>
    </w:p>
    <w:p w14:paraId="53E742D7" w14:textId="77777777" w:rsidR="008F01D2" w:rsidRPr="006D0398" w:rsidRDefault="008F01D2" w:rsidP="006D0398">
      <w:pPr>
        <w:pStyle w:val="s1"/>
        <w:spacing w:before="0" w:beforeAutospacing="0" w:after="0" w:afterAutospacing="0"/>
        <w:jc w:val="both"/>
        <w:rPr>
          <w:sz w:val="28"/>
          <w:szCs w:val="28"/>
        </w:rPr>
      </w:pPr>
      <w:r w:rsidRPr="006D0398">
        <w:rPr>
          <w:sz w:val="28"/>
          <w:szCs w:val="28"/>
        </w:rPr>
        <w:t>Ликвидация объектов имущества осуществляется силами Учреждения, а при отсутствии соответствующих возможностей или необходимости привлечения организаций, имеющих соответствующие лицензии - с привлечением специализированных организаций. При ликвидации объекта силами Учреждения составляется Акт об утилизации (уничтожении) материальных ценностей (ф. 0510435). По решению председателя Комиссии по поступлению и выбытию активов к Акту (ф. 0510435) может прилагаться фотоотчет.</w:t>
      </w:r>
    </w:p>
    <w:p w14:paraId="69FC15FC" w14:textId="77777777" w:rsidR="00F502A7" w:rsidRPr="006D0398" w:rsidRDefault="00F502A7" w:rsidP="006D0398">
      <w:pPr>
        <w:pStyle w:val="s1"/>
        <w:spacing w:before="0" w:beforeAutospacing="0" w:after="0" w:afterAutospacing="0"/>
        <w:jc w:val="both"/>
        <w:rPr>
          <w:sz w:val="28"/>
          <w:szCs w:val="28"/>
        </w:rPr>
      </w:pPr>
      <w:r w:rsidRPr="006D0398">
        <w:rPr>
          <w:sz w:val="28"/>
          <w:szCs w:val="28"/>
        </w:rPr>
        <w:t>Узлы (детали, составные ч</w:t>
      </w:r>
      <w:r w:rsidR="00382DC5" w:rsidRPr="006D0398">
        <w:rPr>
          <w:sz w:val="28"/>
          <w:szCs w:val="28"/>
        </w:rPr>
        <w:t xml:space="preserve">асти), поступающие в Учреждение в </w:t>
      </w:r>
      <w:r w:rsidRPr="006D0398">
        <w:rPr>
          <w:sz w:val="28"/>
          <w:szCs w:val="28"/>
        </w:rPr>
        <w:t xml:space="preserve">результате ликвидации </w:t>
      </w:r>
      <w:r w:rsidR="00382DC5" w:rsidRPr="006D0398">
        <w:rPr>
          <w:sz w:val="28"/>
          <w:szCs w:val="28"/>
        </w:rPr>
        <w:t>нефинансовых активов</w:t>
      </w:r>
      <w:r w:rsidRPr="006D0398">
        <w:rPr>
          <w:sz w:val="28"/>
          <w:szCs w:val="28"/>
        </w:rPr>
        <w:t xml:space="preserve">, принимаются к учету в составе материальных запасов по </w:t>
      </w:r>
      <w:r w:rsidR="00382DC5" w:rsidRPr="006D0398">
        <w:rPr>
          <w:sz w:val="28"/>
          <w:szCs w:val="28"/>
        </w:rPr>
        <w:t xml:space="preserve">справедливой </w:t>
      </w:r>
      <w:r w:rsidRPr="006D0398">
        <w:rPr>
          <w:sz w:val="28"/>
          <w:szCs w:val="28"/>
        </w:rPr>
        <w:t>стоимости, если они</w:t>
      </w:r>
      <w:r w:rsidR="00F17055" w:rsidRPr="006D0398">
        <w:rPr>
          <w:sz w:val="28"/>
          <w:szCs w:val="28"/>
        </w:rPr>
        <w:t xml:space="preserve"> </w:t>
      </w:r>
      <w:r w:rsidRPr="006D0398">
        <w:rPr>
          <w:sz w:val="28"/>
          <w:szCs w:val="28"/>
        </w:rPr>
        <w:t>пригодны к использованию в</w:t>
      </w:r>
      <w:r w:rsidR="001B1D16" w:rsidRPr="006D0398">
        <w:rPr>
          <w:sz w:val="28"/>
          <w:szCs w:val="28"/>
        </w:rPr>
        <w:t xml:space="preserve"> Учреждении или м</w:t>
      </w:r>
      <w:r w:rsidRPr="006D0398">
        <w:rPr>
          <w:sz w:val="28"/>
          <w:szCs w:val="28"/>
        </w:rPr>
        <w:t>огут быть реализованы</w:t>
      </w:r>
    </w:p>
    <w:p w14:paraId="06E44343" w14:textId="77777777" w:rsidR="0037193A" w:rsidRPr="006D0398" w:rsidRDefault="004F1EDB" w:rsidP="006D0398">
      <w:pPr>
        <w:spacing w:after="0" w:line="240" w:lineRule="auto"/>
        <w:jc w:val="both"/>
        <w:rPr>
          <w:rFonts w:ascii="Times New Roman" w:hAnsi="Times New Roman"/>
          <w:sz w:val="28"/>
          <w:szCs w:val="28"/>
        </w:rPr>
      </w:pPr>
      <w:r w:rsidRPr="006D0398">
        <w:rPr>
          <w:rFonts w:ascii="Times New Roman" w:hAnsi="Times New Roman"/>
          <w:sz w:val="28"/>
          <w:szCs w:val="28"/>
        </w:rPr>
        <w:t>2.1.15.</w:t>
      </w:r>
      <w:bookmarkStart w:id="193" w:name="sub_588675215"/>
      <w:r w:rsidR="0037193A" w:rsidRPr="006D0398">
        <w:rPr>
          <w:rFonts w:ascii="Times New Roman" w:hAnsi="Times New Roman"/>
          <w:sz w:val="28"/>
          <w:szCs w:val="28"/>
        </w:rPr>
        <w:t xml:space="preserve">  </w:t>
      </w:r>
      <w:r w:rsidR="00F17055" w:rsidRPr="006D0398">
        <w:rPr>
          <w:rFonts w:ascii="Times New Roman" w:hAnsi="Times New Roman"/>
          <w:sz w:val="28"/>
          <w:szCs w:val="28"/>
        </w:rPr>
        <w:t>Лицом, ответственным</w:t>
      </w:r>
      <w:r w:rsidR="0037193A" w:rsidRPr="006D0398">
        <w:rPr>
          <w:rFonts w:ascii="Times New Roman" w:hAnsi="Times New Roman"/>
          <w:sz w:val="28"/>
          <w:szCs w:val="28"/>
        </w:rPr>
        <w:t xml:space="preserve"> за сохранность нефинансовых активов и их использование по назначению </w:t>
      </w:r>
      <w:bookmarkEnd w:id="193"/>
      <w:r w:rsidR="00F17055" w:rsidRPr="006D0398">
        <w:rPr>
          <w:rFonts w:ascii="Times New Roman" w:hAnsi="Times New Roman"/>
          <w:sz w:val="28"/>
          <w:szCs w:val="28"/>
        </w:rPr>
        <w:t>в Учреждении является заведующий хозяйством, с которым заключен договор о полной материальной ответственности.</w:t>
      </w:r>
    </w:p>
    <w:p w14:paraId="7DF5053A" w14:textId="77777777" w:rsidR="00D51174" w:rsidRPr="006D0398" w:rsidRDefault="00D51174" w:rsidP="006D0398">
      <w:pPr>
        <w:spacing w:after="0" w:line="240" w:lineRule="auto"/>
        <w:jc w:val="both"/>
        <w:rPr>
          <w:rFonts w:ascii="Times New Roman" w:hAnsi="Times New Roman"/>
          <w:sz w:val="28"/>
          <w:szCs w:val="28"/>
        </w:rPr>
      </w:pPr>
      <w:r w:rsidRPr="006D0398">
        <w:rPr>
          <w:rFonts w:ascii="Times New Roman" w:hAnsi="Times New Roman"/>
          <w:sz w:val="28"/>
          <w:szCs w:val="28"/>
        </w:rPr>
        <w:t xml:space="preserve">2.1.16.В случае выявления недостачи, хищения, гибели имущества в результате стихийных бедствий и иных чрезвычайных ситуаций по результатам </w:t>
      </w:r>
      <w:r w:rsidRPr="006D0398">
        <w:rPr>
          <w:rFonts w:ascii="Times New Roman" w:hAnsi="Times New Roman"/>
          <w:sz w:val="28"/>
          <w:szCs w:val="28"/>
        </w:rPr>
        <w:lastRenderedPageBreak/>
        <w:t xml:space="preserve">инвентаризации Комиссия Учреждения оформляет </w:t>
      </w:r>
      <w:r w:rsidRPr="006D0398">
        <w:rPr>
          <w:rStyle w:val="s10"/>
          <w:rFonts w:ascii="Times New Roman" w:hAnsi="Times New Roman"/>
          <w:bCs/>
          <w:sz w:val="28"/>
          <w:szCs w:val="28"/>
        </w:rPr>
        <w:t>Акт о списании имущества. Утвержденный руководителем Учреждения Акт о списании имущества служит основанием для списания объекта с бухгалтерского учета. При этом с</w:t>
      </w:r>
      <w:r w:rsidRPr="006D0398">
        <w:rPr>
          <w:rFonts w:ascii="Times New Roman" w:hAnsi="Times New Roman"/>
          <w:sz w:val="28"/>
          <w:szCs w:val="28"/>
        </w:rPr>
        <w:t xml:space="preserve">писанные в учете  (с балансовых и забалансовых счетов) объекты нефинансовых активов не признаются объектами учета на забалансовом счете 02. </w:t>
      </w:r>
    </w:p>
    <w:p w14:paraId="3BD6827F" w14:textId="77777777" w:rsidR="00D51174" w:rsidRPr="006D0398" w:rsidRDefault="00D51174" w:rsidP="006D0398">
      <w:pPr>
        <w:spacing w:after="0" w:line="240" w:lineRule="auto"/>
        <w:jc w:val="both"/>
        <w:rPr>
          <w:rFonts w:ascii="Times New Roman" w:hAnsi="Times New Roman"/>
          <w:sz w:val="28"/>
          <w:szCs w:val="28"/>
        </w:rPr>
      </w:pPr>
      <w:r w:rsidRPr="006D0398">
        <w:rPr>
          <w:rFonts w:ascii="Times New Roman" w:hAnsi="Times New Roman"/>
          <w:sz w:val="28"/>
          <w:szCs w:val="28"/>
        </w:rPr>
        <w:t xml:space="preserve">В случае если требуется согласование списания имущества по таким основаниям с уполномоченным органом (собственником имущества, Учредителем), списание объектов с балансового учета отражается Бухгалтерской справкой (ф. 0504833), сформированной сотрудником Бухгалтерии на основании решения комиссии (служебной записки, результатов служебного расследования, с приложением документов о направлении Акта о списании имущества унифицированной формы на согласование и копии оформленного, но не утвержденного Акта), до наступления факта согласования списания уполномоченным органом и до утверждения Акта унифицированной формы руководителем Учреждения. </w:t>
      </w:r>
    </w:p>
    <w:p w14:paraId="2F5928DD" w14:textId="77777777" w:rsidR="00D51174" w:rsidRPr="006D0398" w:rsidRDefault="000669D8" w:rsidP="006D0398">
      <w:pPr>
        <w:spacing w:after="0" w:line="240" w:lineRule="auto"/>
        <w:jc w:val="both"/>
        <w:rPr>
          <w:rFonts w:ascii="Times New Roman" w:hAnsi="Times New Roman"/>
          <w:sz w:val="28"/>
          <w:szCs w:val="28"/>
        </w:rPr>
      </w:pPr>
      <w:r w:rsidRPr="006D0398">
        <w:rPr>
          <w:rFonts w:ascii="Times New Roman" w:hAnsi="Times New Roman"/>
          <w:sz w:val="28"/>
          <w:szCs w:val="28"/>
        </w:rPr>
        <w:t>При условии, что закупка была предусмотрена за счет средств целевой субсидии (КФО 5) и в результате приобретены основные средства, нематериальные активы (объекты НФА, которые не подлежат отражению в учете по КФО 5), в бухгалтерском учете отражается безвозмездное поступление объекта вложений по КФО 5 (Дебет 5 106 ХХ 3ХХ Кредит 5 401 10 19Х) с одновременным переводом вложений с КФО 5 на КФО 4.</w:t>
      </w:r>
    </w:p>
    <w:p w14:paraId="0A818140" w14:textId="77777777" w:rsidR="00D51174" w:rsidRPr="006D0398" w:rsidRDefault="00D51174" w:rsidP="006D0398">
      <w:pPr>
        <w:spacing w:after="0" w:line="240" w:lineRule="auto"/>
        <w:jc w:val="both"/>
        <w:rPr>
          <w:rFonts w:ascii="Times New Roman" w:hAnsi="Times New Roman"/>
          <w:sz w:val="28"/>
          <w:szCs w:val="28"/>
        </w:rPr>
      </w:pPr>
    </w:p>
    <w:p w14:paraId="25483B5C" w14:textId="77777777" w:rsidR="00F36EE1" w:rsidRPr="006D0398" w:rsidRDefault="00F36EE1" w:rsidP="006D0398">
      <w:pPr>
        <w:pStyle w:val="s1"/>
        <w:spacing w:before="0" w:beforeAutospacing="0" w:after="0" w:afterAutospacing="0"/>
        <w:jc w:val="both"/>
        <w:rPr>
          <w:sz w:val="28"/>
          <w:szCs w:val="28"/>
        </w:rPr>
      </w:pPr>
    </w:p>
    <w:p w14:paraId="5F19FA5B" w14:textId="77777777" w:rsidR="00BE0A14" w:rsidRPr="006D0398" w:rsidRDefault="008E1B0E" w:rsidP="006D0398">
      <w:pPr>
        <w:pStyle w:val="11"/>
        <w:spacing w:before="0" w:line="240" w:lineRule="auto"/>
        <w:jc w:val="both"/>
        <w:rPr>
          <w:rFonts w:ascii="Times New Roman" w:hAnsi="Times New Roman"/>
          <w:color w:val="auto"/>
        </w:rPr>
      </w:pPr>
      <w:bookmarkStart w:id="194" w:name="_Toc29743276"/>
      <w:bookmarkStart w:id="195" w:name="_Toc29743365"/>
      <w:bookmarkStart w:id="196" w:name="_Toc30435255"/>
      <w:bookmarkStart w:id="197" w:name="_Toc30435354"/>
      <w:bookmarkStart w:id="198" w:name="_Toc30435472"/>
      <w:bookmarkStart w:id="199" w:name="_Toc30503858"/>
      <w:bookmarkStart w:id="200" w:name="_Toc30839358"/>
      <w:bookmarkStart w:id="201" w:name="_Toc30853027"/>
      <w:bookmarkStart w:id="202" w:name="_Toc31457239"/>
      <w:bookmarkStart w:id="203" w:name="_Toc31457538"/>
      <w:bookmarkStart w:id="204" w:name="_Toc31457570"/>
      <w:bookmarkStart w:id="205" w:name="_Toc31457602"/>
      <w:bookmarkStart w:id="206" w:name="_Toc31457665"/>
      <w:bookmarkStart w:id="207" w:name="_Toc31458382"/>
      <w:bookmarkStart w:id="208" w:name="_Toc32069985"/>
      <w:bookmarkStart w:id="209" w:name="_Toc32139300"/>
      <w:bookmarkStart w:id="210" w:name="_Toc32753647"/>
      <w:bookmarkStart w:id="211" w:name="_Toc32753719"/>
      <w:bookmarkStart w:id="212" w:name="_Toc32753755"/>
      <w:bookmarkStart w:id="213" w:name="_Toc32753795"/>
      <w:bookmarkStart w:id="214" w:name="_Toc32753831"/>
      <w:bookmarkStart w:id="215" w:name="_Toc32754024"/>
      <w:bookmarkStart w:id="216" w:name="_Toc46828095"/>
      <w:bookmarkStart w:id="217" w:name="_Toc55912553"/>
      <w:bookmarkStart w:id="218" w:name="_Toc62390274"/>
      <w:r w:rsidRPr="006D0398">
        <w:rPr>
          <w:rFonts w:ascii="Times New Roman" w:hAnsi="Times New Roman"/>
          <w:color w:val="auto"/>
        </w:rPr>
        <w:t>2.</w:t>
      </w:r>
      <w:r w:rsidR="00E027D0" w:rsidRPr="006D0398">
        <w:rPr>
          <w:rFonts w:ascii="Times New Roman" w:hAnsi="Times New Roman"/>
          <w:color w:val="auto"/>
        </w:rPr>
        <w:t>2</w:t>
      </w:r>
      <w:r w:rsidR="00A01902" w:rsidRPr="006D0398">
        <w:rPr>
          <w:rFonts w:ascii="Times New Roman" w:hAnsi="Times New Roman"/>
          <w:color w:val="auto"/>
        </w:rPr>
        <w:t>. Основные</w:t>
      </w:r>
      <w:r w:rsidR="006A70F2" w:rsidRPr="006D0398">
        <w:rPr>
          <w:rFonts w:ascii="Times New Roman" w:hAnsi="Times New Roman"/>
          <w:color w:val="auto"/>
        </w:rPr>
        <w:t xml:space="preserve"> средств</w:t>
      </w:r>
      <w:bookmarkEnd w:id="166"/>
      <w:bookmarkEnd w:id="167"/>
      <w:bookmarkEnd w:id="168"/>
      <w:bookmarkEnd w:id="169"/>
      <w:bookmarkEnd w:id="170"/>
      <w:bookmarkEnd w:id="171"/>
      <w:bookmarkEnd w:id="172"/>
      <w:bookmarkEnd w:id="17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r w:rsidR="00A01902" w:rsidRPr="006D0398">
        <w:rPr>
          <w:rFonts w:ascii="Times New Roman" w:hAnsi="Times New Roman"/>
          <w:color w:val="auto"/>
        </w:rPr>
        <w:t>а</w:t>
      </w:r>
      <w:bookmarkEnd w:id="210"/>
      <w:bookmarkEnd w:id="211"/>
      <w:bookmarkEnd w:id="212"/>
      <w:bookmarkEnd w:id="213"/>
      <w:bookmarkEnd w:id="214"/>
      <w:bookmarkEnd w:id="215"/>
      <w:bookmarkEnd w:id="216"/>
      <w:bookmarkEnd w:id="217"/>
      <w:bookmarkEnd w:id="218"/>
    </w:p>
    <w:p w14:paraId="02A66F45" w14:textId="77777777" w:rsidR="008901D5" w:rsidRPr="006D0398" w:rsidRDefault="00863265" w:rsidP="006D0398">
      <w:pPr>
        <w:pStyle w:val="s1"/>
        <w:shd w:val="clear" w:color="auto" w:fill="FFFFFF"/>
        <w:spacing w:before="0" w:beforeAutospacing="0" w:after="0" w:afterAutospacing="0"/>
        <w:jc w:val="both"/>
        <w:rPr>
          <w:sz w:val="28"/>
          <w:szCs w:val="28"/>
        </w:rPr>
      </w:pPr>
      <w:r w:rsidRPr="006D0398">
        <w:rPr>
          <w:sz w:val="28"/>
          <w:szCs w:val="28"/>
        </w:rPr>
        <w:t>2.</w:t>
      </w:r>
      <w:r w:rsidR="00D34BE9" w:rsidRPr="006D0398">
        <w:rPr>
          <w:sz w:val="28"/>
          <w:szCs w:val="28"/>
        </w:rPr>
        <w:t>2</w:t>
      </w:r>
      <w:r w:rsidR="004B679A" w:rsidRPr="006D0398">
        <w:rPr>
          <w:sz w:val="28"/>
          <w:szCs w:val="28"/>
        </w:rPr>
        <w:t>.1</w:t>
      </w:r>
      <w:r w:rsidR="008901D5" w:rsidRPr="006D0398">
        <w:rPr>
          <w:sz w:val="28"/>
          <w:szCs w:val="28"/>
        </w:rPr>
        <w:t>. Срок полезного использования объектов основных средств определяется исходя из ожидаемого срока получения экономических выгод и (или) полезного потенциала, заключенных в активе, признаваемом объектом основных средств.</w:t>
      </w:r>
    </w:p>
    <w:p w14:paraId="4607675C" w14:textId="7D951D76" w:rsidR="00C93942" w:rsidRPr="006D0398" w:rsidRDefault="00C93942" w:rsidP="006D0398">
      <w:pPr>
        <w:pStyle w:val="s1"/>
        <w:spacing w:before="0" w:beforeAutospacing="0" w:after="0" w:afterAutospacing="0"/>
        <w:jc w:val="both"/>
        <w:rPr>
          <w:sz w:val="28"/>
          <w:szCs w:val="28"/>
        </w:rPr>
      </w:pPr>
      <w:r w:rsidRPr="006D0398">
        <w:rPr>
          <w:sz w:val="28"/>
          <w:szCs w:val="28"/>
        </w:rPr>
        <w:t xml:space="preserve">При поступлении (приобретении, </w:t>
      </w:r>
      <w:r w:rsidR="00EF4498" w:rsidRPr="006D0398">
        <w:rPr>
          <w:sz w:val="28"/>
          <w:szCs w:val="28"/>
        </w:rPr>
        <w:t xml:space="preserve">безвозмездном </w:t>
      </w:r>
      <w:r w:rsidRPr="006D0398">
        <w:rPr>
          <w:sz w:val="28"/>
          <w:szCs w:val="28"/>
        </w:rPr>
        <w:t xml:space="preserve">получении) объекта основных средств, ранее бывшего в эксплуатации, дата окончания срока полезного использования определяется в порядке, предусмотренном </w:t>
      </w:r>
      <w:r w:rsidR="00DD458F" w:rsidRPr="006D0398">
        <w:rPr>
          <w:sz w:val="28"/>
          <w:szCs w:val="28"/>
        </w:rPr>
        <w:t>СГС</w:t>
      </w:r>
      <w:r w:rsidRPr="006D0398">
        <w:rPr>
          <w:sz w:val="28"/>
          <w:szCs w:val="28"/>
        </w:rPr>
        <w:t xml:space="preserve"> «Основные средства»</w:t>
      </w:r>
      <w:r w:rsidR="003D06FD" w:rsidRPr="006D0398">
        <w:rPr>
          <w:sz w:val="28"/>
          <w:szCs w:val="28"/>
        </w:rPr>
        <w:t>,</w:t>
      </w:r>
      <w:r w:rsidRPr="006D0398">
        <w:rPr>
          <w:sz w:val="28"/>
          <w:szCs w:val="28"/>
        </w:rPr>
        <w:t xml:space="preserve"> с учетом срока фактической эксплуатации поступившего объекта.</w:t>
      </w:r>
    </w:p>
    <w:p w14:paraId="2514FE3B" w14:textId="77777777" w:rsidR="00863265" w:rsidRPr="006D0398" w:rsidRDefault="00863265" w:rsidP="006D0398">
      <w:pPr>
        <w:pStyle w:val="s1"/>
        <w:spacing w:before="0" w:beforeAutospacing="0" w:after="0" w:afterAutospacing="0"/>
        <w:jc w:val="both"/>
        <w:rPr>
          <w:sz w:val="28"/>
          <w:szCs w:val="28"/>
        </w:rPr>
      </w:pPr>
      <w:r w:rsidRPr="006D0398">
        <w:rPr>
          <w:sz w:val="28"/>
          <w:szCs w:val="28"/>
        </w:rPr>
        <w:t>Срок полезного использования объекта основных средств может пересматриваться по решению Комиссии по пос</w:t>
      </w:r>
      <w:r w:rsidR="00117EBA" w:rsidRPr="006D0398">
        <w:rPr>
          <w:sz w:val="28"/>
          <w:szCs w:val="28"/>
        </w:rPr>
        <w:t xml:space="preserve">туплению и выбытию </w:t>
      </w:r>
      <w:r w:rsidRPr="006D0398">
        <w:rPr>
          <w:sz w:val="28"/>
          <w:szCs w:val="28"/>
        </w:rPr>
        <w:t xml:space="preserve">активов, если меняются первоначально принятые нормативные показатели его функционирования. </w:t>
      </w:r>
      <w:r w:rsidR="00202279" w:rsidRPr="006D0398">
        <w:rPr>
          <w:sz w:val="28"/>
          <w:szCs w:val="28"/>
        </w:rPr>
        <w:t xml:space="preserve">В частности, </w:t>
      </w:r>
      <w:r w:rsidRPr="006D0398">
        <w:rPr>
          <w:sz w:val="28"/>
          <w:szCs w:val="28"/>
        </w:rPr>
        <w:t>по результатам:</w:t>
      </w:r>
    </w:p>
    <w:p w14:paraId="3169E4B1" w14:textId="77777777" w:rsidR="00863265" w:rsidRPr="006D0398" w:rsidRDefault="00863265" w:rsidP="006D0398">
      <w:pPr>
        <w:pStyle w:val="s1"/>
        <w:spacing w:before="0" w:beforeAutospacing="0" w:after="0" w:afterAutospacing="0"/>
        <w:jc w:val="both"/>
        <w:rPr>
          <w:sz w:val="28"/>
          <w:szCs w:val="28"/>
        </w:rPr>
      </w:pPr>
      <w:r w:rsidRPr="006D0398">
        <w:rPr>
          <w:sz w:val="28"/>
          <w:szCs w:val="28"/>
        </w:rPr>
        <w:t>- достройки;</w:t>
      </w:r>
    </w:p>
    <w:p w14:paraId="46772A2D" w14:textId="77777777" w:rsidR="00863265" w:rsidRPr="006D0398" w:rsidRDefault="00863265" w:rsidP="006D0398">
      <w:pPr>
        <w:pStyle w:val="s1"/>
        <w:spacing w:before="0" w:beforeAutospacing="0" w:after="0" w:afterAutospacing="0"/>
        <w:jc w:val="both"/>
        <w:rPr>
          <w:sz w:val="28"/>
          <w:szCs w:val="28"/>
        </w:rPr>
      </w:pPr>
      <w:r w:rsidRPr="006D0398">
        <w:rPr>
          <w:sz w:val="28"/>
          <w:szCs w:val="28"/>
        </w:rPr>
        <w:t>- дооборудования;</w:t>
      </w:r>
    </w:p>
    <w:p w14:paraId="6499CBF3" w14:textId="77777777" w:rsidR="00863265" w:rsidRPr="006D0398" w:rsidRDefault="00863265" w:rsidP="006D0398">
      <w:pPr>
        <w:pStyle w:val="s1"/>
        <w:spacing w:before="0" w:beforeAutospacing="0" w:after="0" w:afterAutospacing="0"/>
        <w:jc w:val="both"/>
        <w:rPr>
          <w:sz w:val="28"/>
          <w:szCs w:val="28"/>
        </w:rPr>
      </w:pPr>
      <w:r w:rsidRPr="006D0398">
        <w:rPr>
          <w:sz w:val="28"/>
          <w:szCs w:val="28"/>
        </w:rPr>
        <w:t>- реконструкции;</w:t>
      </w:r>
    </w:p>
    <w:p w14:paraId="7B320DAE" w14:textId="77777777" w:rsidR="00863265" w:rsidRPr="006D0398" w:rsidRDefault="00863265" w:rsidP="006D0398">
      <w:pPr>
        <w:pStyle w:val="s1"/>
        <w:spacing w:before="0" w:beforeAutospacing="0" w:after="0" w:afterAutospacing="0"/>
        <w:jc w:val="both"/>
        <w:rPr>
          <w:sz w:val="28"/>
          <w:szCs w:val="28"/>
        </w:rPr>
      </w:pPr>
      <w:r w:rsidRPr="006D0398">
        <w:rPr>
          <w:sz w:val="28"/>
          <w:szCs w:val="28"/>
        </w:rPr>
        <w:t>- модернизации.</w:t>
      </w:r>
    </w:p>
    <w:p w14:paraId="4A43B556" w14:textId="77777777" w:rsidR="000669D8" w:rsidRPr="006D0398" w:rsidRDefault="00D34BE9" w:rsidP="006D0398">
      <w:pPr>
        <w:pStyle w:val="s1"/>
        <w:spacing w:before="0" w:beforeAutospacing="0" w:after="0" w:afterAutospacing="0"/>
        <w:jc w:val="both"/>
        <w:rPr>
          <w:sz w:val="28"/>
          <w:szCs w:val="28"/>
        </w:rPr>
      </w:pPr>
      <w:r w:rsidRPr="006D0398">
        <w:rPr>
          <w:rFonts w:eastAsia="Calibri"/>
          <w:sz w:val="28"/>
          <w:szCs w:val="28"/>
          <w:lang w:eastAsia="en-US"/>
        </w:rPr>
        <w:lastRenderedPageBreak/>
        <w:t>2.2</w:t>
      </w:r>
      <w:r w:rsidR="004B679A" w:rsidRPr="006D0398">
        <w:rPr>
          <w:rFonts w:eastAsia="Calibri"/>
          <w:sz w:val="28"/>
          <w:szCs w:val="28"/>
          <w:lang w:eastAsia="en-US"/>
        </w:rPr>
        <w:t>.2</w:t>
      </w:r>
      <w:r w:rsidR="00863265" w:rsidRPr="006D0398">
        <w:rPr>
          <w:rFonts w:eastAsia="Calibri"/>
          <w:sz w:val="28"/>
          <w:szCs w:val="28"/>
          <w:lang w:eastAsia="en-US"/>
        </w:rPr>
        <w:t xml:space="preserve">. </w:t>
      </w:r>
      <w:r w:rsidR="000669D8" w:rsidRPr="006D0398">
        <w:rPr>
          <w:rFonts w:eastAsia="Calibri"/>
          <w:sz w:val="28"/>
          <w:szCs w:val="28"/>
          <w:lang w:eastAsia="en-US"/>
        </w:rPr>
        <w:tab/>
        <w:t>Поступление основных средств независимо от стоимости (включая о</w:t>
      </w:r>
      <w:r w:rsidR="000669D8" w:rsidRPr="006D0398">
        <w:rPr>
          <w:rStyle w:val="af5"/>
          <w:b w:val="0"/>
          <w:color w:val="auto"/>
          <w:sz w:val="28"/>
          <w:szCs w:val="28"/>
        </w:rPr>
        <w:t xml:space="preserve">бъекты библиотечного </w:t>
      </w:r>
      <w:r w:rsidR="00E75132" w:rsidRPr="006D0398">
        <w:rPr>
          <w:rStyle w:val="af5"/>
          <w:b w:val="0"/>
          <w:color w:val="auto"/>
          <w:sz w:val="28"/>
          <w:szCs w:val="28"/>
        </w:rPr>
        <w:t>фонда)</w:t>
      </w:r>
      <w:r w:rsidR="00E75132" w:rsidRPr="006D0398">
        <w:rPr>
          <w:rFonts w:eastAsia="Calibri"/>
          <w:sz w:val="28"/>
          <w:szCs w:val="28"/>
          <w:lang w:eastAsia="en-US"/>
        </w:rPr>
        <w:t xml:space="preserve"> при</w:t>
      </w:r>
      <w:r w:rsidR="000669D8" w:rsidRPr="006D0398">
        <w:rPr>
          <w:rFonts w:eastAsia="Calibri"/>
          <w:sz w:val="28"/>
          <w:szCs w:val="28"/>
          <w:lang w:eastAsia="en-US"/>
        </w:rPr>
        <w:t xml:space="preserve"> их приобретении, создании хозяйственным способом</w:t>
      </w:r>
      <w:r w:rsidR="00B914E7" w:rsidRPr="006D0398">
        <w:rPr>
          <w:rFonts w:eastAsia="Calibri"/>
          <w:sz w:val="28"/>
          <w:szCs w:val="28"/>
          <w:lang w:eastAsia="en-US"/>
        </w:rPr>
        <w:t xml:space="preserve"> </w:t>
      </w:r>
      <w:r w:rsidR="000669D8" w:rsidRPr="006D0398">
        <w:rPr>
          <w:rFonts w:eastAsia="Calibri"/>
          <w:sz w:val="28"/>
          <w:szCs w:val="28"/>
          <w:lang w:eastAsia="en-US"/>
        </w:rPr>
        <w:t xml:space="preserve">оформляется </w:t>
      </w:r>
      <w:r w:rsidR="000669D8" w:rsidRPr="006D0398">
        <w:rPr>
          <w:sz w:val="28"/>
          <w:szCs w:val="28"/>
        </w:rPr>
        <w:t xml:space="preserve">Решением комиссии (ф. 0510441). </w:t>
      </w:r>
    </w:p>
    <w:p w14:paraId="22907817" w14:textId="77777777" w:rsidR="000669D8" w:rsidRPr="006D0398" w:rsidRDefault="000669D8" w:rsidP="006D0398">
      <w:pPr>
        <w:pStyle w:val="s1"/>
        <w:spacing w:before="0" w:beforeAutospacing="0" w:after="0" w:afterAutospacing="0"/>
        <w:jc w:val="both"/>
        <w:rPr>
          <w:sz w:val="28"/>
          <w:szCs w:val="28"/>
        </w:rPr>
      </w:pPr>
      <w:r w:rsidRPr="006D0398">
        <w:rPr>
          <w:sz w:val="28"/>
          <w:szCs w:val="28"/>
        </w:rPr>
        <w:t>При безвозмездном поступлении основных средств от иных контрагентов, не относящихся к организациям бюджетной сферы, а также от организаций бюджетной сферы на основании Акта о приеме-передаче объектов нефинансовых активов (ф. 0510448</w:t>
      </w:r>
      <w:r w:rsidR="00B54EB9">
        <w:rPr>
          <w:sz w:val="28"/>
          <w:szCs w:val="28"/>
        </w:rPr>
        <w:t>, 0504101</w:t>
      </w:r>
      <w:r w:rsidRPr="006D0398">
        <w:rPr>
          <w:sz w:val="28"/>
          <w:szCs w:val="28"/>
        </w:rPr>
        <w:t>), при возмещении ущерба в натуральной форме, при выявлении излишков ОС в результате инвентаризации поступление основных средств принятие к учету объектов ОС отражается на основании Акта о приеме-передаче объектов нефинансовых активов (ф. 0510448</w:t>
      </w:r>
      <w:r w:rsidR="00B54EB9">
        <w:rPr>
          <w:sz w:val="28"/>
          <w:szCs w:val="28"/>
        </w:rPr>
        <w:t>, 0504101</w:t>
      </w:r>
      <w:r w:rsidRPr="006D0398">
        <w:rPr>
          <w:sz w:val="28"/>
          <w:szCs w:val="28"/>
        </w:rPr>
        <w:t>) без дополнительного формирования Решения комиссии (ф. 0510441).</w:t>
      </w:r>
    </w:p>
    <w:p w14:paraId="1B5BC7A6" w14:textId="77777777" w:rsidR="00613044" w:rsidRPr="006D0398" w:rsidRDefault="005213B6" w:rsidP="006D0398">
      <w:pPr>
        <w:pStyle w:val="s1"/>
        <w:spacing w:before="0" w:beforeAutospacing="0" w:after="0" w:afterAutospacing="0"/>
        <w:jc w:val="both"/>
        <w:rPr>
          <w:rFonts w:eastAsia="Calibri"/>
          <w:sz w:val="28"/>
          <w:szCs w:val="28"/>
          <w:lang w:eastAsia="en-US"/>
        </w:rPr>
      </w:pPr>
      <w:r w:rsidRPr="006D0398">
        <w:rPr>
          <w:sz w:val="28"/>
          <w:szCs w:val="28"/>
        </w:rPr>
        <w:t>2.</w:t>
      </w:r>
      <w:r w:rsidR="004B679A" w:rsidRPr="006D0398">
        <w:rPr>
          <w:sz w:val="28"/>
          <w:szCs w:val="28"/>
        </w:rPr>
        <w:t>2</w:t>
      </w:r>
      <w:r w:rsidRPr="006D0398">
        <w:rPr>
          <w:sz w:val="28"/>
          <w:szCs w:val="28"/>
        </w:rPr>
        <w:t>.</w:t>
      </w:r>
      <w:r w:rsidR="00E75132" w:rsidRPr="006D0398">
        <w:rPr>
          <w:sz w:val="28"/>
          <w:szCs w:val="28"/>
        </w:rPr>
        <w:t>3.</w:t>
      </w:r>
      <w:r w:rsidR="00E75132" w:rsidRPr="006D0398">
        <w:rPr>
          <w:rFonts w:eastAsia="Calibri"/>
          <w:sz w:val="28"/>
          <w:szCs w:val="28"/>
          <w:lang w:eastAsia="en-US"/>
        </w:rPr>
        <w:t xml:space="preserve"> Наименование</w:t>
      </w:r>
      <w:r w:rsidR="006A513B" w:rsidRPr="006D0398">
        <w:rPr>
          <w:rFonts w:eastAsia="Calibri"/>
          <w:sz w:val="28"/>
          <w:szCs w:val="28"/>
          <w:lang w:eastAsia="en-US"/>
        </w:rPr>
        <w:t xml:space="preserve"> объектов основных средств </w:t>
      </w:r>
      <w:r w:rsidR="004B3690" w:rsidRPr="006D0398">
        <w:rPr>
          <w:rFonts w:eastAsia="Calibri"/>
          <w:sz w:val="28"/>
          <w:szCs w:val="28"/>
          <w:lang w:eastAsia="en-US"/>
        </w:rPr>
        <w:t>в докум</w:t>
      </w:r>
      <w:r w:rsidR="00892C5D" w:rsidRPr="006D0398">
        <w:rPr>
          <w:rFonts w:eastAsia="Calibri"/>
          <w:sz w:val="28"/>
          <w:szCs w:val="28"/>
          <w:lang w:eastAsia="en-US"/>
        </w:rPr>
        <w:t>ентах, оформляемых в Учреждении</w:t>
      </w:r>
      <w:r w:rsidR="00613044" w:rsidRPr="006D0398">
        <w:rPr>
          <w:rFonts w:eastAsia="Calibri"/>
          <w:sz w:val="28"/>
          <w:szCs w:val="28"/>
          <w:lang w:eastAsia="en-US"/>
        </w:rPr>
        <w:t>, приводится на русском языке.</w:t>
      </w:r>
    </w:p>
    <w:p w14:paraId="2B06F51C" w14:textId="77777777" w:rsidR="004B3690" w:rsidRPr="006D0398" w:rsidRDefault="004B3690" w:rsidP="006D0398">
      <w:pPr>
        <w:pStyle w:val="s1"/>
        <w:spacing w:before="0" w:beforeAutospacing="0" w:after="0" w:afterAutospacing="0"/>
        <w:jc w:val="both"/>
        <w:rPr>
          <w:rFonts w:eastAsia="Calibri"/>
          <w:sz w:val="28"/>
          <w:szCs w:val="28"/>
          <w:lang w:eastAsia="en-US"/>
        </w:rPr>
      </w:pPr>
      <w:r w:rsidRPr="006D0398">
        <w:rPr>
          <w:rFonts w:eastAsia="Calibri"/>
          <w:sz w:val="28"/>
          <w:szCs w:val="28"/>
          <w:lang w:eastAsia="en-US"/>
        </w:rPr>
        <w:t>Основные средства, подлежащие государственной регистрации</w:t>
      </w:r>
      <w:r w:rsidR="006A513B" w:rsidRPr="006D0398">
        <w:rPr>
          <w:rFonts w:eastAsia="Calibri"/>
          <w:sz w:val="28"/>
          <w:szCs w:val="28"/>
          <w:lang w:eastAsia="en-US"/>
        </w:rPr>
        <w:t xml:space="preserve">, </w:t>
      </w:r>
      <w:r w:rsidRPr="006D0398">
        <w:rPr>
          <w:rFonts w:eastAsia="Calibri"/>
          <w:sz w:val="28"/>
          <w:szCs w:val="28"/>
          <w:lang w:eastAsia="en-US"/>
        </w:rPr>
        <w:t xml:space="preserve">в </w:t>
      </w:r>
      <w:r w:rsidR="006A513B" w:rsidRPr="006D0398">
        <w:rPr>
          <w:rFonts w:eastAsia="Calibri"/>
          <w:sz w:val="28"/>
          <w:szCs w:val="28"/>
          <w:lang w:eastAsia="en-US"/>
        </w:rPr>
        <w:t xml:space="preserve">том числе объекты недвижимости и </w:t>
      </w:r>
      <w:r w:rsidRPr="006D0398">
        <w:rPr>
          <w:rFonts w:eastAsia="Calibri"/>
          <w:sz w:val="28"/>
          <w:szCs w:val="28"/>
          <w:lang w:eastAsia="en-US"/>
        </w:rPr>
        <w:t>транспортные средства</w:t>
      </w:r>
      <w:r w:rsidR="006A513B" w:rsidRPr="006D0398">
        <w:rPr>
          <w:rFonts w:eastAsia="Calibri"/>
          <w:sz w:val="28"/>
          <w:szCs w:val="28"/>
          <w:lang w:eastAsia="en-US"/>
        </w:rPr>
        <w:t xml:space="preserve">, </w:t>
      </w:r>
      <w:r w:rsidRPr="006D0398">
        <w:rPr>
          <w:rFonts w:eastAsia="Calibri"/>
          <w:sz w:val="28"/>
          <w:szCs w:val="28"/>
          <w:lang w:eastAsia="en-US"/>
        </w:rPr>
        <w:t>отражаются в учете в соответствии с наименованиями, указанными в соответствующих регистрационных документах.</w:t>
      </w:r>
    </w:p>
    <w:p w14:paraId="44F609CA" w14:textId="77777777" w:rsidR="00613044" w:rsidRPr="006D0398" w:rsidRDefault="00613044" w:rsidP="006D0398">
      <w:pPr>
        <w:pStyle w:val="s1"/>
        <w:shd w:val="clear" w:color="auto" w:fill="FFFFFF"/>
        <w:spacing w:before="0" w:beforeAutospacing="0" w:after="0" w:afterAutospacing="0"/>
        <w:jc w:val="both"/>
        <w:rPr>
          <w:sz w:val="28"/>
          <w:szCs w:val="28"/>
        </w:rPr>
      </w:pPr>
      <w:r w:rsidRPr="006D0398">
        <w:rPr>
          <w:sz w:val="28"/>
          <w:szCs w:val="28"/>
        </w:rPr>
        <w:t>Объекты вычислительной техники, оргтехники, бытовой техники, приборы, инструменты, производственное оборудование отражаются в учете по следующим правилам:</w:t>
      </w:r>
    </w:p>
    <w:p w14:paraId="2DE26353" w14:textId="77777777" w:rsidR="00613044" w:rsidRPr="006D0398" w:rsidRDefault="00613044" w:rsidP="006D0398">
      <w:pPr>
        <w:pStyle w:val="s1"/>
        <w:shd w:val="clear" w:color="auto" w:fill="FFFFFF"/>
        <w:spacing w:before="0" w:beforeAutospacing="0" w:after="0" w:afterAutospacing="0"/>
        <w:jc w:val="both"/>
        <w:rPr>
          <w:sz w:val="28"/>
          <w:szCs w:val="28"/>
        </w:rPr>
      </w:pPr>
      <w:r w:rsidRPr="006D0398">
        <w:rPr>
          <w:sz w:val="28"/>
          <w:szCs w:val="28"/>
        </w:rPr>
        <w:t>- наименование объекта в учете состоит из наименования вида объекта и наименования марки (модели);</w:t>
      </w:r>
    </w:p>
    <w:p w14:paraId="610931EE" w14:textId="77777777" w:rsidR="00613044" w:rsidRPr="006D0398" w:rsidRDefault="00613044" w:rsidP="006D0398">
      <w:pPr>
        <w:pStyle w:val="s1"/>
        <w:shd w:val="clear" w:color="auto" w:fill="FFFFFF"/>
        <w:spacing w:before="0" w:beforeAutospacing="0" w:after="0" w:afterAutospacing="0"/>
        <w:jc w:val="both"/>
        <w:rPr>
          <w:sz w:val="28"/>
          <w:szCs w:val="28"/>
        </w:rPr>
      </w:pPr>
      <w:r w:rsidRPr="006D0398">
        <w:rPr>
          <w:sz w:val="28"/>
          <w:szCs w:val="28"/>
        </w:rPr>
        <w:t>- наименование вида объекта указывается полностью без сокращений на русском языке в соответствии с документами производителя (согласно техническому паспорту);</w:t>
      </w:r>
    </w:p>
    <w:p w14:paraId="38CD5BF1" w14:textId="77777777" w:rsidR="00613044" w:rsidRPr="006D0398" w:rsidRDefault="00613044" w:rsidP="006D0398">
      <w:pPr>
        <w:pStyle w:val="s1"/>
        <w:shd w:val="clear" w:color="auto" w:fill="FFFFFF"/>
        <w:spacing w:before="0" w:beforeAutospacing="0" w:after="0" w:afterAutospacing="0"/>
        <w:jc w:val="both"/>
        <w:rPr>
          <w:sz w:val="28"/>
          <w:szCs w:val="28"/>
        </w:rPr>
      </w:pPr>
      <w:r w:rsidRPr="006D0398">
        <w:rPr>
          <w:sz w:val="28"/>
          <w:szCs w:val="28"/>
        </w:rPr>
        <w:t>- наименование марки (модели) указывается в соответствии с документами производителя (согласно техническому паспорту) на соответствующем языке;</w:t>
      </w:r>
    </w:p>
    <w:p w14:paraId="394CF648" w14:textId="77777777" w:rsidR="00613044" w:rsidRPr="006D0398" w:rsidRDefault="00613044" w:rsidP="006D0398">
      <w:pPr>
        <w:pStyle w:val="s1"/>
        <w:shd w:val="clear" w:color="auto" w:fill="FFFFFF"/>
        <w:spacing w:before="0" w:beforeAutospacing="0" w:after="0" w:afterAutospacing="0"/>
        <w:jc w:val="both"/>
        <w:rPr>
          <w:sz w:val="28"/>
          <w:szCs w:val="28"/>
        </w:rPr>
      </w:pPr>
      <w:r w:rsidRPr="006D0398">
        <w:rPr>
          <w:sz w:val="28"/>
          <w:szCs w:val="28"/>
        </w:rPr>
        <w:t>- в Инвентарной карточке отражается полный состав объекта, серийный (заводской) номер объекта и всех его частей, имеющих индивидуальные заводские (серийные) номера.</w:t>
      </w:r>
    </w:p>
    <w:p w14:paraId="5890F7CE" w14:textId="77777777" w:rsidR="004B3690" w:rsidRPr="006D0398" w:rsidRDefault="004B3690" w:rsidP="006D0398">
      <w:pPr>
        <w:pStyle w:val="s1"/>
        <w:spacing w:before="0" w:beforeAutospacing="0" w:after="0" w:afterAutospacing="0"/>
        <w:jc w:val="both"/>
        <w:rPr>
          <w:rFonts w:eastAsia="Calibri"/>
          <w:sz w:val="28"/>
          <w:szCs w:val="28"/>
          <w:lang w:eastAsia="en-US"/>
        </w:rPr>
      </w:pPr>
      <w:r w:rsidRPr="006D0398">
        <w:rPr>
          <w:rFonts w:eastAsia="Calibri"/>
          <w:sz w:val="28"/>
          <w:szCs w:val="28"/>
          <w:lang w:eastAsia="en-US"/>
        </w:rPr>
        <w:t>2.</w:t>
      </w:r>
      <w:r w:rsidR="006A513B" w:rsidRPr="006D0398">
        <w:rPr>
          <w:rFonts w:eastAsia="Calibri"/>
          <w:sz w:val="28"/>
          <w:szCs w:val="28"/>
          <w:lang w:eastAsia="en-US"/>
        </w:rPr>
        <w:t>2</w:t>
      </w:r>
      <w:r w:rsidRPr="006D0398">
        <w:rPr>
          <w:rFonts w:eastAsia="Calibri"/>
          <w:sz w:val="28"/>
          <w:szCs w:val="28"/>
          <w:lang w:eastAsia="en-US"/>
        </w:rPr>
        <w:t>.</w:t>
      </w:r>
      <w:r w:rsidR="006A513B" w:rsidRPr="006D0398">
        <w:rPr>
          <w:rFonts w:eastAsia="Calibri"/>
          <w:sz w:val="28"/>
          <w:szCs w:val="28"/>
          <w:lang w:eastAsia="en-US"/>
        </w:rPr>
        <w:t>4</w:t>
      </w:r>
      <w:r w:rsidRPr="006D0398">
        <w:rPr>
          <w:rFonts w:eastAsia="Calibri"/>
          <w:sz w:val="28"/>
          <w:szCs w:val="28"/>
          <w:lang w:eastAsia="en-US"/>
        </w:rPr>
        <w:t>. Документы, подтверждающие факт государственной регистрации</w:t>
      </w:r>
      <w:r w:rsidR="006A513B" w:rsidRPr="006D0398">
        <w:rPr>
          <w:rFonts w:eastAsia="Calibri"/>
          <w:sz w:val="28"/>
          <w:szCs w:val="28"/>
          <w:lang w:eastAsia="en-US"/>
        </w:rPr>
        <w:t xml:space="preserve"> объектов</w:t>
      </w:r>
      <w:r w:rsidRPr="006D0398">
        <w:rPr>
          <w:rFonts w:eastAsia="Calibri"/>
          <w:sz w:val="28"/>
          <w:szCs w:val="28"/>
          <w:lang w:eastAsia="en-US"/>
        </w:rPr>
        <w:t>, техническая документация (технические паспорта),документы на здания, сооружения, земельные участки, автотранспортные средства, учитываемые в Учреждении, подлежат хранению в</w:t>
      </w:r>
      <w:r w:rsidR="009E7003" w:rsidRPr="006D0398">
        <w:rPr>
          <w:rFonts w:eastAsia="Calibri"/>
          <w:sz w:val="28"/>
          <w:szCs w:val="28"/>
          <w:lang w:eastAsia="en-US"/>
        </w:rPr>
        <w:t xml:space="preserve"> структурном</w:t>
      </w:r>
      <w:r w:rsidR="006A513B" w:rsidRPr="006D0398">
        <w:rPr>
          <w:rFonts w:eastAsia="Calibri"/>
          <w:sz w:val="28"/>
          <w:szCs w:val="28"/>
          <w:lang w:eastAsia="en-US"/>
        </w:rPr>
        <w:t xml:space="preserve"> подразделении, отвечающем за материально-техническое обеспечение.</w:t>
      </w:r>
    </w:p>
    <w:p w14:paraId="4C7F76E5" w14:textId="77777777" w:rsidR="004B3690" w:rsidRPr="006D0398" w:rsidRDefault="004B3690" w:rsidP="006D0398">
      <w:pPr>
        <w:pStyle w:val="s1"/>
        <w:spacing w:before="0" w:beforeAutospacing="0" w:after="0" w:afterAutospacing="0"/>
        <w:jc w:val="both"/>
        <w:rPr>
          <w:rFonts w:eastAsia="Calibri"/>
          <w:sz w:val="28"/>
          <w:szCs w:val="28"/>
          <w:lang w:eastAsia="en-US"/>
        </w:rPr>
      </w:pPr>
      <w:r w:rsidRPr="006D0398">
        <w:rPr>
          <w:rFonts w:eastAsia="Calibri"/>
          <w:sz w:val="28"/>
          <w:szCs w:val="28"/>
          <w:lang w:eastAsia="en-US"/>
        </w:rPr>
        <w:t>Техническая документация (технические паспорта и т.п.) на оргтехнику, вычислительную технику и средства связи</w:t>
      </w:r>
      <w:r w:rsidR="009E7003" w:rsidRPr="006D0398">
        <w:rPr>
          <w:rFonts w:eastAsia="Calibri"/>
          <w:sz w:val="28"/>
          <w:szCs w:val="28"/>
          <w:lang w:eastAsia="en-US"/>
        </w:rPr>
        <w:t xml:space="preserve"> Учреждения</w:t>
      </w:r>
      <w:r w:rsidRPr="006D0398">
        <w:rPr>
          <w:rFonts w:eastAsia="Calibri"/>
          <w:sz w:val="28"/>
          <w:szCs w:val="28"/>
          <w:lang w:eastAsia="en-US"/>
        </w:rPr>
        <w:t xml:space="preserve">, а также документы (лицензии), подтверждающие наличие </w:t>
      </w:r>
      <w:r w:rsidR="00771178" w:rsidRPr="006D0398">
        <w:rPr>
          <w:rFonts w:eastAsia="Calibri"/>
          <w:sz w:val="28"/>
          <w:szCs w:val="28"/>
          <w:lang w:eastAsia="en-US"/>
        </w:rPr>
        <w:t xml:space="preserve">исключительных, </w:t>
      </w:r>
      <w:r w:rsidRPr="006D0398">
        <w:rPr>
          <w:rFonts w:eastAsia="Calibri"/>
          <w:sz w:val="28"/>
          <w:szCs w:val="28"/>
          <w:lang w:eastAsia="en-US"/>
        </w:rPr>
        <w:t xml:space="preserve">неисключительных </w:t>
      </w:r>
      <w:r w:rsidRPr="006D0398">
        <w:rPr>
          <w:rFonts w:eastAsia="Calibri"/>
          <w:sz w:val="28"/>
          <w:szCs w:val="28"/>
          <w:lang w:eastAsia="en-US"/>
        </w:rPr>
        <w:lastRenderedPageBreak/>
        <w:t>(пользовательских, лицензионных) прав на программное обеспечение, установленное на данные объекты,</w:t>
      </w:r>
      <w:r w:rsidR="00B914E7" w:rsidRPr="006D0398">
        <w:rPr>
          <w:rFonts w:eastAsia="Calibri"/>
          <w:sz w:val="28"/>
          <w:szCs w:val="28"/>
          <w:lang w:eastAsia="en-US"/>
        </w:rPr>
        <w:t xml:space="preserve"> </w:t>
      </w:r>
      <w:r w:rsidRPr="006D0398">
        <w:rPr>
          <w:rFonts w:eastAsia="Calibri"/>
          <w:sz w:val="28"/>
          <w:szCs w:val="28"/>
          <w:lang w:eastAsia="en-US"/>
        </w:rPr>
        <w:t xml:space="preserve">подлежат хранению в </w:t>
      </w:r>
      <w:r w:rsidR="009E7003" w:rsidRPr="006D0398">
        <w:rPr>
          <w:rFonts w:eastAsia="Calibri"/>
          <w:sz w:val="28"/>
          <w:szCs w:val="28"/>
          <w:lang w:eastAsia="en-US"/>
        </w:rPr>
        <w:t>структурном подразделении, отвечающем за вопросы автоматизации и информатизации</w:t>
      </w:r>
      <w:r w:rsidRPr="006D0398">
        <w:rPr>
          <w:rFonts w:eastAsia="Calibri"/>
          <w:sz w:val="28"/>
          <w:szCs w:val="28"/>
          <w:lang w:eastAsia="en-US"/>
        </w:rPr>
        <w:t>.</w:t>
      </w:r>
    </w:p>
    <w:p w14:paraId="51011FF5" w14:textId="77777777" w:rsidR="00E96F12" w:rsidRPr="006D0398" w:rsidRDefault="00E96F12" w:rsidP="006D0398">
      <w:pPr>
        <w:pStyle w:val="s1"/>
        <w:spacing w:before="0" w:beforeAutospacing="0" w:after="0" w:afterAutospacing="0"/>
        <w:jc w:val="both"/>
        <w:rPr>
          <w:rFonts w:eastAsia="Calibri"/>
          <w:sz w:val="28"/>
          <w:szCs w:val="28"/>
          <w:lang w:eastAsia="en-US"/>
        </w:rPr>
      </w:pPr>
      <w:r w:rsidRPr="006D0398">
        <w:rPr>
          <w:rFonts w:eastAsia="Calibri"/>
          <w:sz w:val="28"/>
          <w:szCs w:val="28"/>
          <w:lang w:eastAsia="en-US"/>
        </w:rPr>
        <w:t xml:space="preserve">По объектам основных средств, для которых производителем и (или) поставщиком предусмотрен гарантийный срок эксплуатации, подлежат сохранению гарантийные талоны, которые хранятся вместе с технической документацией. </w:t>
      </w:r>
    </w:p>
    <w:p w14:paraId="77060666" w14:textId="77777777" w:rsidR="00887DDE" w:rsidRDefault="00670F48" w:rsidP="006D0398">
      <w:pPr>
        <w:pStyle w:val="s1"/>
        <w:spacing w:before="0" w:beforeAutospacing="0" w:after="0" w:afterAutospacing="0"/>
        <w:jc w:val="both"/>
        <w:rPr>
          <w:sz w:val="28"/>
          <w:szCs w:val="28"/>
        </w:rPr>
      </w:pPr>
      <w:r w:rsidRPr="006D0398">
        <w:rPr>
          <w:sz w:val="28"/>
          <w:szCs w:val="28"/>
        </w:rPr>
        <w:t>2.</w:t>
      </w:r>
      <w:r w:rsidR="00182831" w:rsidRPr="006D0398">
        <w:rPr>
          <w:sz w:val="28"/>
          <w:szCs w:val="28"/>
        </w:rPr>
        <w:t>2</w:t>
      </w:r>
      <w:r w:rsidRPr="006D0398">
        <w:rPr>
          <w:sz w:val="28"/>
          <w:szCs w:val="28"/>
        </w:rPr>
        <w:t>.</w:t>
      </w:r>
      <w:r w:rsidR="00182831" w:rsidRPr="006D0398">
        <w:rPr>
          <w:sz w:val="28"/>
          <w:szCs w:val="28"/>
        </w:rPr>
        <w:t>5</w:t>
      </w:r>
      <w:r w:rsidRPr="006D0398">
        <w:rPr>
          <w:sz w:val="28"/>
          <w:szCs w:val="28"/>
        </w:rPr>
        <w:t xml:space="preserve">. </w:t>
      </w:r>
      <w:r w:rsidR="00BE0A14" w:rsidRPr="006D0398">
        <w:rPr>
          <w:sz w:val="28"/>
          <w:szCs w:val="28"/>
        </w:rPr>
        <w:t xml:space="preserve">Для организации учета и обеспечения контроля за сохранностью объектов основных средств каждому объекту недвижимого имущества, а также объекту движимого имущества основных средств (кроме объектов стоимостью до </w:t>
      </w:r>
      <w:r w:rsidR="00863265" w:rsidRPr="006D0398">
        <w:rPr>
          <w:sz w:val="28"/>
          <w:szCs w:val="28"/>
        </w:rPr>
        <w:t>10</w:t>
      </w:r>
      <w:r w:rsidR="00BE0A14" w:rsidRPr="006D0398">
        <w:rPr>
          <w:sz w:val="28"/>
          <w:szCs w:val="28"/>
        </w:rPr>
        <w:t> 000 рублей включительно за единицу), присваивается уникальный порядковый инвентарный номер независимо от того, находится ли он в эксплуатации, запасе или консервации</w:t>
      </w:r>
      <w:r w:rsidR="000B260E" w:rsidRPr="006D0398">
        <w:rPr>
          <w:sz w:val="28"/>
          <w:szCs w:val="28"/>
        </w:rPr>
        <w:t xml:space="preserve">, </w:t>
      </w:r>
      <w:r w:rsidR="00F81CE4" w:rsidRPr="006D0398">
        <w:rPr>
          <w:sz w:val="28"/>
          <w:szCs w:val="28"/>
        </w:rPr>
        <w:t>состоящий из нескольких  знаков:</w:t>
      </w:r>
      <w:r w:rsidR="00F81CE4" w:rsidRPr="006D0398">
        <w:rPr>
          <w:sz w:val="28"/>
          <w:szCs w:val="28"/>
        </w:rPr>
        <w:br/>
        <w:t>первые три знака - код объекта учета синтетического счета в Плане счетов бухгалтерского учета</w:t>
      </w:r>
      <w:r w:rsidR="00887DDE">
        <w:rPr>
          <w:sz w:val="28"/>
          <w:szCs w:val="28"/>
        </w:rPr>
        <w:t>,</w:t>
      </w:r>
    </w:p>
    <w:p w14:paraId="711E8EAB" w14:textId="4E0D167F" w:rsidR="00887DDE" w:rsidRDefault="00F81CE4" w:rsidP="006D0398">
      <w:pPr>
        <w:pStyle w:val="s1"/>
        <w:spacing w:before="0" w:beforeAutospacing="0" w:after="0" w:afterAutospacing="0"/>
        <w:jc w:val="both"/>
        <w:rPr>
          <w:sz w:val="28"/>
          <w:szCs w:val="28"/>
        </w:rPr>
      </w:pPr>
      <w:r w:rsidRPr="006D0398">
        <w:rPr>
          <w:sz w:val="28"/>
          <w:szCs w:val="28"/>
        </w:rPr>
        <w:t>следующие два знака– код объекта учета аналитического счета в Плане счетов бухгалтерского учета</w:t>
      </w:r>
      <w:r w:rsidR="00887DDE">
        <w:rPr>
          <w:sz w:val="28"/>
          <w:szCs w:val="28"/>
        </w:rPr>
        <w:t>. Основание: пункт 9 СГС «Основные средства»</w:t>
      </w:r>
      <w:r w:rsidRPr="006D0398">
        <w:rPr>
          <w:sz w:val="28"/>
          <w:szCs w:val="28"/>
        </w:rPr>
        <w:t xml:space="preserve"> </w:t>
      </w:r>
    </w:p>
    <w:p w14:paraId="3333E201" w14:textId="07700FE6" w:rsidR="00F81CE4" w:rsidRPr="006D0398" w:rsidRDefault="00F81CE4" w:rsidP="006D0398">
      <w:pPr>
        <w:pStyle w:val="s1"/>
        <w:spacing w:before="0" w:beforeAutospacing="0" w:after="0" w:afterAutospacing="0"/>
        <w:jc w:val="both"/>
        <w:rPr>
          <w:sz w:val="28"/>
          <w:szCs w:val="28"/>
        </w:rPr>
      </w:pPr>
      <w:r w:rsidRPr="006D0398">
        <w:rPr>
          <w:sz w:val="28"/>
          <w:szCs w:val="28"/>
        </w:rPr>
        <w:t>следующий знак – вид деятельности, за счет которой был приобретен объект основных. Последний знак – порядковый номер нефинансового актива, за исключением объектов основных средств, поступивших в результате реорганизации из БУ «ЦСПСД», которым были присвоены инвентарные номера типа 00101040035 или 10106000025.</w:t>
      </w:r>
      <w:r w:rsidRPr="006D0398">
        <w:rPr>
          <w:sz w:val="28"/>
          <w:szCs w:val="28"/>
        </w:rPr>
        <w:br/>
        <w:t>Основание: пункт 9 Стандарта «Основные средства».</w:t>
      </w:r>
    </w:p>
    <w:p w14:paraId="68721EB2" w14:textId="77777777" w:rsidR="00B54EB9" w:rsidRDefault="00F81CE4" w:rsidP="006D0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sz w:val="28"/>
          <w:szCs w:val="28"/>
        </w:rPr>
      </w:pPr>
      <w:r w:rsidRPr="006D0398">
        <w:rPr>
          <w:rFonts w:ascii="Times New Roman" w:hAnsi="Times New Roman"/>
          <w:sz w:val="28"/>
          <w:szCs w:val="28"/>
        </w:rPr>
        <w:t xml:space="preserve">Каждому объекту недвижимого, а также движимого имущества стоимостью до 10 000 руб. присваивается код, формируемый из программного продукта 1С </w:t>
      </w:r>
      <w:r w:rsidR="00A65037">
        <w:rPr>
          <w:rFonts w:ascii="Times New Roman" w:hAnsi="Times New Roman"/>
          <w:sz w:val="28"/>
          <w:szCs w:val="28"/>
        </w:rPr>
        <w:t>Бухгалтерия, последние 3 цифры.</w:t>
      </w:r>
    </w:p>
    <w:p w14:paraId="7D1086CD" w14:textId="77777777" w:rsidR="005437FF" w:rsidRPr="006D0398" w:rsidRDefault="00AB4B86" w:rsidP="006D0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sz w:val="28"/>
          <w:szCs w:val="28"/>
        </w:rPr>
      </w:pPr>
      <w:r w:rsidRPr="006D0398">
        <w:rPr>
          <w:rFonts w:ascii="Times New Roman" w:eastAsia="Calibri" w:hAnsi="Times New Roman"/>
          <w:sz w:val="28"/>
          <w:szCs w:val="28"/>
          <w:lang w:eastAsia="en-US"/>
        </w:rPr>
        <w:t>Инвентарный номер, присвоенный объекту основных средств, сохраняется за ним на вес</w:t>
      </w:r>
      <w:r w:rsidR="008C1230" w:rsidRPr="006D0398">
        <w:rPr>
          <w:rFonts w:ascii="Times New Roman" w:eastAsia="Calibri" w:hAnsi="Times New Roman"/>
          <w:sz w:val="28"/>
          <w:szCs w:val="28"/>
          <w:lang w:eastAsia="en-US"/>
        </w:rPr>
        <w:t>ь период нахождения в Учреждении</w:t>
      </w:r>
      <w:r w:rsidRPr="006D0398">
        <w:rPr>
          <w:rFonts w:ascii="Times New Roman" w:eastAsia="Calibri" w:hAnsi="Times New Roman"/>
          <w:sz w:val="28"/>
          <w:szCs w:val="28"/>
          <w:lang w:eastAsia="en-US"/>
        </w:rPr>
        <w:t xml:space="preserve">. Изменение порядка формирования инвентарных номеров в </w:t>
      </w:r>
      <w:r w:rsidR="000C0B56" w:rsidRPr="006D0398">
        <w:rPr>
          <w:rFonts w:ascii="Times New Roman" w:eastAsia="Calibri" w:hAnsi="Times New Roman"/>
          <w:sz w:val="28"/>
          <w:szCs w:val="28"/>
          <w:lang w:eastAsia="en-US"/>
        </w:rPr>
        <w:t>Учреждении</w:t>
      </w:r>
      <w:r w:rsidR="00863265" w:rsidRPr="006D0398">
        <w:rPr>
          <w:rFonts w:ascii="Times New Roman" w:eastAsia="Calibri" w:hAnsi="Times New Roman"/>
          <w:sz w:val="28"/>
          <w:szCs w:val="28"/>
          <w:lang w:eastAsia="en-US"/>
        </w:rPr>
        <w:t>, а также изменени</w:t>
      </w:r>
      <w:r w:rsidR="00B97E1D" w:rsidRPr="006D0398">
        <w:rPr>
          <w:rFonts w:ascii="Times New Roman" w:eastAsia="Calibri" w:hAnsi="Times New Roman"/>
          <w:sz w:val="28"/>
          <w:szCs w:val="28"/>
          <w:lang w:eastAsia="en-US"/>
        </w:rPr>
        <w:t>я</w:t>
      </w:r>
      <w:r w:rsidR="000B260E" w:rsidRPr="006D0398">
        <w:rPr>
          <w:rFonts w:ascii="Times New Roman" w:eastAsia="Calibri" w:hAnsi="Times New Roman"/>
          <w:sz w:val="28"/>
          <w:szCs w:val="28"/>
          <w:lang w:eastAsia="en-US"/>
        </w:rPr>
        <w:t xml:space="preserve"> </w:t>
      </w:r>
      <w:r w:rsidR="006A14E6" w:rsidRPr="006D0398">
        <w:rPr>
          <w:rFonts w:ascii="Times New Roman" w:eastAsia="Calibri" w:hAnsi="Times New Roman"/>
          <w:sz w:val="28"/>
          <w:szCs w:val="28"/>
          <w:lang w:eastAsia="en-US"/>
        </w:rPr>
        <w:t>в действующи</w:t>
      </w:r>
      <w:r w:rsidR="00B97E1D" w:rsidRPr="006D0398">
        <w:rPr>
          <w:rFonts w:ascii="Times New Roman" w:eastAsia="Calibri" w:hAnsi="Times New Roman"/>
          <w:sz w:val="28"/>
          <w:szCs w:val="28"/>
          <w:lang w:eastAsia="en-US"/>
        </w:rPr>
        <w:t>х</w:t>
      </w:r>
      <w:r w:rsidR="006A14E6" w:rsidRPr="006D0398">
        <w:rPr>
          <w:rFonts w:ascii="Times New Roman" w:eastAsia="Calibri" w:hAnsi="Times New Roman"/>
          <w:sz w:val="28"/>
          <w:szCs w:val="28"/>
          <w:lang w:eastAsia="en-US"/>
        </w:rPr>
        <w:t xml:space="preserve"> нормативны</w:t>
      </w:r>
      <w:r w:rsidR="00B97E1D" w:rsidRPr="006D0398">
        <w:rPr>
          <w:rFonts w:ascii="Times New Roman" w:eastAsia="Calibri" w:hAnsi="Times New Roman"/>
          <w:sz w:val="28"/>
          <w:szCs w:val="28"/>
          <w:lang w:eastAsia="en-US"/>
        </w:rPr>
        <w:t>х</w:t>
      </w:r>
      <w:r w:rsidR="006A14E6" w:rsidRPr="006D0398">
        <w:rPr>
          <w:rFonts w:ascii="Times New Roman" w:eastAsia="Calibri" w:hAnsi="Times New Roman"/>
          <w:sz w:val="28"/>
          <w:szCs w:val="28"/>
          <w:lang w:eastAsia="en-US"/>
        </w:rPr>
        <w:t xml:space="preserve"> акт</w:t>
      </w:r>
      <w:r w:rsidR="00B97E1D" w:rsidRPr="006D0398">
        <w:rPr>
          <w:rFonts w:ascii="Times New Roman" w:eastAsia="Calibri" w:hAnsi="Times New Roman"/>
          <w:sz w:val="28"/>
          <w:szCs w:val="28"/>
          <w:lang w:eastAsia="en-US"/>
        </w:rPr>
        <w:t>ах</w:t>
      </w:r>
      <w:r w:rsidR="006A14E6" w:rsidRPr="006D0398">
        <w:rPr>
          <w:rFonts w:ascii="Times New Roman" w:eastAsia="Calibri" w:hAnsi="Times New Roman"/>
          <w:sz w:val="28"/>
          <w:szCs w:val="28"/>
          <w:lang w:eastAsia="en-US"/>
        </w:rPr>
        <w:t xml:space="preserve"> в части наименования, группировки соответствующих счетов счета 101</w:t>
      </w:r>
      <w:r w:rsidR="00AC164D" w:rsidRPr="006D0398">
        <w:rPr>
          <w:rFonts w:ascii="Times New Roman" w:eastAsia="Calibri" w:hAnsi="Times New Roman"/>
          <w:sz w:val="28"/>
          <w:szCs w:val="28"/>
          <w:lang w:eastAsia="en-US"/>
        </w:rPr>
        <w:t xml:space="preserve"> 00</w:t>
      </w:r>
      <w:r w:rsidRPr="006D0398">
        <w:rPr>
          <w:rFonts w:ascii="Times New Roman" w:eastAsia="Calibri" w:hAnsi="Times New Roman"/>
          <w:sz w:val="28"/>
          <w:szCs w:val="28"/>
          <w:lang w:eastAsia="en-US"/>
        </w:rPr>
        <w:t xml:space="preserve"> не является основанием для присвоения основным средствам, принятым к учету в прошлые годы, инвентарных номеров в соответствии с новым порядком. </w:t>
      </w:r>
    </w:p>
    <w:p w14:paraId="7E105523" w14:textId="77777777" w:rsidR="000C0B56" w:rsidRPr="006D0398" w:rsidRDefault="00AB4B86" w:rsidP="006D0398">
      <w:pPr>
        <w:pStyle w:val="s1"/>
        <w:spacing w:before="0" w:beforeAutospacing="0" w:after="0" w:afterAutospacing="0"/>
        <w:jc w:val="both"/>
        <w:rPr>
          <w:rFonts w:eastAsia="Calibri"/>
          <w:sz w:val="28"/>
          <w:szCs w:val="28"/>
          <w:lang w:eastAsia="en-US"/>
        </w:rPr>
      </w:pPr>
      <w:r w:rsidRPr="006D0398">
        <w:rPr>
          <w:rFonts w:eastAsia="Calibri"/>
          <w:sz w:val="28"/>
          <w:szCs w:val="28"/>
          <w:lang w:eastAsia="en-US"/>
        </w:rPr>
        <w:t>При получении основных средств, эксплуатировавшихся в иных организациях,</w:t>
      </w:r>
      <w:r w:rsidR="000C0B56" w:rsidRPr="006D0398">
        <w:rPr>
          <w:rFonts w:eastAsia="Calibri"/>
          <w:sz w:val="28"/>
          <w:szCs w:val="28"/>
          <w:lang w:eastAsia="en-US"/>
        </w:rPr>
        <w:t xml:space="preserve"> в том числе в организациях </w:t>
      </w:r>
      <w:r w:rsidR="006A14E6" w:rsidRPr="006D0398">
        <w:rPr>
          <w:rFonts w:eastAsia="Calibri"/>
          <w:sz w:val="28"/>
          <w:szCs w:val="28"/>
          <w:lang w:eastAsia="en-US"/>
        </w:rPr>
        <w:t>бюджетной сферы</w:t>
      </w:r>
      <w:r w:rsidR="000C0B56" w:rsidRPr="006D0398">
        <w:rPr>
          <w:rFonts w:eastAsia="Calibri"/>
          <w:sz w:val="28"/>
          <w:szCs w:val="28"/>
          <w:lang w:eastAsia="en-US"/>
        </w:rPr>
        <w:t>,</w:t>
      </w:r>
      <w:r w:rsidRPr="006D0398">
        <w:rPr>
          <w:rFonts w:eastAsia="Calibri"/>
          <w:sz w:val="28"/>
          <w:szCs w:val="28"/>
          <w:lang w:eastAsia="en-US"/>
        </w:rPr>
        <w:t xml:space="preserve"> инвентарные номера, присвоенные прежними балансодержателями, не сохраняются.</w:t>
      </w:r>
    </w:p>
    <w:p w14:paraId="539F2ADB" w14:textId="77777777" w:rsidR="00AB4B86" w:rsidRPr="006D0398" w:rsidRDefault="00AB4B86" w:rsidP="006D0398">
      <w:pPr>
        <w:pStyle w:val="s1"/>
        <w:spacing w:before="0" w:beforeAutospacing="0" w:after="0" w:afterAutospacing="0"/>
        <w:jc w:val="both"/>
        <w:rPr>
          <w:rFonts w:eastAsia="Calibri"/>
          <w:sz w:val="28"/>
          <w:szCs w:val="28"/>
          <w:lang w:eastAsia="en-US"/>
        </w:rPr>
      </w:pPr>
      <w:r w:rsidRPr="006D0398">
        <w:rPr>
          <w:rFonts w:eastAsia="Calibri"/>
          <w:sz w:val="28"/>
          <w:szCs w:val="28"/>
          <w:lang w:eastAsia="en-US"/>
        </w:rPr>
        <w:t>Инвентарные номера выбывших с балансового учета инвентарных объектов основных средств вновь принятым к учету объектам не присваиваются.</w:t>
      </w:r>
    </w:p>
    <w:p w14:paraId="1C3BF93D" w14:textId="77777777" w:rsidR="00A22D19" w:rsidRPr="006D0398" w:rsidRDefault="00A22D19" w:rsidP="006D0398">
      <w:pPr>
        <w:pStyle w:val="s1"/>
        <w:spacing w:before="0" w:beforeAutospacing="0" w:after="0" w:afterAutospacing="0"/>
        <w:jc w:val="both"/>
        <w:rPr>
          <w:sz w:val="28"/>
          <w:szCs w:val="28"/>
          <w:shd w:val="clear" w:color="auto" w:fill="FFFFFF"/>
        </w:rPr>
      </w:pPr>
      <w:r w:rsidRPr="006D0398">
        <w:rPr>
          <w:sz w:val="28"/>
          <w:szCs w:val="28"/>
          <w:shd w:val="clear" w:color="auto" w:fill="FFFFFF"/>
        </w:rPr>
        <w:lastRenderedPageBreak/>
        <w:t xml:space="preserve">Нанесение инвентарных номеров на объекты входит в обязанности сотрудников, ответственных за эксплуатацию соответствующего имущества. </w:t>
      </w:r>
      <w:r w:rsidR="00AA3040" w:rsidRPr="006D0398">
        <w:rPr>
          <w:sz w:val="28"/>
          <w:szCs w:val="28"/>
          <w:shd w:val="clear" w:color="auto" w:fill="FFFFFF"/>
        </w:rPr>
        <w:t>Контроль выполнения</w:t>
      </w:r>
      <w:r w:rsidRPr="006D0398">
        <w:rPr>
          <w:sz w:val="28"/>
          <w:szCs w:val="28"/>
          <w:shd w:val="clear" w:color="auto" w:fill="FFFFFF"/>
        </w:rPr>
        <w:t xml:space="preserve"> этих обязанностей возлагается на Комиссию по поступлению и выбытию активов.</w:t>
      </w:r>
    </w:p>
    <w:p w14:paraId="43D55F4B" w14:textId="77777777" w:rsidR="00766062" w:rsidRPr="006D0398" w:rsidRDefault="00670F48" w:rsidP="006D0398">
      <w:pPr>
        <w:pStyle w:val="s1"/>
        <w:spacing w:before="0" w:beforeAutospacing="0" w:after="0" w:afterAutospacing="0"/>
        <w:jc w:val="both"/>
        <w:rPr>
          <w:sz w:val="28"/>
          <w:szCs w:val="28"/>
        </w:rPr>
      </w:pPr>
      <w:r w:rsidRPr="006D0398">
        <w:rPr>
          <w:sz w:val="28"/>
          <w:szCs w:val="28"/>
        </w:rPr>
        <w:t>2.</w:t>
      </w:r>
      <w:r w:rsidR="00BD39C6" w:rsidRPr="006D0398">
        <w:rPr>
          <w:sz w:val="28"/>
          <w:szCs w:val="28"/>
        </w:rPr>
        <w:t>2</w:t>
      </w:r>
      <w:r w:rsidRPr="006D0398">
        <w:rPr>
          <w:sz w:val="28"/>
          <w:szCs w:val="28"/>
        </w:rPr>
        <w:t>.</w:t>
      </w:r>
      <w:r w:rsidR="00BD39C6" w:rsidRPr="006D0398">
        <w:rPr>
          <w:sz w:val="28"/>
          <w:szCs w:val="28"/>
        </w:rPr>
        <w:t>6</w:t>
      </w:r>
      <w:r w:rsidRPr="006D0398">
        <w:rPr>
          <w:sz w:val="28"/>
          <w:szCs w:val="28"/>
        </w:rPr>
        <w:t>.</w:t>
      </w:r>
      <w:r w:rsidR="00BE0A14" w:rsidRPr="006D0398">
        <w:rPr>
          <w:sz w:val="28"/>
          <w:szCs w:val="28"/>
        </w:rPr>
        <w:t>Учет ос</w:t>
      </w:r>
      <w:r w:rsidR="00766062" w:rsidRPr="006D0398">
        <w:rPr>
          <w:sz w:val="28"/>
          <w:szCs w:val="28"/>
        </w:rPr>
        <w:t>новных средств осуществляется в разрезе:</w:t>
      </w:r>
    </w:p>
    <w:p w14:paraId="6BB59AAF" w14:textId="77777777" w:rsidR="00766062" w:rsidRPr="006D0398" w:rsidRDefault="00766062" w:rsidP="006D0398">
      <w:pPr>
        <w:pStyle w:val="s1"/>
        <w:spacing w:before="0" w:beforeAutospacing="0" w:after="0" w:afterAutospacing="0"/>
        <w:jc w:val="both"/>
        <w:rPr>
          <w:sz w:val="28"/>
          <w:szCs w:val="28"/>
        </w:rPr>
      </w:pPr>
      <w:r w:rsidRPr="006D0398">
        <w:rPr>
          <w:sz w:val="28"/>
          <w:szCs w:val="28"/>
        </w:rPr>
        <w:t xml:space="preserve">- </w:t>
      </w:r>
      <w:r w:rsidR="00BE0A14" w:rsidRPr="006D0398">
        <w:rPr>
          <w:sz w:val="28"/>
          <w:szCs w:val="28"/>
        </w:rPr>
        <w:t>ответс</w:t>
      </w:r>
      <w:r w:rsidRPr="006D0398">
        <w:rPr>
          <w:sz w:val="28"/>
          <w:szCs w:val="28"/>
        </w:rPr>
        <w:t xml:space="preserve">твенных </w:t>
      </w:r>
      <w:r w:rsidR="00BE0A14" w:rsidRPr="006D0398">
        <w:rPr>
          <w:sz w:val="28"/>
          <w:szCs w:val="28"/>
        </w:rPr>
        <w:t>лиц</w:t>
      </w:r>
      <w:r w:rsidR="000B260E" w:rsidRPr="006D0398">
        <w:rPr>
          <w:sz w:val="28"/>
          <w:szCs w:val="28"/>
        </w:rPr>
        <w:t>,</w:t>
      </w:r>
      <w:r w:rsidR="00BE0A14" w:rsidRPr="006D0398">
        <w:rPr>
          <w:sz w:val="28"/>
          <w:szCs w:val="28"/>
        </w:rPr>
        <w:t xml:space="preserve"> согласно заключенным договорам о </w:t>
      </w:r>
      <w:r w:rsidRPr="006D0398">
        <w:rPr>
          <w:sz w:val="28"/>
          <w:szCs w:val="28"/>
        </w:rPr>
        <w:t xml:space="preserve">полной </w:t>
      </w:r>
      <w:r w:rsidR="00BE0A14" w:rsidRPr="006D0398">
        <w:rPr>
          <w:sz w:val="28"/>
          <w:szCs w:val="28"/>
        </w:rPr>
        <w:t>материальной ответственности</w:t>
      </w:r>
      <w:r w:rsidRPr="006D0398">
        <w:rPr>
          <w:sz w:val="28"/>
          <w:szCs w:val="28"/>
        </w:rPr>
        <w:t>;</w:t>
      </w:r>
    </w:p>
    <w:p w14:paraId="30FC0EA1" w14:textId="77777777" w:rsidR="00D43AC8" w:rsidRPr="006D0398" w:rsidRDefault="00BE06B5" w:rsidP="006D0398">
      <w:pPr>
        <w:spacing w:after="0" w:line="240" w:lineRule="auto"/>
        <w:jc w:val="both"/>
        <w:rPr>
          <w:rFonts w:ascii="Times New Roman" w:hAnsi="Times New Roman"/>
          <w:sz w:val="28"/>
          <w:szCs w:val="28"/>
        </w:rPr>
      </w:pPr>
      <w:bookmarkStart w:id="219" w:name="sub_103036"/>
      <w:r w:rsidRPr="006D0398">
        <w:rPr>
          <w:rFonts w:ascii="Times New Roman" w:hAnsi="Times New Roman"/>
          <w:sz w:val="28"/>
          <w:szCs w:val="28"/>
        </w:rPr>
        <w:t>2.</w:t>
      </w:r>
      <w:r w:rsidR="0016369D" w:rsidRPr="006D0398">
        <w:rPr>
          <w:rFonts w:ascii="Times New Roman" w:hAnsi="Times New Roman"/>
          <w:sz w:val="28"/>
          <w:szCs w:val="28"/>
        </w:rPr>
        <w:t>2</w:t>
      </w:r>
      <w:r w:rsidRPr="006D0398">
        <w:rPr>
          <w:rFonts w:ascii="Times New Roman" w:hAnsi="Times New Roman"/>
          <w:sz w:val="28"/>
          <w:szCs w:val="28"/>
        </w:rPr>
        <w:t>.</w:t>
      </w:r>
      <w:r w:rsidR="0016369D" w:rsidRPr="006D0398">
        <w:rPr>
          <w:rFonts w:ascii="Times New Roman" w:hAnsi="Times New Roman"/>
          <w:sz w:val="28"/>
          <w:szCs w:val="28"/>
        </w:rPr>
        <w:t>7</w:t>
      </w:r>
      <w:r w:rsidRPr="006D0398">
        <w:rPr>
          <w:rFonts w:ascii="Times New Roman" w:hAnsi="Times New Roman"/>
          <w:sz w:val="28"/>
          <w:szCs w:val="28"/>
        </w:rPr>
        <w:t xml:space="preserve">. </w:t>
      </w:r>
      <w:r w:rsidR="00D43AC8" w:rsidRPr="006D0398">
        <w:rPr>
          <w:rFonts w:ascii="Times New Roman" w:hAnsi="Times New Roman"/>
          <w:sz w:val="28"/>
          <w:szCs w:val="28"/>
        </w:rPr>
        <w:t>При постановке на учет нового имущества в один инвентарный объект - комплекс объектов основных средств объединяются объекты имущества, отвечающие критериям признания основных средств, несущественной стоимости, имеющие одинаковые сроки полез</w:t>
      </w:r>
      <w:r w:rsidR="00B0754D" w:rsidRPr="006D0398">
        <w:rPr>
          <w:rFonts w:ascii="Times New Roman" w:hAnsi="Times New Roman"/>
          <w:sz w:val="28"/>
          <w:szCs w:val="28"/>
        </w:rPr>
        <w:t xml:space="preserve">ного и ожидаемого использования. В целях применения настоящего пункта Учетной политики объектами с несущественной стоимостью признается имущество стоимостью до </w:t>
      </w:r>
      <w:r w:rsidR="00D55A3C" w:rsidRPr="006D0398">
        <w:rPr>
          <w:rFonts w:ascii="Times New Roman" w:hAnsi="Times New Roman"/>
          <w:sz w:val="28"/>
          <w:szCs w:val="28"/>
        </w:rPr>
        <w:t>40</w:t>
      </w:r>
      <w:r w:rsidR="00B0754D" w:rsidRPr="006D0398">
        <w:rPr>
          <w:rFonts w:ascii="Times New Roman" w:hAnsi="Times New Roman"/>
          <w:sz w:val="28"/>
          <w:szCs w:val="28"/>
        </w:rPr>
        <w:t xml:space="preserve"> 000 рублей включительно. </w:t>
      </w:r>
      <w:r w:rsidR="00D43AC8" w:rsidRPr="006D0398">
        <w:rPr>
          <w:rFonts w:ascii="Times New Roman" w:hAnsi="Times New Roman"/>
          <w:sz w:val="28"/>
          <w:szCs w:val="28"/>
        </w:rPr>
        <w:t>Перечень предметов, включаемых в комплекс объектов основных средств, определяет Комиссия по поступлению и выбытию активов.</w:t>
      </w:r>
    </w:p>
    <w:p w14:paraId="50CA156C" w14:textId="77777777" w:rsidR="00B0754D" w:rsidRPr="006D0398" w:rsidRDefault="00EE1978" w:rsidP="006D0398">
      <w:pPr>
        <w:pStyle w:val="s1"/>
        <w:spacing w:before="0" w:beforeAutospacing="0" w:after="0" w:afterAutospacing="0"/>
        <w:jc w:val="both"/>
        <w:rPr>
          <w:sz w:val="28"/>
          <w:szCs w:val="28"/>
        </w:rPr>
      </w:pPr>
      <w:r w:rsidRPr="006D0398">
        <w:rPr>
          <w:sz w:val="28"/>
          <w:szCs w:val="28"/>
        </w:rPr>
        <w:t xml:space="preserve">При объединении </w:t>
      </w:r>
      <w:r w:rsidR="00D43AC8" w:rsidRPr="006D0398">
        <w:rPr>
          <w:sz w:val="28"/>
          <w:szCs w:val="28"/>
        </w:rPr>
        <w:t xml:space="preserve">в один объект нескольких </w:t>
      </w:r>
      <w:r w:rsidRPr="006D0398">
        <w:rPr>
          <w:sz w:val="28"/>
          <w:szCs w:val="28"/>
        </w:rPr>
        <w:t>инвентарных объектов</w:t>
      </w:r>
      <w:r w:rsidR="00D43AC8" w:rsidRPr="006D0398">
        <w:rPr>
          <w:sz w:val="28"/>
          <w:szCs w:val="28"/>
        </w:rPr>
        <w:t xml:space="preserve">, уже принятых к учету на счет 0 101 00 000 «Основные средства», </w:t>
      </w:r>
      <w:r w:rsidRPr="006D0398">
        <w:rPr>
          <w:sz w:val="28"/>
          <w:szCs w:val="28"/>
        </w:rPr>
        <w:t xml:space="preserve">стоимость вновь образованного инвентарного объекта определяется путем суммирования балансовых стоимостей и сумм начисленной амортизации. Бухгалтерские записи отражаются с применением счета </w:t>
      </w:r>
      <w:hyperlink r:id="rId17" w:history="1">
        <w:r w:rsidRPr="006D0398">
          <w:rPr>
            <w:sz w:val="28"/>
            <w:szCs w:val="28"/>
          </w:rPr>
          <w:t>0 401 10 172</w:t>
        </w:r>
      </w:hyperlink>
      <w:r w:rsidRPr="006D0398">
        <w:rPr>
          <w:sz w:val="28"/>
          <w:szCs w:val="28"/>
        </w:rPr>
        <w:t xml:space="preserve"> "Доходы от операций с активами".</w:t>
      </w:r>
      <w:r w:rsidR="00B0754D" w:rsidRPr="006D0398">
        <w:rPr>
          <w:sz w:val="28"/>
          <w:szCs w:val="28"/>
        </w:rPr>
        <w:t xml:space="preserve"> Если объединяются объекты с разным оставшимся сроком полезного использования, новый срок полезного использования </w:t>
      </w:r>
      <w:r w:rsidR="00E75132" w:rsidRPr="006D0398">
        <w:rPr>
          <w:sz w:val="28"/>
          <w:szCs w:val="28"/>
        </w:rPr>
        <w:t>по-новому</w:t>
      </w:r>
      <w:r w:rsidR="00B0754D" w:rsidRPr="006D0398">
        <w:rPr>
          <w:sz w:val="28"/>
          <w:szCs w:val="28"/>
        </w:rPr>
        <w:t xml:space="preserve"> (объединенному) объекту определяет Комиссия по поступлению и выбытию активов.</w:t>
      </w:r>
    </w:p>
    <w:p w14:paraId="73A4AF64" w14:textId="77777777" w:rsidR="00D55A3C" w:rsidRPr="006D0398" w:rsidRDefault="00914585" w:rsidP="006D0398">
      <w:pPr>
        <w:pStyle w:val="s1"/>
        <w:spacing w:before="0" w:beforeAutospacing="0" w:after="0" w:afterAutospacing="0"/>
        <w:jc w:val="both"/>
        <w:rPr>
          <w:rFonts w:eastAsia="Calibri"/>
          <w:sz w:val="28"/>
          <w:szCs w:val="28"/>
          <w:lang w:eastAsia="en-US"/>
        </w:rPr>
      </w:pPr>
      <w:r w:rsidRPr="006D0398">
        <w:rPr>
          <w:rFonts w:eastAsia="Calibri"/>
          <w:sz w:val="28"/>
          <w:szCs w:val="28"/>
          <w:lang w:eastAsia="en-US"/>
        </w:rPr>
        <w:t xml:space="preserve">2.2.8. </w:t>
      </w:r>
      <w:r w:rsidR="00D55A3C" w:rsidRPr="006D0398">
        <w:rPr>
          <w:rFonts w:eastAsia="Calibri"/>
          <w:sz w:val="28"/>
          <w:szCs w:val="28"/>
          <w:lang w:eastAsia="en-US"/>
        </w:rPr>
        <w:t xml:space="preserve">Узлы (детали, составные части), поступающие в Учреждение  в результате разборки/демонтажа, ликвидации/утилизации основных средств, принимаются к учету в составе материальных запасов по </w:t>
      </w:r>
      <w:r w:rsidR="00D55A3C" w:rsidRPr="006D0398">
        <w:rPr>
          <w:sz w:val="28"/>
          <w:szCs w:val="28"/>
        </w:rPr>
        <w:t>текущей оценочной (справедливой) стоимости на дату принятия к бухгалтерскому учету, если они</w:t>
      </w:r>
      <w:r w:rsidR="00D55A3C" w:rsidRPr="006D0398">
        <w:rPr>
          <w:rFonts w:eastAsia="Calibri"/>
          <w:sz w:val="28"/>
          <w:szCs w:val="28"/>
          <w:lang w:eastAsia="en-US"/>
        </w:rPr>
        <w:t>:</w:t>
      </w:r>
    </w:p>
    <w:p w14:paraId="0FE98365" w14:textId="77777777" w:rsidR="00D55A3C" w:rsidRPr="006D0398" w:rsidRDefault="00D55A3C" w:rsidP="006D0398">
      <w:pPr>
        <w:pStyle w:val="s1"/>
        <w:spacing w:before="0" w:beforeAutospacing="0" w:after="0" w:afterAutospacing="0"/>
        <w:jc w:val="both"/>
        <w:rPr>
          <w:rFonts w:eastAsia="Calibri"/>
          <w:sz w:val="28"/>
          <w:szCs w:val="28"/>
          <w:lang w:eastAsia="en-US"/>
        </w:rPr>
      </w:pPr>
      <w:r w:rsidRPr="006D0398">
        <w:rPr>
          <w:rFonts w:eastAsia="Calibri"/>
          <w:sz w:val="28"/>
          <w:szCs w:val="28"/>
          <w:lang w:eastAsia="en-US"/>
        </w:rPr>
        <w:t>- пригодны к использованию в Учреждении;</w:t>
      </w:r>
    </w:p>
    <w:p w14:paraId="0C627B1B" w14:textId="77777777" w:rsidR="00D55A3C" w:rsidRPr="006D0398" w:rsidRDefault="00D55A3C" w:rsidP="006D0398">
      <w:pPr>
        <w:pStyle w:val="s1"/>
        <w:spacing w:before="0" w:beforeAutospacing="0" w:after="0" w:afterAutospacing="0"/>
        <w:jc w:val="both"/>
        <w:rPr>
          <w:rFonts w:eastAsia="Calibri"/>
          <w:sz w:val="28"/>
          <w:szCs w:val="28"/>
          <w:lang w:eastAsia="en-US"/>
        </w:rPr>
      </w:pPr>
      <w:r w:rsidRPr="006D0398">
        <w:rPr>
          <w:rFonts w:eastAsia="Calibri"/>
          <w:sz w:val="28"/>
          <w:szCs w:val="28"/>
          <w:lang w:eastAsia="en-US"/>
        </w:rPr>
        <w:t>- могут быть реализованы или переданы другой организации.</w:t>
      </w:r>
    </w:p>
    <w:p w14:paraId="3919843D" w14:textId="77777777" w:rsidR="00D55A3C" w:rsidRPr="006D0398" w:rsidRDefault="00D55A3C" w:rsidP="006D0398">
      <w:pPr>
        <w:pStyle w:val="s1"/>
        <w:spacing w:before="0" w:beforeAutospacing="0" w:after="0" w:afterAutospacing="0"/>
        <w:jc w:val="both"/>
        <w:rPr>
          <w:rFonts w:eastAsia="Calibri"/>
          <w:sz w:val="28"/>
          <w:szCs w:val="28"/>
          <w:lang w:eastAsia="en-US"/>
        </w:rPr>
      </w:pPr>
      <w:r w:rsidRPr="006D0398">
        <w:rPr>
          <w:rFonts w:eastAsia="Calibri"/>
          <w:sz w:val="28"/>
          <w:szCs w:val="28"/>
          <w:lang w:eastAsia="en-US"/>
        </w:rPr>
        <w:t>В аналогичном порядке к учету принимаются отходы (металлолом, макулатура и т.п.), которые могут быть реализованы.</w:t>
      </w:r>
    </w:p>
    <w:p w14:paraId="22F2F24D" w14:textId="77777777" w:rsidR="00D55A3C" w:rsidRPr="006D0398" w:rsidRDefault="00D55A3C" w:rsidP="006D0398">
      <w:pPr>
        <w:pStyle w:val="s1"/>
        <w:spacing w:before="0" w:beforeAutospacing="0" w:after="0" w:afterAutospacing="0"/>
        <w:jc w:val="both"/>
        <w:rPr>
          <w:rFonts w:eastAsia="Calibri"/>
          <w:sz w:val="28"/>
          <w:szCs w:val="28"/>
          <w:lang w:eastAsia="en-US"/>
        </w:rPr>
      </w:pPr>
      <w:r w:rsidRPr="006D0398">
        <w:rPr>
          <w:rFonts w:eastAsia="Calibri"/>
          <w:sz w:val="28"/>
          <w:szCs w:val="28"/>
          <w:lang w:eastAsia="en-US"/>
        </w:rPr>
        <w:t>Не подлежащие реализации отходы, в том числе подлежащие утилизации, к бухгалтерскому учету не принимаются. Их движение учитывается структурным подразделением материально-технического обеспечения Учреждения.</w:t>
      </w:r>
    </w:p>
    <w:p w14:paraId="5D463B27" w14:textId="77777777" w:rsidR="00F34EAF" w:rsidRPr="006D0398" w:rsidRDefault="006E25C7" w:rsidP="006D0398">
      <w:pPr>
        <w:pStyle w:val="s1"/>
        <w:spacing w:before="0" w:beforeAutospacing="0" w:after="0" w:afterAutospacing="0"/>
        <w:jc w:val="both"/>
        <w:rPr>
          <w:rFonts w:eastAsia="Calibri"/>
          <w:sz w:val="28"/>
          <w:szCs w:val="28"/>
          <w:lang w:eastAsia="en-US"/>
        </w:rPr>
      </w:pPr>
      <w:bookmarkStart w:id="220" w:name="sub_103037"/>
      <w:bookmarkEnd w:id="219"/>
      <w:r w:rsidRPr="006D0398">
        <w:rPr>
          <w:rFonts w:eastAsia="Calibri"/>
          <w:sz w:val="28"/>
          <w:szCs w:val="28"/>
          <w:lang w:eastAsia="en-US"/>
        </w:rPr>
        <w:t>2.2.9.</w:t>
      </w:r>
      <w:r w:rsidR="00F34EAF" w:rsidRPr="006D0398">
        <w:rPr>
          <w:rFonts w:eastAsia="Calibri"/>
          <w:sz w:val="28"/>
          <w:szCs w:val="28"/>
          <w:lang w:eastAsia="en-US"/>
        </w:rPr>
        <w:t xml:space="preserve"> Работы, направленные на восстановление пользовательских характеристик основных средств, квалифицируются в качестве ремонта, даже если в результате восстановления работоспособности технические характеристики объекта основных средств относительно улучшились.</w:t>
      </w:r>
    </w:p>
    <w:p w14:paraId="6A58366F" w14:textId="77777777" w:rsidR="00F34EAF" w:rsidRPr="006D0398" w:rsidRDefault="00F34EAF" w:rsidP="006D0398">
      <w:pPr>
        <w:pStyle w:val="s1"/>
        <w:spacing w:before="0" w:beforeAutospacing="0" w:after="0" w:afterAutospacing="0"/>
        <w:jc w:val="both"/>
        <w:rPr>
          <w:rFonts w:eastAsia="Calibri"/>
          <w:sz w:val="28"/>
          <w:szCs w:val="28"/>
          <w:lang w:eastAsia="en-US"/>
        </w:rPr>
      </w:pPr>
      <w:r w:rsidRPr="006D0398">
        <w:rPr>
          <w:rFonts w:eastAsia="Calibri"/>
          <w:sz w:val="28"/>
          <w:szCs w:val="28"/>
          <w:lang w:eastAsia="en-US"/>
        </w:rPr>
        <w:lastRenderedPageBreak/>
        <w:t>Под обслуживанием основных средств понимаются работы, направленные на поддержание пользовательских характеристик основных средств.</w:t>
      </w:r>
    </w:p>
    <w:p w14:paraId="552D3669" w14:textId="77777777" w:rsidR="00F34EAF" w:rsidRPr="006D0398" w:rsidRDefault="00F34EAF" w:rsidP="006D0398">
      <w:pPr>
        <w:pStyle w:val="s1"/>
        <w:spacing w:before="0" w:beforeAutospacing="0" w:after="0" w:afterAutospacing="0"/>
        <w:jc w:val="both"/>
        <w:rPr>
          <w:rFonts w:eastAsia="Calibri"/>
          <w:sz w:val="28"/>
          <w:szCs w:val="28"/>
          <w:lang w:eastAsia="en-US"/>
        </w:rPr>
      </w:pPr>
      <w:r w:rsidRPr="006D0398">
        <w:rPr>
          <w:rFonts w:eastAsia="Calibri"/>
          <w:sz w:val="28"/>
          <w:szCs w:val="28"/>
          <w:lang w:eastAsia="en-US"/>
        </w:rPr>
        <w:t>Расходы на ремонт и обслуживание, как правило, не увеличивают балансовую стоимость основных средств.</w:t>
      </w:r>
    </w:p>
    <w:p w14:paraId="428D3E2D" w14:textId="77777777" w:rsidR="009419F1" w:rsidRPr="006D0398" w:rsidRDefault="009419F1" w:rsidP="006D0398">
      <w:pPr>
        <w:spacing w:after="0" w:line="240" w:lineRule="auto"/>
        <w:jc w:val="both"/>
        <w:rPr>
          <w:rFonts w:ascii="Times New Roman" w:hAnsi="Times New Roman"/>
          <w:sz w:val="28"/>
          <w:szCs w:val="28"/>
          <w:shd w:val="clear" w:color="auto" w:fill="FFFFFF"/>
        </w:rPr>
      </w:pPr>
      <w:r w:rsidRPr="006D0398">
        <w:rPr>
          <w:rFonts w:ascii="Times New Roman" w:hAnsi="Times New Roman"/>
          <w:sz w:val="28"/>
          <w:szCs w:val="28"/>
          <w:shd w:val="clear" w:color="auto" w:fill="FFFFFF"/>
        </w:rPr>
        <w:t>Созданные в результате ремонта объекты имущества, отвечающие критериям отнесения к инвентарному объекту основных средств (например, ограждения территории, элементы пожарной сигнализации или системы видеонаблюдения), принимаются к учету в качестве самостоятельных объектов основных средств на основании решения К</w:t>
      </w:r>
      <w:r w:rsidRPr="006D0398">
        <w:rPr>
          <w:rFonts w:ascii="Times New Roman" w:eastAsia="Calibri" w:hAnsi="Times New Roman"/>
          <w:sz w:val="28"/>
          <w:szCs w:val="28"/>
          <w:lang w:eastAsia="en-US"/>
        </w:rPr>
        <w:t xml:space="preserve">омиссии по поступлению и выбытию активов, при этом стоимость объектов основных средств </w:t>
      </w:r>
      <w:r w:rsidR="00E75132" w:rsidRPr="006D0398">
        <w:rPr>
          <w:rFonts w:ascii="Times New Roman" w:eastAsia="Calibri" w:hAnsi="Times New Roman"/>
          <w:sz w:val="28"/>
          <w:szCs w:val="28"/>
          <w:lang w:eastAsia="en-US"/>
        </w:rPr>
        <w:t>формируется на</w:t>
      </w:r>
      <w:r w:rsidRPr="006D0398">
        <w:rPr>
          <w:rFonts w:ascii="Times New Roman" w:eastAsia="Calibri" w:hAnsi="Times New Roman"/>
          <w:sz w:val="28"/>
          <w:szCs w:val="28"/>
          <w:lang w:eastAsia="en-US"/>
        </w:rPr>
        <w:t xml:space="preserve"> основании информации, которая содержится в</w:t>
      </w:r>
      <w:r w:rsidRPr="006D0398">
        <w:rPr>
          <w:rFonts w:ascii="Times New Roman" w:hAnsi="Times New Roman"/>
          <w:sz w:val="28"/>
          <w:szCs w:val="28"/>
          <w:shd w:val="clear" w:color="auto" w:fill="FFFFFF"/>
        </w:rPr>
        <w:t xml:space="preserve"> акте выполненных ремонтных работ.</w:t>
      </w:r>
    </w:p>
    <w:p w14:paraId="3F970AA1" w14:textId="77777777" w:rsidR="00675E24" w:rsidRPr="006D0398" w:rsidRDefault="00675E24" w:rsidP="006D0398">
      <w:pPr>
        <w:pStyle w:val="s1"/>
        <w:spacing w:before="0" w:beforeAutospacing="0" w:after="0" w:afterAutospacing="0"/>
        <w:jc w:val="both"/>
        <w:rPr>
          <w:rFonts w:eastAsia="Calibri"/>
          <w:sz w:val="28"/>
          <w:szCs w:val="28"/>
          <w:lang w:eastAsia="en-US"/>
        </w:rPr>
      </w:pPr>
      <w:r w:rsidRPr="006D0398">
        <w:rPr>
          <w:rFonts w:eastAsia="Calibri"/>
          <w:sz w:val="28"/>
          <w:szCs w:val="28"/>
          <w:lang w:eastAsia="en-US"/>
        </w:rPr>
        <w:t xml:space="preserve">2.2.10. </w:t>
      </w:r>
      <w:r w:rsidR="008769D5" w:rsidRPr="006D0398">
        <w:rPr>
          <w:rFonts w:eastAsia="Calibri"/>
          <w:sz w:val="28"/>
          <w:szCs w:val="28"/>
          <w:lang w:eastAsia="en-US"/>
        </w:rPr>
        <w:t>В качестве монтажных работ квалифицируются работы в рамках отдельной сделки, в ходе которых осуществляется соединение частей объекта друг с другом и (или) присоединение объекта к фундаменту (основанию, опоре). Стоимость монтажных работ учитывается при формировании первоначальной стои</w:t>
      </w:r>
      <w:r w:rsidRPr="006D0398">
        <w:rPr>
          <w:rFonts w:eastAsia="Calibri"/>
          <w:sz w:val="28"/>
          <w:szCs w:val="28"/>
          <w:lang w:eastAsia="en-US"/>
        </w:rPr>
        <w:t>мости объекта основных средств.</w:t>
      </w:r>
    </w:p>
    <w:p w14:paraId="207FAADE" w14:textId="77777777" w:rsidR="008769D5" w:rsidRPr="006D0398" w:rsidRDefault="008769D5" w:rsidP="006D0398">
      <w:pPr>
        <w:pStyle w:val="s1"/>
        <w:spacing w:before="0" w:beforeAutospacing="0" w:after="0" w:afterAutospacing="0"/>
        <w:jc w:val="both"/>
        <w:rPr>
          <w:rFonts w:eastAsia="Calibri"/>
          <w:sz w:val="28"/>
          <w:szCs w:val="28"/>
          <w:lang w:eastAsia="en-US"/>
        </w:rPr>
      </w:pPr>
      <w:r w:rsidRPr="006D0398">
        <w:rPr>
          <w:rFonts w:eastAsia="Calibri"/>
          <w:sz w:val="28"/>
          <w:szCs w:val="28"/>
          <w:lang w:eastAsia="en-US"/>
        </w:rPr>
        <w:t xml:space="preserve">Если монтажные работы осуществляются в отношении объекта основных средств, первоначальная стоимость которого уже сформирована, их стоимость списывается на </w:t>
      </w:r>
      <w:r w:rsidR="00E75132" w:rsidRPr="006D0398">
        <w:rPr>
          <w:rFonts w:eastAsia="Calibri"/>
          <w:sz w:val="28"/>
          <w:szCs w:val="28"/>
          <w:lang w:eastAsia="en-US"/>
        </w:rPr>
        <w:t>расходы</w:t>
      </w:r>
      <w:r w:rsidR="00E75132" w:rsidRPr="006D0398">
        <w:rPr>
          <w:sz w:val="28"/>
          <w:szCs w:val="28"/>
        </w:rPr>
        <w:t xml:space="preserve"> (</w:t>
      </w:r>
      <w:r w:rsidR="00194DD7" w:rsidRPr="006D0398">
        <w:rPr>
          <w:sz w:val="28"/>
          <w:szCs w:val="28"/>
        </w:rPr>
        <w:t>учитывается при формировании себестоимости продукции, работ, услуг)</w:t>
      </w:r>
      <w:r w:rsidRPr="006D0398">
        <w:rPr>
          <w:rFonts w:eastAsia="Calibri"/>
          <w:sz w:val="28"/>
          <w:szCs w:val="28"/>
          <w:lang w:eastAsia="en-US"/>
        </w:rPr>
        <w:t>.</w:t>
      </w:r>
    </w:p>
    <w:p w14:paraId="5CCABB19" w14:textId="77777777" w:rsidR="008769D5" w:rsidRPr="006D0398" w:rsidRDefault="009036E2" w:rsidP="006D0398">
      <w:pPr>
        <w:pStyle w:val="s1"/>
        <w:spacing w:before="0" w:beforeAutospacing="0" w:after="0" w:afterAutospacing="0"/>
        <w:jc w:val="both"/>
        <w:rPr>
          <w:rFonts w:eastAsia="Calibri"/>
          <w:sz w:val="28"/>
          <w:szCs w:val="28"/>
          <w:lang w:eastAsia="en-US"/>
        </w:rPr>
      </w:pPr>
      <w:r w:rsidRPr="006D0398">
        <w:rPr>
          <w:rFonts w:eastAsia="Calibri"/>
          <w:sz w:val="28"/>
          <w:szCs w:val="28"/>
          <w:lang w:eastAsia="en-US"/>
        </w:rPr>
        <w:t xml:space="preserve">2.2.11. </w:t>
      </w:r>
      <w:r w:rsidR="008769D5" w:rsidRPr="006D0398">
        <w:rPr>
          <w:rFonts w:eastAsia="Calibri"/>
          <w:sz w:val="28"/>
          <w:szCs w:val="28"/>
          <w:lang w:eastAsia="en-US"/>
        </w:rPr>
        <w:t xml:space="preserve">Затраты на модернизацию, дооборудование, </w:t>
      </w:r>
      <w:r w:rsidRPr="006D0398">
        <w:rPr>
          <w:rFonts w:eastAsia="Calibri"/>
          <w:sz w:val="28"/>
          <w:szCs w:val="28"/>
          <w:lang w:eastAsia="en-US"/>
        </w:rPr>
        <w:t xml:space="preserve">достройку, </w:t>
      </w:r>
      <w:r w:rsidR="008769D5" w:rsidRPr="006D0398">
        <w:rPr>
          <w:rFonts w:eastAsia="Calibri"/>
          <w:sz w:val="28"/>
          <w:szCs w:val="28"/>
          <w:lang w:eastAsia="en-US"/>
        </w:rPr>
        <w:t>реконструкцию</w:t>
      </w:r>
      <w:r w:rsidR="000B260E" w:rsidRPr="006D0398">
        <w:rPr>
          <w:rFonts w:eastAsia="Calibri"/>
          <w:sz w:val="28"/>
          <w:szCs w:val="28"/>
          <w:lang w:eastAsia="en-US"/>
        </w:rPr>
        <w:t xml:space="preserve"> </w:t>
      </w:r>
      <w:r w:rsidR="008769D5" w:rsidRPr="006D0398">
        <w:rPr>
          <w:rFonts w:eastAsia="Calibri"/>
          <w:sz w:val="28"/>
          <w:szCs w:val="28"/>
          <w:lang w:eastAsia="en-US"/>
        </w:rPr>
        <w:t>объектов основных средств относятся на увеличение балансовой стоимости этих основных средств после окончания предусмотренных договором (сметой) объемов работ</w:t>
      </w:r>
      <w:r w:rsidR="00572B92" w:rsidRPr="006D0398">
        <w:rPr>
          <w:rFonts w:eastAsia="Calibri"/>
          <w:sz w:val="28"/>
          <w:szCs w:val="28"/>
          <w:lang w:eastAsia="en-US"/>
        </w:rPr>
        <w:t>. Е</w:t>
      </w:r>
      <w:r w:rsidR="008769D5" w:rsidRPr="006D0398">
        <w:rPr>
          <w:rFonts w:eastAsia="Calibri"/>
          <w:sz w:val="28"/>
          <w:szCs w:val="28"/>
          <w:lang w:eastAsia="en-US"/>
        </w:rPr>
        <w:t>сли по результатам проведенных работ</w:t>
      </w:r>
      <w:r w:rsidR="00572B92" w:rsidRPr="006D0398">
        <w:rPr>
          <w:rFonts w:eastAsia="Calibri"/>
          <w:sz w:val="28"/>
          <w:szCs w:val="28"/>
          <w:lang w:eastAsia="en-US"/>
        </w:rPr>
        <w:t xml:space="preserve"> по модернизации, дооборудованию, достройке, реконструкции</w:t>
      </w:r>
      <w:r w:rsidR="008769D5" w:rsidRPr="006D0398">
        <w:rPr>
          <w:rFonts w:eastAsia="Calibri"/>
          <w:sz w:val="28"/>
          <w:szCs w:val="28"/>
          <w:lang w:eastAsia="en-US"/>
        </w:rPr>
        <w:t xml:space="preserve"> улучшились (повысились) первоначально принятые нормативные показатели функционирования объектов</w:t>
      </w:r>
      <w:r w:rsidR="00572B92" w:rsidRPr="006D0398">
        <w:rPr>
          <w:rFonts w:eastAsia="Calibri"/>
          <w:sz w:val="28"/>
          <w:szCs w:val="28"/>
          <w:lang w:eastAsia="en-US"/>
        </w:rPr>
        <w:t>, может быть пересмотрен в сторону увеличения срок полезного использования таких объектов основных средств.</w:t>
      </w:r>
    </w:p>
    <w:p w14:paraId="68788D9D" w14:textId="77777777" w:rsidR="006C3C16" w:rsidRPr="006D0398" w:rsidRDefault="007669C6" w:rsidP="006D0398">
      <w:pPr>
        <w:pStyle w:val="s1"/>
        <w:spacing w:before="0" w:beforeAutospacing="0" w:after="0" w:afterAutospacing="0"/>
        <w:jc w:val="both"/>
        <w:rPr>
          <w:rFonts w:eastAsia="Calibri"/>
          <w:sz w:val="28"/>
          <w:szCs w:val="28"/>
          <w:lang w:eastAsia="en-US"/>
        </w:rPr>
      </w:pPr>
      <w:r w:rsidRPr="006D0398">
        <w:rPr>
          <w:rFonts w:eastAsia="Calibri"/>
          <w:sz w:val="28"/>
          <w:szCs w:val="28"/>
          <w:lang w:eastAsia="en-US"/>
        </w:rPr>
        <w:t xml:space="preserve">2.2.12. </w:t>
      </w:r>
      <w:r w:rsidR="006C3C16" w:rsidRPr="006D0398">
        <w:rPr>
          <w:rFonts w:eastAsia="Calibri"/>
          <w:sz w:val="28"/>
          <w:szCs w:val="28"/>
          <w:lang w:eastAsia="en-US"/>
        </w:rPr>
        <w:t xml:space="preserve">Ремонт, обслуживание, замена расходных материалов, модернизация, дооборудование основных средств производится по распоряжению руководителя Учреждения или уполномоченного им лица на основании Заявки лица, ответственного за эксплуатацию соответствующих основных средств (Приложение № 2.3 к настоящей Учетной политике). </w:t>
      </w:r>
    </w:p>
    <w:p w14:paraId="73DDB093" w14:textId="77777777" w:rsidR="009678F1" w:rsidRPr="006D0398" w:rsidRDefault="009678F1" w:rsidP="006D0398">
      <w:pPr>
        <w:pStyle w:val="s1"/>
        <w:spacing w:before="0" w:beforeAutospacing="0" w:after="0" w:afterAutospacing="0"/>
        <w:jc w:val="both"/>
        <w:rPr>
          <w:rFonts w:eastAsia="Calibri"/>
          <w:sz w:val="28"/>
          <w:szCs w:val="28"/>
          <w:lang w:eastAsia="en-US"/>
        </w:rPr>
      </w:pPr>
      <w:r w:rsidRPr="006D0398">
        <w:rPr>
          <w:rFonts w:eastAsia="Calibri"/>
          <w:sz w:val="28"/>
          <w:szCs w:val="28"/>
          <w:lang w:eastAsia="en-US"/>
        </w:rPr>
        <w:t xml:space="preserve">Вывод основного средства из эксплуатации на время проведения соответствующих работ оформляется </w:t>
      </w:r>
      <w:r w:rsidRPr="006D0398">
        <w:rPr>
          <w:sz w:val="28"/>
          <w:szCs w:val="28"/>
        </w:rPr>
        <w:t>Актом о консервации (расконсервации) объекта основных средств (ф. 0510433).</w:t>
      </w:r>
    </w:p>
    <w:p w14:paraId="1ACBF0DD" w14:textId="77777777" w:rsidR="008769D5" w:rsidRPr="006D0398" w:rsidRDefault="00FC781F" w:rsidP="006D0398">
      <w:pPr>
        <w:pStyle w:val="s1"/>
        <w:spacing w:before="0" w:beforeAutospacing="0" w:after="0" w:afterAutospacing="0"/>
        <w:jc w:val="both"/>
        <w:rPr>
          <w:rFonts w:eastAsia="Calibri"/>
          <w:sz w:val="28"/>
          <w:szCs w:val="28"/>
          <w:lang w:eastAsia="en-US"/>
        </w:rPr>
      </w:pPr>
      <w:r w:rsidRPr="006D0398">
        <w:rPr>
          <w:rFonts w:eastAsia="Calibri"/>
          <w:sz w:val="28"/>
          <w:szCs w:val="28"/>
          <w:lang w:eastAsia="en-US"/>
        </w:rPr>
        <w:t>2.2</w:t>
      </w:r>
      <w:r w:rsidR="008769D5" w:rsidRPr="006D0398">
        <w:rPr>
          <w:rFonts w:eastAsia="Calibri"/>
          <w:sz w:val="28"/>
          <w:szCs w:val="28"/>
          <w:lang w:eastAsia="en-US"/>
        </w:rPr>
        <w:t>.</w:t>
      </w:r>
      <w:r w:rsidR="002C49BC" w:rsidRPr="006D0398">
        <w:rPr>
          <w:rFonts w:eastAsia="Calibri"/>
          <w:sz w:val="28"/>
          <w:szCs w:val="28"/>
          <w:lang w:eastAsia="en-US"/>
        </w:rPr>
        <w:t>1</w:t>
      </w:r>
      <w:r w:rsidRPr="006D0398">
        <w:rPr>
          <w:rFonts w:eastAsia="Calibri"/>
          <w:sz w:val="28"/>
          <w:szCs w:val="28"/>
          <w:lang w:eastAsia="en-US"/>
        </w:rPr>
        <w:t>3</w:t>
      </w:r>
      <w:r w:rsidR="008769D5" w:rsidRPr="006D0398">
        <w:rPr>
          <w:rFonts w:eastAsia="Calibri"/>
          <w:sz w:val="28"/>
          <w:szCs w:val="28"/>
          <w:lang w:eastAsia="en-US"/>
        </w:rPr>
        <w:t>.</w:t>
      </w:r>
      <w:bookmarkStart w:id="221" w:name="sub_25"/>
      <w:r w:rsidR="00667C60" w:rsidRPr="006D0398">
        <w:rPr>
          <w:rFonts w:eastAsia="Calibri"/>
          <w:sz w:val="28"/>
          <w:szCs w:val="28"/>
          <w:lang w:eastAsia="en-US"/>
        </w:rPr>
        <w:t>У</w:t>
      </w:r>
      <w:r w:rsidR="008769D5" w:rsidRPr="006D0398">
        <w:rPr>
          <w:rFonts w:eastAsia="Calibri"/>
          <w:sz w:val="28"/>
          <w:szCs w:val="28"/>
          <w:lang w:eastAsia="en-US"/>
        </w:rPr>
        <w:t>чет приспособлений и прина</w:t>
      </w:r>
      <w:r w:rsidR="00FC7EF4" w:rsidRPr="006D0398">
        <w:rPr>
          <w:rFonts w:eastAsia="Calibri"/>
          <w:sz w:val="28"/>
          <w:szCs w:val="28"/>
          <w:lang w:eastAsia="en-US"/>
        </w:rPr>
        <w:t>длежностей к основным средствам</w:t>
      </w:r>
      <w:r w:rsidR="00667C60" w:rsidRPr="006D0398">
        <w:rPr>
          <w:rFonts w:eastAsia="Calibri"/>
          <w:sz w:val="28"/>
          <w:szCs w:val="28"/>
          <w:lang w:eastAsia="en-US"/>
        </w:rPr>
        <w:t xml:space="preserve"> осуществляется по следующим правилам.</w:t>
      </w:r>
    </w:p>
    <w:bookmarkEnd w:id="221"/>
    <w:p w14:paraId="1CE412B2" w14:textId="77777777" w:rsidR="008C1230" w:rsidRPr="006D0398" w:rsidRDefault="008C1230" w:rsidP="006D0398">
      <w:pPr>
        <w:pStyle w:val="s1"/>
        <w:spacing w:before="0" w:beforeAutospacing="0" w:after="0" w:afterAutospacing="0"/>
        <w:jc w:val="both"/>
        <w:rPr>
          <w:sz w:val="28"/>
          <w:szCs w:val="28"/>
          <w:shd w:val="clear" w:color="auto" w:fill="FFFFFF"/>
        </w:rPr>
      </w:pPr>
      <w:r w:rsidRPr="006D0398">
        <w:rPr>
          <w:sz w:val="28"/>
          <w:szCs w:val="28"/>
          <w:shd w:val="clear" w:color="auto" w:fill="FFFFFF"/>
        </w:rPr>
        <w:lastRenderedPageBreak/>
        <w:t xml:space="preserve">При принятии к учету объектов основных средств Комиссией по поступлению и выбытию активов проверяется наличие сопроводительных документов и технической документации, а также проводится </w:t>
      </w:r>
      <w:r w:rsidR="00E9641F" w:rsidRPr="006D0398">
        <w:rPr>
          <w:sz w:val="28"/>
          <w:szCs w:val="28"/>
          <w:shd w:val="clear" w:color="auto" w:fill="FFFFFF"/>
        </w:rPr>
        <w:t xml:space="preserve">проверка наличия </w:t>
      </w:r>
      <w:r w:rsidRPr="006D0398">
        <w:rPr>
          <w:sz w:val="28"/>
          <w:szCs w:val="28"/>
          <w:shd w:val="clear" w:color="auto" w:fill="FFFFFF"/>
        </w:rPr>
        <w:t xml:space="preserve">приспособлений, принадлежностей, составных частей основного средства в соответствии данными </w:t>
      </w:r>
      <w:r w:rsidR="00C33D82" w:rsidRPr="006D0398">
        <w:rPr>
          <w:sz w:val="28"/>
          <w:szCs w:val="28"/>
          <w:shd w:val="clear" w:color="auto" w:fill="FFFFFF"/>
        </w:rPr>
        <w:t xml:space="preserve">первичных учетных </w:t>
      </w:r>
      <w:r w:rsidRPr="006D0398">
        <w:rPr>
          <w:sz w:val="28"/>
          <w:szCs w:val="28"/>
          <w:shd w:val="clear" w:color="auto" w:fill="FFFFFF"/>
        </w:rPr>
        <w:t>документов</w:t>
      </w:r>
      <w:r w:rsidR="00C33D82" w:rsidRPr="006D0398">
        <w:rPr>
          <w:sz w:val="28"/>
          <w:szCs w:val="28"/>
          <w:shd w:val="clear" w:color="auto" w:fill="FFFFFF"/>
        </w:rPr>
        <w:t xml:space="preserve"> и условиями договоров</w:t>
      </w:r>
      <w:r w:rsidRPr="006D0398">
        <w:rPr>
          <w:sz w:val="28"/>
          <w:szCs w:val="28"/>
          <w:shd w:val="clear" w:color="auto" w:fill="FFFFFF"/>
        </w:rPr>
        <w:t>.</w:t>
      </w:r>
      <w:r w:rsidR="00E9641F" w:rsidRPr="006D0398">
        <w:rPr>
          <w:sz w:val="28"/>
          <w:szCs w:val="28"/>
          <w:shd w:val="clear" w:color="auto" w:fill="FFFFFF"/>
        </w:rPr>
        <w:t xml:space="preserve"> Проверка наличия приспособлений и принадлежностей проводится также при передаче основных средств между ответственными лицами. </w:t>
      </w:r>
    </w:p>
    <w:p w14:paraId="74AE0A48" w14:textId="77777777" w:rsidR="008769D5" w:rsidRPr="006D0398" w:rsidRDefault="008769D5" w:rsidP="006D0398">
      <w:pPr>
        <w:pStyle w:val="s1"/>
        <w:spacing w:before="0" w:beforeAutospacing="0" w:after="0" w:afterAutospacing="0"/>
        <w:jc w:val="both"/>
        <w:rPr>
          <w:rFonts w:eastAsia="Calibri"/>
          <w:sz w:val="28"/>
          <w:szCs w:val="28"/>
          <w:lang w:eastAsia="en-US"/>
        </w:rPr>
      </w:pPr>
      <w:r w:rsidRPr="006D0398">
        <w:rPr>
          <w:rFonts w:eastAsia="Calibri"/>
          <w:sz w:val="28"/>
          <w:szCs w:val="28"/>
          <w:lang w:eastAsia="en-US"/>
        </w:rPr>
        <w:t xml:space="preserve">Объектом основных средств является объект со всеми приспособлениями и принадлежностями. Если приспособления и принадлежности приобретаются отдельно от основного средства, </w:t>
      </w:r>
      <w:r w:rsidR="004A3552" w:rsidRPr="006D0398">
        <w:rPr>
          <w:rFonts w:eastAsia="Calibri"/>
          <w:sz w:val="28"/>
          <w:szCs w:val="28"/>
          <w:lang w:eastAsia="en-US"/>
        </w:rPr>
        <w:t>то с</w:t>
      </w:r>
      <w:r w:rsidRPr="006D0398">
        <w:rPr>
          <w:rFonts w:eastAsia="Calibri"/>
          <w:sz w:val="28"/>
          <w:szCs w:val="28"/>
          <w:lang w:eastAsia="en-US"/>
        </w:rPr>
        <w:t xml:space="preserve"> момента включения в состав соответствующего основного средства приспособления и принадлежности как самостоятельные объекты в учете не отражаются</w:t>
      </w:r>
      <w:r w:rsidR="00F749D5" w:rsidRPr="006D0398">
        <w:rPr>
          <w:rFonts w:eastAsia="Calibri"/>
          <w:sz w:val="28"/>
          <w:szCs w:val="28"/>
          <w:lang w:eastAsia="en-US"/>
        </w:rPr>
        <w:t xml:space="preserve"> (в Инвентарной карточке делается соответствующая запись)</w:t>
      </w:r>
      <w:r w:rsidRPr="006D0398">
        <w:rPr>
          <w:rFonts w:eastAsia="Calibri"/>
          <w:sz w:val="28"/>
          <w:szCs w:val="28"/>
          <w:lang w:eastAsia="en-US"/>
        </w:rPr>
        <w:t xml:space="preserve">. </w:t>
      </w:r>
      <w:r w:rsidR="00F749D5" w:rsidRPr="006D0398">
        <w:rPr>
          <w:sz w:val="28"/>
          <w:szCs w:val="28"/>
          <w:shd w:val="clear" w:color="auto" w:fill="FFFFFF"/>
        </w:rPr>
        <w:t xml:space="preserve">При наличии возможности на каждое приспособление (принадлежность) наносится инвентарный номер соответствующего основного средства. Если </w:t>
      </w:r>
      <w:r w:rsidRPr="006D0398">
        <w:rPr>
          <w:rFonts w:eastAsia="Calibri"/>
          <w:sz w:val="28"/>
          <w:szCs w:val="28"/>
          <w:lang w:eastAsia="en-US"/>
        </w:rPr>
        <w:t xml:space="preserve">в документах поставщика </w:t>
      </w:r>
      <w:r w:rsidR="00F749D5" w:rsidRPr="006D0398">
        <w:rPr>
          <w:rFonts w:eastAsia="Calibri"/>
          <w:sz w:val="28"/>
          <w:szCs w:val="28"/>
          <w:lang w:eastAsia="en-US"/>
        </w:rPr>
        <w:t>указана информация</w:t>
      </w:r>
      <w:r w:rsidRPr="006D0398">
        <w:rPr>
          <w:rFonts w:eastAsia="Calibri"/>
          <w:sz w:val="28"/>
          <w:szCs w:val="28"/>
          <w:lang w:eastAsia="en-US"/>
        </w:rPr>
        <w:t xml:space="preserve"> о стоимости приспособлений (принадлежностей)</w:t>
      </w:r>
      <w:r w:rsidR="00F749D5" w:rsidRPr="006D0398">
        <w:rPr>
          <w:rFonts w:eastAsia="Calibri"/>
          <w:sz w:val="28"/>
          <w:szCs w:val="28"/>
          <w:lang w:eastAsia="en-US"/>
        </w:rPr>
        <w:t>,</w:t>
      </w:r>
      <w:r w:rsidRPr="006D0398">
        <w:rPr>
          <w:rFonts w:eastAsia="Calibri"/>
          <w:sz w:val="28"/>
          <w:szCs w:val="28"/>
          <w:lang w:eastAsia="en-US"/>
        </w:rPr>
        <w:t xml:space="preserve"> ее следует отразить в Инвентарной карточке</w:t>
      </w:r>
      <w:r w:rsidR="0092311A" w:rsidRPr="006D0398">
        <w:rPr>
          <w:rFonts w:eastAsia="Calibri"/>
          <w:sz w:val="28"/>
          <w:szCs w:val="28"/>
          <w:lang w:eastAsia="en-US"/>
        </w:rPr>
        <w:t>. В</w:t>
      </w:r>
      <w:r w:rsidRPr="006D0398">
        <w:rPr>
          <w:rFonts w:eastAsia="Calibri"/>
          <w:sz w:val="28"/>
          <w:szCs w:val="28"/>
          <w:lang w:eastAsia="en-US"/>
        </w:rPr>
        <w:t xml:space="preserve"> дальнейшем такая информация может использоваться в целях отражения в учете операций </w:t>
      </w:r>
      <w:proofErr w:type="spellStart"/>
      <w:r w:rsidRPr="006D0398">
        <w:rPr>
          <w:rFonts w:eastAsia="Calibri"/>
          <w:sz w:val="28"/>
          <w:szCs w:val="28"/>
          <w:lang w:eastAsia="en-US"/>
        </w:rPr>
        <w:t>поразукомплектации</w:t>
      </w:r>
      <w:proofErr w:type="spellEnd"/>
      <w:r w:rsidR="0092311A" w:rsidRPr="006D0398">
        <w:rPr>
          <w:rFonts w:eastAsia="Calibri"/>
          <w:sz w:val="28"/>
          <w:szCs w:val="28"/>
          <w:lang w:eastAsia="en-US"/>
        </w:rPr>
        <w:t xml:space="preserve">, </w:t>
      </w:r>
      <w:r w:rsidRPr="006D0398">
        <w:rPr>
          <w:rFonts w:eastAsia="Calibri"/>
          <w:sz w:val="28"/>
          <w:szCs w:val="28"/>
          <w:lang w:eastAsia="en-US"/>
        </w:rPr>
        <w:t xml:space="preserve">частичной </w:t>
      </w:r>
      <w:r w:rsidR="00E75132" w:rsidRPr="006D0398">
        <w:rPr>
          <w:rFonts w:eastAsia="Calibri"/>
          <w:sz w:val="28"/>
          <w:szCs w:val="28"/>
          <w:lang w:eastAsia="en-US"/>
        </w:rPr>
        <w:t>ликвидации</w:t>
      </w:r>
      <w:r w:rsidR="00E75132">
        <w:rPr>
          <w:rFonts w:eastAsia="Calibri"/>
          <w:sz w:val="28"/>
          <w:szCs w:val="28"/>
          <w:lang w:eastAsia="en-US"/>
        </w:rPr>
        <w:t xml:space="preserve"> и </w:t>
      </w:r>
      <w:r w:rsidRPr="006D0398">
        <w:rPr>
          <w:rFonts w:eastAsia="Calibri"/>
          <w:sz w:val="28"/>
          <w:szCs w:val="28"/>
          <w:lang w:eastAsia="en-US"/>
        </w:rPr>
        <w:t xml:space="preserve"> т.п.</w:t>
      </w:r>
      <w:r w:rsidR="00E75132">
        <w:rPr>
          <w:rFonts w:eastAsia="Calibri"/>
          <w:sz w:val="28"/>
          <w:szCs w:val="28"/>
          <w:lang w:eastAsia="en-US"/>
        </w:rPr>
        <w:t>.</w:t>
      </w:r>
    </w:p>
    <w:p w14:paraId="53CD6145" w14:textId="77777777" w:rsidR="008769D5" w:rsidRPr="006D0398" w:rsidRDefault="008769D5" w:rsidP="006D0398">
      <w:pPr>
        <w:pStyle w:val="s1"/>
        <w:spacing w:before="0" w:beforeAutospacing="0" w:after="0" w:afterAutospacing="0"/>
        <w:jc w:val="both"/>
        <w:rPr>
          <w:rFonts w:eastAsia="Calibri"/>
          <w:sz w:val="28"/>
          <w:szCs w:val="28"/>
          <w:lang w:eastAsia="en-US"/>
        </w:rPr>
      </w:pPr>
      <w:r w:rsidRPr="006D0398">
        <w:rPr>
          <w:rFonts w:eastAsia="Calibri"/>
          <w:sz w:val="28"/>
          <w:szCs w:val="28"/>
          <w:lang w:eastAsia="en-US"/>
        </w:rPr>
        <w:t>В составе приспособлений и принадлежностей учитываются:</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684"/>
        <w:gridCol w:w="7453"/>
      </w:tblGrid>
      <w:tr w:rsidR="007D691A" w:rsidRPr="006D0398" w14:paraId="1BD44548" w14:textId="77777777" w:rsidTr="006903ED">
        <w:tc>
          <w:tcPr>
            <w:tcW w:w="1324" w:type="pct"/>
            <w:tcBorders>
              <w:top w:val="single" w:sz="4" w:space="0" w:color="auto"/>
              <w:bottom w:val="single" w:sz="4" w:space="0" w:color="auto"/>
              <w:right w:val="single" w:sz="4" w:space="0" w:color="auto"/>
            </w:tcBorders>
          </w:tcPr>
          <w:p w14:paraId="09196A50" w14:textId="77777777" w:rsidR="008769D5" w:rsidRPr="006D0398" w:rsidRDefault="008769D5" w:rsidP="006D0398">
            <w:pPr>
              <w:pStyle w:val="s1"/>
              <w:spacing w:before="0" w:beforeAutospacing="0" w:after="0" w:afterAutospacing="0"/>
              <w:jc w:val="center"/>
              <w:rPr>
                <w:rFonts w:eastAsia="Calibri"/>
                <w:sz w:val="28"/>
                <w:szCs w:val="28"/>
                <w:lang w:eastAsia="en-US"/>
              </w:rPr>
            </w:pPr>
            <w:r w:rsidRPr="006D0398">
              <w:rPr>
                <w:rFonts w:eastAsia="Calibri"/>
                <w:sz w:val="28"/>
                <w:szCs w:val="28"/>
                <w:lang w:eastAsia="en-US"/>
              </w:rPr>
              <w:t>Вид основных средств</w:t>
            </w:r>
          </w:p>
        </w:tc>
        <w:tc>
          <w:tcPr>
            <w:tcW w:w="3676" w:type="pct"/>
            <w:tcBorders>
              <w:top w:val="single" w:sz="4" w:space="0" w:color="auto"/>
              <w:left w:val="single" w:sz="4" w:space="0" w:color="auto"/>
              <w:bottom w:val="single" w:sz="4" w:space="0" w:color="auto"/>
            </w:tcBorders>
          </w:tcPr>
          <w:p w14:paraId="2F103529" w14:textId="77777777" w:rsidR="008769D5" w:rsidRPr="006D0398" w:rsidRDefault="008769D5" w:rsidP="006D0398">
            <w:pPr>
              <w:pStyle w:val="s1"/>
              <w:spacing w:before="0" w:beforeAutospacing="0" w:after="0" w:afterAutospacing="0"/>
              <w:jc w:val="center"/>
              <w:rPr>
                <w:rFonts w:eastAsia="Calibri"/>
                <w:sz w:val="28"/>
                <w:szCs w:val="28"/>
                <w:lang w:eastAsia="en-US"/>
              </w:rPr>
            </w:pPr>
            <w:r w:rsidRPr="006D0398">
              <w:rPr>
                <w:rFonts w:eastAsia="Calibri"/>
                <w:sz w:val="28"/>
                <w:szCs w:val="28"/>
                <w:lang w:eastAsia="en-US"/>
              </w:rPr>
              <w:t>Состав приспособлений и принадлежностей</w:t>
            </w:r>
          </w:p>
        </w:tc>
      </w:tr>
      <w:tr w:rsidR="007D691A" w:rsidRPr="006D0398" w14:paraId="48510626" w14:textId="77777777" w:rsidTr="006903ED">
        <w:tc>
          <w:tcPr>
            <w:tcW w:w="1324" w:type="pct"/>
            <w:tcBorders>
              <w:top w:val="single" w:sz="4" w:space="0" w:color="auto"/>
              <w:bottom w:val="single" w:sz="4" w:space="0" w:color="auto"/>
              <w:right w:val="single" w:sz="4" w:space="0" w:color="auto"/>
            </w:tcBorders>
          </w:tcPr>
          <w:p w14:paraId="39729766" w14:textId="77777777" w:rsidR="008769D5" w:rsidRPr="006D0398" w:rsidRDefault="008769D5" w:rsidP="006D0398">
            <w:pPr>
              <w:pStyle w:val="s1"/>
              <w:spacing w:before="0" w:beforeAutospacing="0" w:after="0" w:afterAutospacing="0"/>
              <w:rPr>
                <w:rFonts w:eastAsia="Calibri"/>
                <w:sz w:val="28"/>
                <w:szCs w:val="28"/>
                <w:lang w:eastAsia="en-US"/>
              </w:rPr>
            </w:pPr>
            <w:r w:rsidRPr="006D0398">
              <w:rPr>
                <w:rFonts w:eastAsia="Calibri"/>
                <w:sz w:val="28"/>
                <w:szCs w:val="28"/>
                <w:lang w:eastAsia="en-US"/>
              </w:rPr>
              <w:t>Автотранспортные средства</w:t>
            </w:r>
          </w:p>
        </w:tc>
        <w:tc>
          <w:tcPr>
            <w:tcW w:w="3676" w:type="pct"/>
            <w:tcBorders>
              <w:top w:val="single" w:sz="4" w:space="0" w:color="auto"/>
              <w:left w:val="single" w:sz="4" w:space="0" w:color="auto"/>
              <w:bottom w:val="single" w:sz="4" w:space="0" w:color="auto"/>
            </w:tcBorders>
          </w:tcPr>
          <w:p w14:paraId="7C26FF64" w14:textId="77777777" w:rsidR="008769D5" w:rsidRPr="006D0398" w:rsidRDefault="008769D5" w:rsidP="006D0398">
            <w:pPr>
              <w:pStyle w:val="s1"/>
              <w:spacing w:before="0" w:beforeAutospacing="0" w:after="0" w:afterAutospacing="0"/>
              <w:rPr>
                <w:rFonts w:eastAsia="Calibri"/>
                <w:sz w:val="28"/>
                <w:szCs w:val="28"/>
                <w:lang w:eastAsia="en-US"/>
              </w:rPr>
            </w:pPr>
            <w:r w:rsidRPr="006D0398">
              <w:rPr>
                <w:rFonts w:eastAsia="Calibri"/>
                <w:sz w:val="28"/>
                <w:szCs w:val="28"/>
                <w:lang w:eastAsia="en-US"/>
              </w:rPr>
              <w:t>- домкрат;</w:t>
            </w:r>
          </w:p>
          <w:p w14:paraId="7F208946" w14:textId="77777777" w:rsidR="008769D5" w:rsidRPr="006D0398" w:rsidRDefault="008769D5" w:rsidP="006D0398">
            <w:pPr>
              <w:pStyle w:val="s1"/>
              <w:spacing w:before="0" w:beforeAutospacing="0" w:after="0" w:afterAutospacing="0"/>
              <w:rPr>
                <w:rFonts w:eastAsia="Calibri"/>
                <w:sz w:val="28"/>
                <w:szCs w:val="28"/>
                <w:lang w:eastAsia="en-US"/>
              </w:rPr>
            </w:pPr>
            <w:r w:rsidRPr="006D0398">
              <w:rPr>
                <w:rFonts w:eastAsia="Calibri"/>
                <w:sz w:val="28"/>
                <w:szCs w:val="28"/>
                <w:lang w:eastAsia="en-US"/>
              </w:rPr>
              <w:t>- противооткатные устройства;</w:t>
            </w:r>
          </w:p>
          <w:p w14:paraId="1E3F3CA4" w14:textId="77777777" w:rsidR="008769D5" w:rsidRPr="006D0398" w:rsidRDefault="008769D5" w:rsidP="006D0398">
            <w:pPr>
              <w:pStyle w:val="s1"/>
              <w:spacing w:before="0" w:beforeAutospacing="0" w:after="0" w:afterAutospacing="0"/>
              <w:rPr>
                <w:rFonts w:eastAsia="Calibri"/>
                <w:sz w:val="28"/>
                <w:szCs w:val="28"/>
                <w:lang w:eastAsia="en-US"/>
              </w:rPr>
            </w:pPr>
            <w:r w:rsidRPr="006D0398">
              <w:rPr>
                <w:rFonts w:eastAsia="Calibri"/>
                <w:sz w:val="28"/>
                <w:szCs w:val="28"/>
                <w:lang w:eastAsia="en-US"/>
              </w:rPr>
              <w:t>- гаечные ключи;</w:t>
            </w:r>
          </w:p>
          <w:p w14:paraId="7B061CF1" w14:textId="77777777" w:rsidR="008769D5" w:rsidRPr="006D0398" w:rsidRDefault="008769D5" w:rsidP="006D0398">
            <w:pPr>
              <w:pStyle w:val="s1"/>
              <w:spacing w:before="0" w:beforeAutospacing="0" w:after="0" w:afterAutospacing="0"/>
              <w:rPr>
                <w:rFonts w:eastAsia="Calibri"/>
                <w:sz w:val="28"/>
                <w:szCs w:val="28"/>
                <w:lang w:eastAsia="en-US"/>
              </w:rPr>
            </w:pPr>
            <w:r w:rsidRPr="006D0398">
              <w:rPr>
                <w:rFonts w:eastAsia="Calibri"/>
                <w:sz w:val="28"/>
                <w:szCs w:val="28"/>
                <w:lang w:eastAsia="en-US"/>
              </w:rPr>
              <w:t>- компрессор (насос);</w:t>
            </w:r>
          </w:p>
          <w:p w14:paraId="349140B0" w14:textId="77777777" w:rsidR="008769D5" w:rsidRPr="006D0398" w:rsidRDefault="008769D5" w:rsidP="006D0398">
            <w:pPr>
              <w:pStyle w:val="s1"/>
              <w:spacing w:before="0" w:beforeAutospacing="0" w:after="0" w:afterAutospacing="0"/>
              <w:rPr>
                <w:rFonts w:eastAsia="Calibri"/>
                <w:sz w:val="28"/>
                <w:szCs w:val="28"/>
                <w:lang w:eastAsia="en-US"/>
              </w:rPr>
            </w:pPr>
            <w:r w:rsidRPr="006D0398">
              <w:rPr>
                <w:rFonts w:eastAsia="Calibri"/>
                <w:sz w:val="28"/>
                <w:szCs w:val="28"/>
                <w:lang w:eastAsia="en-US"/>
              </w:rPr>
              <w:t>- буксировочный трос;</w:t>
            </w:r>
          </w:p>
          <w:p w14:paraId="436B7295" w14:textId="77777777" w:rsidR="008769D5" w:rsidRPr="006D0398" w:rsidRDefault="008769D5" w:rsidP="006D0398">
            <w:pPr>
              <w:pStyle w:val="s1"/>
              <w:spacing w:before="0" w:beforeAutospacing="0" w:after="0" w:afterAutospacing="0"/>
              <w:rPr>
                <w:rFonts w:eastAsia="Calibri"/>
                <w:sz w:val="28"/>
                <w:szCs w:val="28"/>
                <w:lang w:eastAsia="en-US"/>
              </w:rPr>
            </w:pPr>
            <w:r w:rsidRPr="006D0398">
              <w:rPr>
                <w:rFonts w:eastAsia="Calibri"/>
                <w:sz w:val="28"/>
                <w:szCs w:val="28"/>
                <w:lang w:eastAsia="en-US"/>
              </w:rPr>
              <w:t>- аптечка;</w:t>
            </w:r>
          </w:p>
          <w:p w14:paraId="0C17A562" w14:textId="77777777" w:rsidR="008769D5" w:rsidRPr="006D0398" w:rsidRDefault="008769D5" w:rsidP="006D0398">
            <w:pPr>
              <w:pStyle w:val="s1"/>
              <w:spacing w:before="0" w:beforeAutospacing="0" w:after="0" w:afterAutospacing="0"/>
              <w:rPr>
                <w:rFonts w:eastAsia="Calibri"/>
                <w:sz w:val="28"/>
                <w:szCs w:val="28"/>
                <w:lang w:eastAsia="en-US"/>
              </w:rPr>
            </w:pPr>
            <w:r w:rsidRPr="006D0398">
              <w:rPr>
                <w:rFonts w:eastAsia="Calibri"/>
                <w:sz w:val="28"/>
                <w:szCs w:val="28"/>
                <w:lang w:eastAsia="en-US"/>
              </w:rPr>
              <w:t xml:space="preserve">- огнетушитель </w:t>
            </w:r>
            <w:proofErr w:type="spellStart"/>
            <w:r w:rsidRPr="006D0398">
              <w:rPr>
                <w:rFonts w:eastAsia="Calibri"/>
                <w:sz w:val="28"/>
                <w:szCs w:val="28"/>
                <w:lang w:eastAsia="en-US"/>
              </w:rPr>
              <w:t>неперезаряжаемый</w:t>
            </w:r>
            <w:proofErr w:type="spellEnd"/>
            <w:r w:rsidRPr="006D0398">
              <w:rPr>
                <w:rFonts w:eastAsia="Calibri"/>
                <w:sz w:val="28"/>
                <w:szCs w:val="28"/>
                <w:lang w:eastAsia="en-US"/>
              </w:rPr>
              <w:t>;</w:t>
            </w:r>
          </w:p>
          <w:p w14:paraId="02305F9F" w14:textId="77777777" w:rsidR="008769D5" w:rsidRPr="006D0398" w:rsidRDefault="008769D5" w:rsidP="006D0398">
            <w:pPr>
              <w:pStyle w:val="s1"/>
              <w:spacing w:before="0" w:beforeAutospacing="0" w:after="0" w:afterAutospacing="0"/>
              <w:rPr>
                <w:rFonts w:eastAsia="Calibri"/>
                <w:sz w:val="28"/>
                <w:szCs w:val="28"/>
                <w:lang w:eastAsia="en-US"/>
              </w:rPr>
            </w:pPr>
            <w:r w:rsidRPr="006D0398">
              <w:rPr>
                <w:rFonts w:eastAsia="Calibri"/>
                <w:sz w:val="28"/>
                <w:szCs w:val="28"/>
                <w:lang w:eastAsia="en-US"/>
              </w:rPr>
              <w:t>- знак аварийной остановки;</w:t>
            </w:r>
          </w:p>
          <w:p w14:paraId="14D10106" w14:textId="77777777" w:rsidR="008769D5" w:rsidRPr="006D0398" w:rsidRDefault="008769D5" w:rsidP="006D0398">
            <w:pPr>
              <w:pStyle w:val="s1"/>
              <w:spacing w:before="0" w:beforeAutospacing="0" w:after="0" w:afterAutospacing="0"/>
              <w:rPr>
                <w:rFonts w:eastAsia="Calibri"/>
                <w:sz w:val="28"/>
                <w:szCs w:val="28"/>
                <w:lang w:eastAsia="en-US"/>
              </w:rPr>
            </w:pPr>
            <w:r w:rsidRPr="006D0398">
              <w:rPr>
                <w:rFonts w:eastAsia="Calibri"/>
                <w:sz w:val="28"/>
                <w:szCs w:val="28"/>
                <w:lang w:eastAsia="en-US"/>
              </w:rPr>
              <w:t>- резиновые (иные) коврики;</w:t>
            </w:r>
          </w:p>
          <w:p w14:paraId="312107BE" w14:textId="77777777" w:rsidR="008769D5" w:rsidRPr="006D0398" w:rsidRDefault="008769D5" w:rsidP="006D0398">
            <w:pPr>
              <w:pStyle w:val="s1"/>
              <w:spacing w:before="0" w:beforeAutospacing="0" w:after="0" w:afterAutospacing="0"/>
              <w:rPr>
                <w:rFonts w:eastAsia="Calibri"/>
                <w:sz w:val="28"/>
                <w:szCs w:val="28"/>
                <w:lang w:eastAsia="en-US"/>
              </w:rPr>
            </w:pPr>
            <w:r w:rsidRPr="006D0398">
              <w:rPr>
                <w:rFonts w:eastAsia="Calibri"/>
                <w:sz w:val="28"/>
                <w:szCs w:val="28"/>
                <w:lang w:eastAsia="en-US"/>
              </w:rPr>
              <w:t>- съемные чехлы на сидения;</w:t>
            </w:r>
          </w:p>
          <w:p w14:paraId="5B32D638" w14:textId="77777777" w:rsidR="004A3552" w:rsidRPr="006D0398" w:rsidRDefault="008769D5" w:rsidP="006D0398">
            <w:pPr>
              <w:pStyle w:val="s1"/>
              <w:spacing w:before="0" w:beforeAutospacing="0" w:after="0" w:afterAutospacing="0"/>
              <w:rPr>
                <w:rFonts w:eastAsia="Calibri"/>
                <w:sz w:val="28"/>
                <w:szCs w:val="28"/>
                <w:lang w:eastAsia="en-US"/>
              </w:rPr>
            </w:pPr>
            <w:r w:rsidRPr="006D0398">
              <w:rPr>
                <w:rFonts w:eastAsia="Calibri"/>
                <w:sz w:val="28"/>
                <w:szCs w:val="28"/>
                <w:lang w:eastAsia="en-US"/>
              </w:rPr>
              <w:t>- ЗИП (запасное колесо, рем</w:t>
            </w:r>
            <w:r w:rsidR="00E64042" w:rsidRPr="006D0398">
              <w:rPr>
                <w:rFonts w:eastAsia="Calibri"/>
                <w:sz w:val="28"/>
                <w:szCs w:val="28"/>
                <w:lang w:eastAsia="en-US"/>
              </w:rPr>
              <w:t xml:space="preserve">онтный </w:t>
            </w:r>
            <w:r w:rsidRPr="006D0398">
              <w:rPr>
                <w:rFonts w:eastAsia="Calibri"/>
                <w:sz w:val="28"/>
                <w:szCs w:val="28"/>
                <w:lang w:eastAsia="en-US"/>
              </w:rPr>
              <w:t>комплект)</w:t>
            </w:r>
            <w:r w:rsidR="004A3552" w:rsidRPr="006D0398">
              <w:rPr>
                <w:rFonts w:eastAsia="Calibri"/>
                <w:sz w:val="28"/>
                <w:szCs w:val="28"/>
                <w:lang w:eastAsia="en-US"/>
              </w:rPr>
              <w:t>и т.п.</w:t>
            </w:r>
          </w:p>
        </w:tc>
      </w:tr>
      <w:tr w:rsidR="007D691A" w:rsidRPr="006D0398" w14:paraId="640C3508" w14:textId="77777777" w:rsidTr="006903ED">
        <w:tc>
          <w:tcPr>
            <w:tcW w:w="1324" w:type="pct"/>
            <w:tcBorders>
              <w:top w:val="single" w:sz="4" w:space="0" w:color="auto"/>
              <w:bottom w:val="single" w:sz="4" w:space="0" w:color="auto"/>
              <w:right w:val="single" w:sz="4" w:space="0" w:color="auto"/>
            </w:tcBorders>
          </w:tcPr>
          <w:p w14:paraId="6765B78B" w14:textId="77777777" w:rsidR="008769D5" w:rsidRPr="006D0398" w:rsidRDefault="008769D5" w:rsidP="006D0398">
            <w:pPr>
              <w:pStyle w:val="s1"/>
              <w:spacing w:before="0" w:beforeAutospacing="0" w:after="0" w:afterAutospacing="0"/>
              <w:rPr>
                <w:rFonts w:eastAsia="Calibri"/>
                <w:sz w:val="28"/>
                <w:szCs w:val="28"/>
                <w:lang w:eastAsia="en-US"/>
              </w:rPr>
            </w:pPr>
            <w:r w:rsidRPr="006D0398">
              <w:rPr>
                <w:rFonts w:eastAsia="Calibri"/>
                <w:sz w:val="28"/>
                <w:szCs w:val="28"/>
                <w:lang w:eastAsia="en-US"/>
              </w:rPr>
              <w:t>Средства вычислительной техники и связи</w:t>
            </w:r>
          </w:p>
        </w:tc>
        <w:tc>
          <w:tcPr>
            <w:tcW w:w="3676" w:type="pct"/>
            <w:tcBorders>
              <w:top w:val="single" w:sz="4" w:space="0" w:color="auto"/>
              <w:left w:val="single" w:sz="4" w:space="0" w:color="auto"/>
              <w:bottom w:val="single" w:sz="4" w:space="0" w:color="auto"/>
            </w:tcBorders>
          </w:tcPr>
          <w:p w14:paraId="443F443C" w14:textId="77777777" w:rsidR="008769D5" w:rsidRPr="006D0398" w:rsidRDefault="008769D5" w:rsidP="006D0398">
            <w:pPr>
              <w:pStyle w:val="s1"/>
              <w:spacing w:before="0" w:beforeAutospacing="0" w:after="0" w:afterAutospacing="0"/>
              <w:rPr>
                <w:rFonts w:eastAsia="Calibri"/>
                <w:sz w:val="28"/>
                <w:szCs w:val="28"/>
                <w:lang w:eastAsia="en-US"/>
              </w:rPr>
            </w:pPr>
            <w:r w:rsidRPr="006D0398">
              <w:rPr>
                <w:rFonts w:eastAsia="Calibri"/>
                <w:sz w:val="28"/>
                <w:szCs w:val="28"/>
                <w:lang w:eastAsia="en-US"/>
              </w:rPr>
              <w:t>- сумки и чехлы для переносных компьютеров (ноутбуков);</w:t>
            </w:r>
          </w:p>
          <w:p w14:paraId="4A298B7C" w14:textId="77777777" w:rsidR="008769D5" w:rsidRPr="006D0398" w:rsidRDefault="008769D5" w:rsidP="006D0398">
            <w:pPr>
              <w:pStyle w:val="s1"/>
              <w:spacing w:before="0" w:beforeAutospacing="0" w:after="0" w:afterAutospacing="0"/>
              <w:rPr>
                <w:rFonts w:eastAsia="Calibri"/>
                <w:sz w:val="28"/>
                <w:szCs w:val="28"/>
                <w:lang w:eastAsia="en-US"/>
              </w:rPr>
            </w:pPr>
            <w:r w:rsidRPr="006D0398">
              <w:rPr>
                <w:rFonts w:eastAsia="Calibri"/>
                <w:sz w:val="28"/>
                <w:szCs w:val="28"/>
                <w:lang w:eastAsia="en-US"/>
              </w:rPr>
              <w:t>- сумки для проекторов;</w:t>
            </w:r>
          </w:p>
          <w:p w14:paraId="36D8FE25" w14:textId="77777777" w:rsidR="008769D5" w:rsidRPr="006D0398" w:rsidRDefault="008769D5" w:rsidP="006D0398">
            <w:pPr>
              <w:pStyle w:val="s1"/>
              <w:spacing w:before="0" w:beforeAutospacing="0" w:after="0" w:afterAutospacing="0"/>
              <w:rPr>
                <w:rFonts w:eastAsia="Calibri"/>
                <w:sz w:val="28"/>
                <w:szCs w:val="28"/>
                <w:lang w:eastAsia="en-US"/>
              </w:rPr>
            </w:pPr>
            <w:r w:rsidRPr="006D0398">
              <w:rPr>
                <w:rFonts w:eastAsia="Calibri"/>
                <w:sz w:val="28"/>
                <w:szCs w:val="28"/>
                <w:lang w:eastAsia="en-US"/>
              </w:rPr>
              <w:t>- чехлы, сумки и кобуры для радиостанций и сотовых телефонов;</w:t>
            </w:r>
          </w:p>
          <w:p w14:paraId="3D9AB313" w14:textId="77777777" w:rsidR="008769D5" w:rsidRPr="006D0398" w:rsidRDefault="008769D5" w:rsidP="006D0398">
            <w:pPr>
              <w:pStyle w:val="s1"/>
              <w:spacing w:before="0" w:beforeAutospacing="0" w:after="0" w:afterAutospacing="0"/>
              <w:rPr>
                <w:rFonts w:eastAsia="Calibri"/>
                <w:sz w:val="28"/>
                <w:szCs w:val="28"/>
                <w:lang w:eastAsia="en-US"/>
              </w:rPr>
            </w:pPr>
            <w:r w:rsidRPr="006D0398">
              <w:rPr>
                <w:rFonts w:eastAsia="Calibri"/>
                <w:sz w:val="28"/>
                <w:szCs w:val="28"/>
                <w:lang w:eastAsia="en-US"/>
              </w:rPr>
              <w:t xml:space="preserve">- зарядные устройства для сотовых телефонов, мобильных </w:t>
            </w:r>
            <w:r w:rsidRPr="006D0398">
              <w:rPr>
                <w:rFonts w:eastAsia="Calibri"/>
                <w:sz w:val="28"/>
                <w:szCs w:val="28"/>
                <w:lang w:eastAsia="en-US"/>
              </w:rPr>
              <w:lastRenderedPageBreak/>
              <w:t>компьютеров, радиостанций;</w:t>
            </w:r>
          </w:p>
          <w:p w14:paraId="72D4AD60" w14:textId="77777777" w:rsidR="004A3552" w:rsidRPr="006D0398" w:rsidRDefault="008769D5" w:rsidP="006D0398">
            <w:pPr>
              <w:pStyle w:val="s1"/>
              <w:spacing w:before="0" w:beforeAutospacing="0" w:after="0" w:afterAutospacing="0"/>
              <w:rPr>
                <w:rFonts w:eastAsia="Calibri"/>
                <w:sz w:val="28"/>
                <w:szCs w:val="28"/>
                <w:lang w:eastAsia="en-US"/>
              </w:rPr>
            </w:pPr>
            <w:r w:rsidRPr="006D0398">
              <w:rPr>
                <w:rFonts w:eastAsia="Calibri"/>
                <w:sz w:val="28"/>
                <w:szCs w:val="28"/>
                <w:lang w:eastAsia="en-US"/>
              </w:rPr>
              <w:t>- внешние блоки питания для ноутбуков, моноблочных компьютеров</w:t>
            </w:r>
            <w:r w:rsidR="000B260E" w:rsidRPr="006D0398">
              <w:rPr>
                <w:rFonts w:eastAsia="Calibri"/>
                <w:sz w:val="28"/>
                <w:szCs w:val="28"/>
                <w:lang w:eastAsia="en-US"/>
              </w:rPr>
              <w:t xml:space="preserve"> </w:t>
            </w:r>
            <w:r w:rsidR="004A3552" w:rsidRPr="006D0398">
              <w:rPr>
                <w:rFonts w:eastAsia="Calibri"/>
                <w:sz w:val="28"/>
                <w:szCs w:val="28"/>
                <w:lang w:eastAsia="en-US"/>
              </w:rPr>
              <w:t>и т.п.</w:t>
            </w:r>
          </w:p>
        </w:tc>
      </w:tr>
      <w:tr w:rsidR="007D691A" w:rsidRPr="006D0398" w14:paraId="537A89AF" w14:textId="77777777" w:rsidTr="006903ED">
        <w:tc>
          <w:tcPr>
            <w:tcW w:w="1324" w:type="pct"/>
            <w:tcBorders>
              <w:top w:val="single" w:sz="4" w:space="0" w:color="auto"/>
              <w:bottom w:val="single" w:sz="4" w:space="0" w:color="auto"/>
              <w:right w:val="single" w:sz="4" w:space="0" w:color="auto"/>
            </w:tcBorders>
          </w:tcPr>
          <w:p w14:paraId="435B692B" w14:textId="77777777" w:rsidR="008769D5" w:rsidRPr="006D0398" w:rsidRDefault="008769D5" w:rsidP="006D0398">
            <w:pPr>
              <w:pStyle w:val="s1"/>
              <w:spacing w:before="0" w:beforeAutospacing="0" w:after="0" w:afterAutospacing="0"/>
              <w:rPr>
                <w:rFonts w:eastAsia="Calibri"/>
                <w:sz w:val="28"/>
                <w:szCs w:val="28"/>
                <w:lang w:eastAsia="en-US"/>
              </w:rPr>
            </w:pPr>
            <w:r w:rsidRPr="006D0398">
              <w:rPr>
                <w:rFonts w:eastAsia="Calibri"/>
                <w:sz w:val="28"/>
                <w:szCs w:val="28"/>
                <w:lang w:eastAsia="en-US"/>
              </w:rPr>
              <w:lastRenderedPageBreak/>
              <w:t>Фото- и видеотехника</w:t>
            </w:r>
          </w:p>
        </w:tc>
        <w:tc>
          <w:tcPr>
            <w:tcW w:w="3676" w:type="pct"/>
            <w:tcBorders>
              <w:top w:val="single" w:sz="4" w:space="0" w:color="auto"/>
              <w:left w:val="single" w:sz="4" w:space="0" w:color="auto"/>
              <w:bottom w:val="single" w:sz="4" w:space="0" w:color="auto"/>
            </w:tcBorders>
          </w:tcPr>
          <w:p w14:paraId="24DE7ABA" w14:textId="77777777" w:rsidR="008769D5" w:rsidRPr="006D0398" w:rsidRDefault="008769D5" w:rsidP="006D0398">
            <w:pPr>
              <w:pStyle w:val="s1"/>
              <w:spacing w:before="0" w:beforeAutospacing="0" w:after="0" w:afterAutospacing="0"/>
              <w:rPr>
                <w:rFonts w:eastAsia="Calibri"/>
                <w:sz w:val="28"/>
                <w:szCs w:val="28"/>
                <w:lang w:eastAsia="en-US"/>
              </w:rPr>
            </w:pPr>
            <w:r w:rsidRPr="006D0398">
              <w:rPr>
                <w:rFonts w:eastAsia="Calibri"/>
                <w:sz w:val="28"/>
                <w:szCs w:val="28"/>
                <w:lang w:eastAsia="en-US"/>
              </w:rPr>
              <w:t>- штативы;</w:t>
            </w:r>
          </w:p>
          <w:p w14:paraId="0616FED3" w14:textId="77777777" w:rsidR="008769D5" w:rsidRPr="006D0398" w:rsidRDefault="008769D5" w:rsidP="006D0398">
            <w:pPr>
              <w:pStyle w:val="s1"/>
              <w:spacing w:before="0" w:beforeAutospacing="0" w:after="0" w:afterAutospacing="0"/>
              <w:rPr>
                <w:rFonts w:eastAsia="Calibri"/>
                <w:sz w:val="28"/>
                <w:szCs w:val="28"/>
                <w:lang w:eastAsia="en-US"/>
              </w:rPr>
            </w:pPr>
            <w:r w:rsidRPr="006D0398">
              <w:rPr>
                <w:rFonts w:eastAsia="Calibri"/>
                <w:sz w:val="28"/>
                <w:szCs w:val="28"/>
                <w:lang w:eastAsia="en-US"/>
              </w:rPr>
              <w:t>- сумки и чехлы;</w:t>
            </w:r>
          </w:p>
          <w:p w14:paraId="3B3AA28B" w14:textId="77777777" w:rsidR="004A3552" w:rsidRPr="006D0398" w:rsidRDefault="008769D5" w:rsidP="006D0398">
            <w:pPr>
              <w:pStyle w:val="s1"/>
              <w:spacing w:before="0" w:beforeAutospacing="0" w:after="0" w:afterAutospacing="0"/>
              <w:rPr>
                <w:rFonts w:eastAsia="Calibri"/>
                <w:sz w:val="28"/>
                <w:szCs w:val="28"/>
                <w:lang w:eastAsia="en-US"/>
              </w:rPr>
            </w:pPr>
            <w:r w:rsidRPr="006D0398">
              <w:rPr>
                <w:rFonts w:eastAsia="Calibri"/>
                <w:sz w:val="28"/>
                <w:szCs w:val="28"/>
                <w:lang w:eastAsia="en-US"/>
              </w:rPr>
              <w:t xml:space="preserve">- сменная </w:t>
            </w:r>
            <w:proofErr w:type="spellStart"/>
            <w:r w:rsidRPr="006D0398">
              <w:rPr>
                <w:rFonts w:eastAsia="Calibri"/>
                <w:sz w:val="28"/>
                <w:szCs w:val="28"/>
                <w:lang w:eastAsia="en-US"/>
              </w:rPr>
              <w:t>оптика</w:t>
            </w:r>
            <w:r w:rsidR="004A3552" w:rsidRPr="006D0398">
              <w:rPr>
                <w:rFonts w:eastAsia="Calibri"/>
                <w:sz w:val="28"/>
                <w:szCs w:val="28"/>
                <w:lang w:eastAsia="en-US"/>
              </w:rPr>
              <w:t>и</w:t>
            </w:r>
            <w:proofErr w:type="spellEnd"/>
            <w:r w:rsidR="004A3552" w:rsidRPr="006D0398">
              <w:rPr>
                <w:rFonts w:eastAsia="Calibri"/>
                <w:sz w:val="28"/>
                <w:szCs w:val="28"/>
                <w:lang w:eastAsia="en-US"/>
              </w:rPr>
              <w:t xml:space="preserve"> т.п.</w:t>
            </w:r>
          </w:p>
        </w:tc>
      </w:tr>
      <w:tr w:rsidR="007D691A" w:rsidRPr="006D0398" w14:paraId="42408F35" w14:textId="77777777" w:rsidTr="006903ED">
        <w:tc>
          <w:tcPr>
            <w:tcW w:w="1324" w:type="pct"/>
            <w:tcBorders>
              <w:top w:val="single" w:sz="4" w:space="0" w:color="auto"/>
              <w:bottom w:val="single" w:sz="4" w:space="0" w:color="auto"/>
              <w:right w:val="single" w:sz="4" w:space="0" w:color="auto"/>
            </w:tcBorders>
          </w:tcPr>
          <w:p w14:paraId="1F00DA97" w14:textId="77777777" w:rsidR="008769D5" w:rsidRPr="006D0398" w:rsidRDefault="008769D5" w:rsidP="006D0398">
            <w:pPr>
              <w:pStyle w:val="s1"/>
              <w:spacing w:before="0" w:beforeAutospacing="0" w:after="0" w:afterAutospacing="0"/>
              <w:rPr>
                <w:rFonts w:eastAsia="Calibri"/>
                <w:sz w:val="28"/>
                <w:szCs w:val="28"/>
                <w:lang w:eastAsia="en-US"/>
              </w:rPr>
            </w:pPr>
            <w:r w:rsidRPr="006D0398">
              <w:rPr>
                <w:rFonts w:eastAsia="Calibri"/>
                <w:sz w:val="28"/>
                <w:szCs w:val="28"/>
                <w:lang w:eastAsia="en-US"/>
              </w:rPr>
              <w:t>Ручной электро-пневмоинструмент</w:t>
            </w:r>
          </w:p>
        </w:tc>
        <w:tc>
          <w:tcPr>
            <w:tcW w:w="3676" w:type="pct"/>
            <w:tcBorders>
              <w:top w:val="single" w:sz="4" w:space="0" w:color="auto"/>
              <w:left w:val="single" w:sz="4" w:space="0" w:color="auto"/>
              <w:bottom w:val="single" w:sz="4" w:space="0" w:color="auto"/>
            </w:tcBorders>
          </w:tcPr>
          <w:p w14:paraId="7ECE886D" w14:textId="77777777" w:rsidR="008769D5" w:rsidRPr="006D0398" w:rsidRDefault="008769D5" w:rsidP="006D0398">
            <w:pPr>
              <w:pStyle w:val="s1"/>
              <w:spacing w:before="0" w:beforeAutospacing="0" w:after="0" w:afterAutospacing="0"/>
              <w:rPr>
                <w:rFonts w:eastAsia="Calibri"/>
                <w:sz w:val="28"/>
                <w:szCs w:val="28"/>
                <w:lang w:eastAsia="en-US"/>
              </w:rPr>
            </w:pPr>
            <w:r w:rsidRPr="006D0398">
              <w:rPr>
                <w:rFonts w:eastAsia="Calibri"/>
                <w:sz w:val="28"/>
                <w:szCs w:val="28"/>
                <w:lang w:eastAsia="en-US"/>
              </w:rPr>
              <w:t>- сумки (ящики);</w:t>
            </w:r>
          </w:p>
          <w:p w14:paraId="5454B8EE" w14:textId="77777777" w:rsidR="008769D5" w:rsidRPr="006D0398" w:rsidRDefault="008769D5" w:rsidP="006D0398">
            <w:pPr>
              <w:pStyle w:val="s1"/>
              <w:spacing w:before="0" w:beforeAutospacing="0" w:after="0" w:afterAutospacing="0"/>
              <w:rPr>
                <w:rFonts w:eastAsia="Calibri"/>
                <w:sz w:val="28"/>
                <w:szCs w:val="28"/>
                <w:lang w:eastAsia="en-US"/>
              </w:rPr>
            </w:pPr>
            <w:r w:rsidRPr="006D0398">
              <w:rPr>
                <w:rFonts w:eastAsia="Calibri"/>
                <w:sz w:val="28"/>
                <w:szCs w:val="28"/>
                <w:lang w:eastAsia="en-US"/>
              </w:rPr>
              <w:t>- сменные насадки;</w:t>
            </w:r>
          </w:p>
          <w:p w14:paraId="51475BB3" w14:textId="77777777" w:rsidR="008769D5" w:rsidRPr="006D0398" w:rsidRDefault="008769D5" w:rsidP="006D0398">
            <w:pPr>
              <w:pStyle w:val="s1"/>
              <w:spacing w:before="0" w:beforeAutospacing="0" w:after="0" w:afterAutospacing="0"/>
              <w:rPr>
                <w:rFonts w:eastAsia="Calibri"/>
                <w:sz w:val="28"/>
                <w:szCs w:val="28"/>
                <w:lang w:eastAsia="en-US"/>
              </w:rPr>
            </w:pPr>
            <w:r w:rsidRPr="006D0398">
              <w:rPr>
                <w:rFonts w:eastAsia="Calibri"/>
                <w:sz w:val="28"/>
                <w:szCs w:val="28"/>
                <w:lang w:eastAsia="en-US"/>
              </w:rPr>
              <w:t>- сменные аккумуляторные батареи;</w:t>
            </w:r>
          </w:p>
          <w:p w14:paraId="3995C8AE" w14:textId="77777777" w:rsidR="004A3552" w:rsidRPr="006D0398" w:rsidRDefault="008769D5" w:rsidP="006D0398">
            <w:pPr>
              <w:pStyle w:val="s1"/>
              <w:spacing w:before="0" w:beforeAutospacing="0" w:after="0" w:afterAutospacing="0"/>
              <w:rPr>
                <w:rFonts w:eastAsia="Calibri"/>
                <w:sz w:val="28"/>
                <w:szCs w:val="28"/>
                <w:lang w:eastAsia="en-US"/>
              </w:rPr>
            </w:pPr>
            <w:r w:rsidRPr="006D0398">
              <w:rPr>
                <w:rFonts w:eastAsia="Calibri"/>
                <w:sz w:val="28"/>
                <w:szCs w:val="28"/>
                <w:lang w:eastAsia="en-US"/>
              </w:rPr>
              <w:t xml:space="preserve">- зарядные </w:t>
            </w:r>
            <w:proofErr w:type="spellStart"/>
            <w:r w:rsidRPr="006D0398">
              <w:rPr>
                <w:rFonts w:eastAsia="Calibri"/>
                <w:sz w:val="28"/>
                <w:szCs w:val="28"/>
                <w:lang w:eastAsia="en-US"/>
              </w:rPr>
              <w:t>устройства</w:t>
            </w:r>
            <w:r w:rsidR="004A3552" w:rsidRPr="006D0398">
              <w:rPr>
                <w:rFonts w:eastAsia="Calibri"/>
                <w:sz w:val="28"/>
                <w:szCs w:val="28"/>
                <w:lang w:eastAsia="en-US"/>
              </w:rPr>
              <w:t>ит.п</w:t>
            </w:r>
            <w:proofErr w:type="spellEnd"/>
            <w:r w:rsidR="004A3552" w:rsidRPr="006D0398">
              <w:rPr>
                <w:rFonts w:eastAsia="Calibri"/>
                <w:sz w:val="28"/>
                <w:szCs w:val="28"/>
                <w:lang w:eastAsia="en-US"/>
              </w:rPr>
              <w:t>.</w:t>
            </w:r>
          </w:p>
        </w:tc>
      </w:tr>
    </w:tbl>
    <w:p w14:paraId="41C2AF7B" w14:textId="77777777" w:rsidR="00D0288E" w:rsidRPr="006D0398" w:rsidRDefault="00D0288E" w:rsidP="006D0398">
      <w:pPr>
        <w:pStyle w:val="s1"/>
        <w:spacing w:before="0" w:beforeAutospacing="0" w:after="0" w:afterAutospacing="0"/>
        <w:jc w:val="both"/>
        <w:rPr>
          <w:rFonts w:eastAsia="Calibri"/>
          <w:sz w:val="28"/>
          <w:szCs w:val="28"/>
          <w:lang w:eastAsia="en-US"/>
        </w:rPr>
      </w:pPr>
      <w:r w:rsidRPr="006D0398">
        <w:rPr>
          <w:rFonts w:eastAsia="Calibri"/>
          <w:sz w:val="28"/>
          <w:szCs w:val="28"/>
          <w:lang w:eastAsia="en-US"/>
        </w:rPr>
        <w:t xml:space="preserve">Дополнительное оборудование </w:t>
      </w:r>
      <w:r w:rsidR="00F81CE4" w:rsidRPr="006D0398">
        <w:rPr>
          <w:rFonts w:eastAsia="Calibri"/>
          <w:sz w:val="28"/>
          <w:szCs w:val="28"/>
          <w:lang w:eastAsia="en-US"/>
        </w:rPr>
        <w:t>(автомагнитола</w:t>
      </w:r>
      <w:r w:rsidRPr="006D0398">
        <w:rPr>
          <w:rFonts w:eastAsia="Calibri"/>
          <w:sz w:val="28"/>
          <w:szCs w:val="28"/>
          <w:lang w:eastAsia="en-US"/>
        </w:rPr>
        <w:t>, усилитель звуковой, автосигнализация, навигатор</w:t>
      </w:r>
      <w:r w:rsidR="00953879" w:rsidRPr="006D0398">
        <w:rPr>
          <w:rFonts w:eastAsia="Calibri"/>
          <w:sz w:val="28"/>
          <w:szCs w:val="28"/>
          <w:lang w:eastAsia="en-US"/>
        </w:rPr>
        <w:t>, парковочный радар и др.</w:t>
      </w:r>
      <w:r w:rsidRPr="006D0398">
        <w:rPr>
          <w:rFonts w:eastAsia="Calibri"/>
          <w:sz w:val="28"/>
          <w:szCs w:val="28"/>
          <w:lang w:eastAsia="en-US"/>
        </w:rPr>
        <w:t>), устанавливаемое на автомобиль</w:t>
      </w:r>
      <w:r w:rsidR="000E0B45" w:rsidRPr="006D0398">
        <w:rPr>
          <w:rFonts w:eastAsia="Calibri"/>
          <w:sz w:val="28"/>
          <w:szCs w:val="28"/>
          <w:lang w:eastAsia="en-US"/>
        </w:rPr>
        <w:t>,</w:t>
      </w:r>
      <w:r w:rsidRPr="006D0398">
        <w:rPr>
          <w:rFonts w:eastAsia="Calibri"/>
          <w:sz w:val="28"/>
          <w:szCs w:val="28"/>
          <w:lang w:eastAsia="en-US"/>
        </w:rPr>
        <w:t xml:space="preserve"> подлеж</w:t>
      </w:r>
      <w:r w:rsidR="000E0B45" w:rsidRPr="006D0398">
        <w:rPr>
          <w:rFonts w:eastAsia="Calibri"/>
          <w:sz w:val="28"/>
          <w:szCs w:val="28"/>
          <w:lang w:eastAsia="en-US"/>
        </w:rPr>
        <w:t>и</w:t>
      </w:r>
      <w:r w:rsidRPr="006D0398">
        <w:rPr>
          <w:rFonts w:eastAsia="Calibri"/>
          <w:sz w:val="28"/>
          <w:szCs w:val="28"/>
          <w:lang w:eastAsia="en-US"/>
        </w:rPr>
        <w:t>т учету в качестве самостоятельных основных средств.</w:t>
      </w:r>
    </w:p>
    <w:p w14:paraId="64D2E99B" w14:textId="77777777" w:rsidR="000E0B45" w:rsidRPr="006D0398" w:rsidRDefault="000E0B45" w:rsidP="006D0398">
      <w:pPr>
        <w:pStyle w:val="s1"/>
        <w:spacing w:before="0" w:beforeAutospacing="0" w:after="0" w:afterAutospacing="0"/>
        <w:jc w:val="both"/>
        <w:rPr>
          <w:rFonts w:eastAsia="Calibri"/>
          <w:sz w:val="28"/>
          <w:szCs w:val="28"/>
          <w:lang w:eastAsia="en-US"/>
        </w:rPr>
      </w:pPr>
      <w:bookmarkStart w:id="222" w:name="sub_27"/>
      <w:r w:rsidRPr="006D0398">
        <w:rPr>
          <w:rFonts w:eastAsia="Calibri"/>
          <w:bCs/>
          <w:sz w:val="28"/>
          <w:szCs w:val="28"/>
          <w:lang w:eastAsia="en-US"/>
        </w:rPr>
        <w:t xml:space="preserve">2.2.14. </w:t>
      </w:r>
      <w:r w:rsidRPr="006D0398">
        <w:rPr>
          <w:rFonts w:eastAsia="Calibri"/>
          <w:sz w:val="28"/>
          <w:szCs w:val="28"/>
          <w:lang w:eastAsia="en-US"/>
        </w:rPr>
        <w:t xml:space="preserve">Учет </w:t>
      </w:r>
      <w:r w:rsidRPr="006D0398">
        <w:rPr>
          <w:rFonts w:eastAsia="Calibri"/>
          <w:bCs/>
          <w:sz w:val="28"/>
          <w:szCs w:val="28"/>
          <w:lang w:eastAsia="en-US"/>
        </w:rPr>
        <w:t>персональных компьютеров и иной</w:t>
      </w:r>
      <w:r w:rsidR="00B914E7" w:rsidRPr="006D0398">
        <w:rPr>
          <w:rFonts w:eastAsia="Calibri"/>
          <w:bCs/>
          <w:sz w:val="28"/>
          <w:szCs w:val="28"/>
          <w:lang w:eastAsia="en-US"/>
        </w:rPr>
        <w:t xml:space="preserve"> </w:t>
      </w:r>
      <w:r w:rsidRPr="006D0398">
        <w:rPr>
          <w:rFonts w:eastAsia="Calibri"/>
          <w:bCs/>
          <w:sz w:val="28"/>
          <w:szCs w:val="28"/>
          <w:lang w:eastAsia="en-US"/>
        </w:rPr>
        <w:t>вычислительной техники</w:t>
      </w:r>
      <w:r w:rsidRPr="006D0398">
        <w:rPr>
          <w:rFonts w:eastAsia="Calibri"/>
          <w:sz w:val="28"/>
          <w:szCs w:val="28"/>
          <w:lang w:eastAsia="en-US"/>
        </w:rPr>
        <w:t xml:space="preserve"> осуществляется по следующим правилам.</w:t>
      </w:r>
    </w:p>
    <w:bookmarkEnd w:id="222"/>
    <w:p w14:paraId="0A58DD0B" w14:textId="77777777" w:rsidR="008769D5" w:rsidRPr="006D0398" w:rsidRDefault="008769D5" w:rsidP="006D0398">
      <w:pPr>
        <w:pStyle w:val="s1"/>
        <w:spacing w:before="0" w:beforeAutospacing="0" w:after="0" w:afterAutospacing="0"/>
        <w:jc w:val="both"/>
        <w:rPr>
          <w:rFonts w:eastAsia="Calibri"/>
          <w:sz w:val="28"/>
          <w:szCs w:val="28"/>
          <w:lang w:eastAsia="en-US"/>
        </w:rPr>
      </w:pPr>
      <w:r w:rsidRPr="006D0398">
        <w:rPr>
          <w:rFonts w:eastAsia="Calibri"/>
          <w:sz w:val="28"/>
          <w:szCs w:val="28"/>
          <w:lang w:eastAsia="en-US"/>
        </w:rPr>
        <w:t xml:space="preserve">Мониторы, системные блоки и соответствующие компьютерные принадлежности учитываются в составе </w:t>
      </w:r>
      <w:r w:rsidR="00EC38B1" w:rsidRPr="006D0398">
        <w:rPr>
          <w:rFonts w:eastAsia="Calibri"/>
          <w:sz w:val="28"/>
          <w:szCs w:val="28"/>
          <w:lang w:eastAsia="en-US"/>
        </w:rPr>
        <w:t xml:space="preserve">единого инвентарного объекта - </w:t>
      </w:r>
      <w:r w:rsidR="007D691A" w:rsidRPr="006D0398">
        <w:rPr>
          <w:rFonts w:eastAsia="Calibri"/>
          <w:sz w:val="28"/>
          <w:szCs w:val="28"/>
          <w:lang w:eastAsia="en-US"/>
        </w:rPr>
        <w:t>автоматизированного рабочего места (компьютера)</w:t>
      </w:r>
      <w:r w:rsidRPr="006D0398">
        <w:rPr>
          <w:rFonts w:eastAsia="Calibri"/>
          <w:sz w:val="28"/>
          <w:szCs w:val="28"/>
          <w:lang w:eastAsia="en-US"/>
        </w:rPr>
        <w:t xml:space="preserve">. Иные компоненты персональных компьютеров </w:t>
      </w:r>
      <w:r w:rsidR="000E0B45" w:rsidRPr="006D0398">
        <w:rPr>
          <w:rFonts w:eastAsia="Calibri"/>
          <w:sz w:val="28"/>
          <w:szCs w:val="28"/>
          <w:lang w:eastAsia="en-US"/>
        </w:rPr>
        <w:t xml:space="preserve">согласно решению Комиссии по поступлению и выбытию активов </w:t>
      </w:r>
      <w:r w:rsidRPr="006D0398">
        <w:rPr>
          <w:rFonts w:eastAsia="Calibri"/>
          <w:sz w:val="28"/>
          <w:szCs w:val="28"/>
          <w:lang w:eastAsia="en-US"/>
        </w:rPr>
        <w:t>могут классифицироваться как:</w:t>
      </w:r>
    </w:p>
    <w:p w14:paraId="0E249A88" w14:textId="77777777" w:rsidR="008769D5" w:rsidRPr="006D0398" w:rsidRDefault="008769D5" w:rsidP="006D0398">
      <w:pPr>
        <w:pStyle w:val="s1"/>
        <w:spacing w:before="0" w:beforeAutospacing="0" w:after="0" w:afterAutospacing="0"/>
        <w:jc w:val="both"/>
        <w:rPr>
          <w:rFonts w:eastAsia="Calibri"/>
          <w:sz w:val="28"/>
          <w:szCs w:val="28"/>
          <w:lang w:eastAsia="en-US"/>
        </w:rPr>
      </w:pPr>
      <w:r w:rsidRPr="006D0398">
        <w:rPr>
          <w:rFonts w:eastAsia="Calibri"/>
          <w:sz w:val="28"/>
          <w:szCs w:val="28"/>
          <w:lang w:eastAsia="en-US"/>
        </w:rPr>
        <w:t>- самостоятельные объекты основных средств</w:t>
      </w:r>
      <w:r w:rsidR="00B54EB9">
        <w:rPr>
          <w:rFonts w:eastAsia="Calibri"/>
          <w:sz w:val="28"/>
          <w:szCs w:val="28"/>
          <w:lang w:eastAsia="en-US"/>
        </w:rPr>
        <w:t xml:space="preserve"> – компьютер в сборе.</w:t>
      </w:r>
    </w:p>
    <w:p w14:paraId="2D491B57" w14:textId="77777777" w:rsidR="008769D5" w:rsidRPr="006D0398" w:rsidRDefault="008769D5" w:rsidP="006D0398">
      <w:pPr>
        <w:pStyle w:val="s1"/>
        <w:spacing w:before="0" w:beforeAutospacing="0" w:after="0" w:afterAutospacing="0"/>
        <w:jc w:val="both"/>
        <w:rPr>
          <w:rFonts w:eastAsia="Calibri"/>
          <w:sz w:val="28"/>
          <w:szCs w:val="28"/>
          <w:lang w:eastAsia="en-US"/>
        </w:rPr>
      </w:pPr>
      <w:r w:rsidRPr="006D0398">
        <w:rPr>
          <w:rFonts w:eastAsia="Calibri"/>
          <w:sz w:val="28"/>
          <w:szCs w:val="28"/>
          <w:lang w:eastAsia="en-US"/>
        </w:rPr>
        <w:t xml:space="preserve">Учет компонентов персональных компьютеров, относящихся к составным частям </w:t>
      </w:r>
      <w:r w:rsidR="007D691A" w:rsidRPr="006D0398">
        <w:rPr>
          <w:rFonts w:eastAsia="Calibri"/>
          <w:sz w:val="28"/>
          <w:szCs w:val="28"/>
          <w:lang w:eastAsia="en-US"/>
        </w:rPr>
        <w:t>автоматизированного рабочего места (компьютера)</w:t>
      </w:r>
      <w:r w:rsidR="000E0B45" w:rsidRPr="006D0398">
        <w:rPr>
          <w:rFonts w:eastAsia="Calibri"/>
          <w:sz w:val="28"/>
          <w:szCs w:val="28"/>
          <w:lang w:eastAsia="en-US"/>
        </w:rPr>
        <w:t xml:space="preserve">, </w:t>
      </w:r>
      <w:r w:rsidRPr="006D0398">
        <w:rPr>
          <w:rFonts w:eastAsia="Calibri"/>
          <w:sz w:val="28"/>
          <w:szCs w:val="28"/>
          <w:lang w:eastAsia="en-US"/>
        </w:rPr>
        <w:t xml:space="preserve">должен быть организован аналогично учету приспособлений и принадлежностей. При включении в состав </w:t>
      </w:r>
      <w:r w:rsidR="007D691A" w:rsidRPr="006D0398">
        <w:rPr>
          <w:rFonts w:eastAsia="Calibri"/>
          <w:sz w:val="28"/>
          <w:szCs w:val="28"/>
          <w:lang w:eastAsia="en-US"/>
        </w:rPr>
        <w:t>автоматизированного рабочего места (компьютера)</w:t>
      </w:r>
      <w:r w:rsidRPr="006D0398">
        <w:rPr>
          <w:rFonts w:eastAsia="Calibri"/>
          <w:sz w:val="28"/>
          <w:szCs w:val="28"/>
          <w:lang w:eastAsia="en-US"/>
        </w:rPr>
        <w:t xml:space="preserve"> перечень компонентов приводится в Инвентарной карточке. </w:t>
      </w:r>
    </w:p>
    <w:p w14:paraId="68AA9A77" w14:textId="77777777" w:rsidR="008769D5" w:rsidRPr="006D0398" w:rsidRDefault="008769D5" w:rsidP="006D0398">
      <w:pPr>
        <w:pStyle w:val="s1"/>
        <w:spacing w:before="0" w:beforeAutospacing="0" w:after="0" w:afterAutospacing="0"/>
        <w:jc w:val="both"/>
        <w:rPr>
          <w:rFonts w:eastAsia="Calibri"/>
          <w:sz w:val="28"/>
          <w:szCs w:val="28"/>
          <w:lang w:eastAsia="en-US"/>
        </w:rPr>
      </w:pPr>
      <w:r w:rsidRPr="006D0398">
        <w:rPr>
          <w:rFonts w:eastAsia="Calibri"/>
          <w:sz w:val="28"/>
          <w:szCs w:val="28"/>
          <w:lang w:eastAsia="en-US"/>
        </w:rPr>
        <w:t>Компоненты вычислительной техники</w:t>
      </w:r>
      <w:r w:rsidR="00BC31AE" w:rsidRPr="006D0398">
        <w:rPr>
          <w:rFonts w:eastAsia="Calibri"/>
          <w:sz w:val="28"/>
          <w:szCs w:val="28"/>
          <w:lang w:eastAsia="en-US"/>
        </w:rPr>
        <w:t xml:space="preserve">, как правило, </w:t>
      </w:r>
      <w:r w:rsidRPr="006D0398">
        <w:rPr>
          <w:rFonts w:eastAsia="Calibri"/>
          <w:sz w:val="28"/>
          <w:szCs w:val="28"/>
          <w:lang w:eastAsia="en-US"/>
        </w:rPr>
        <w:t>классифицируются следующим</w:t>
      </w:r>
      <w:r w:rsidR="00BC31AE" w:rsidRPr="006D0398">
        <w:rPr>
          <w:rFonts w:eastAsia="Calibri"/>
          <w:sz w:val="28"/>
          <w:szCs w:val="28"/>
          <w:lang w:eastAsia="en-US"/>
        </w:rPr>
        <w:t xml:space="preserve"> образом</w:t>
      </w:r>
      <w:r w:rsidRPr="006D0398">
        <w:rPr>
          <w:rFonts w:eastAsia="Calibri"/>
          <w:sz w:val="28"/>
          <w:szCs w:val="28"/>
          <w:lang w:eastAsia="en-US"/>
        </w:rPr>
        <w:t>:</w:t>
      </w:r>
    </w:p>
    <w:p w14:paraId="73F4BA78" w14:textId="77777777" w:rsidR="000B260E" w:rsidRPr="006D0398" w:rsidRDefault="000B260E" w:rsidP="006D0398">
      <w:pPr>
        <w:pStyle w:val="s1"/>
        <w:spacing w:before="0" w:beforeAutospacing="0" w:after="0" w:afterAutospacing="0"/>
        <w:jc w:val="both"/>
        <w:rPr>
          <w:rFonts w:eastAsia="Calibri"/>
          <w:sz w:val="28"/>
          <w:szCs w:val="28"/>
          <w:lang w:eastAsia="en-US"/>
        </w:rPr>
      </w:pPr>
    </w:p>
    <w:p w14:paraId="0EA2755F" w14:textId="77777777" w:rsidR="000B260E" w:rsidRPr="006D0398" w:rsidRDefault="000B260E" w:rsidP="006D0398">
      <w:pPr>
        <w:pStyle w:val="s1"/>
        <w:spacing w:before="0" w:beforeAutospacing="0" w:after="0" w:afterAutospacing="0"/>
        <w:jc w:val="both"/>
        <w:rPr>
          <w:rFonts w:eastAsia="Calibri"/>
          <w:sz w:val="28"/>
          <w:szCs w:val="28"/>
          <w:lang w:eastAsia="en-US"/>
        </w:rPr>
      </w:pPr>
    </w:p>
    <w:p w14:paraId="097D8705" w14:textId="77777777" w:rsidR="000B260E" w:rsidRPr="006D0398" w:rsidRDefault="000B260E" w:rsidP="006D0398">
      <w:pPr>
        <w:pStyle w:val="s1"/>
        <w:spacing w:before="0" w:beforeAutospacing="0" w:after="0" w:afterAutospacing="0"/>
        <w:jc w:val="both"/>
        <w:rPr>
          <w:rFonts w:eastAsia="Calibri"/>
          <w:sz w:val="28"/>
          <w:szCs w:val="28"/>
          <w:lang w:eastAsia="en-US"/>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270"/>
        <w:gridCol w:w="2354"/>
        <w:gridCol w:w="1494"/>
        <w:gridCol w:w="3019"/>
      </w:tblGrid>
      <w:tr w:rsidR="00D64948" w:rsidRPr="006D0398" w14:paraId="73DE31B8" w14:textId="77777777" w:rsidTr="00506EA7">
        <w:tc>
          <w:tcPr>
            <w:tcW w:w="1613" w:type="pct"/>
            <w:tcBorders>
              <w:top w:val="single" w:sz="4" w:space="0" w:color="auto"/>
              <w:bottom w:val="single" w:sz="4" w:space="0" w:color="auto"/>
              <w:right w:val="single" w:sz="4" w:space="0" w:color="auto"/>
            </w:tcBorders>
          </w:tcPr>
          <w:p w14:paraId="2FB18590" w14:textId="77777777" w:rsidR="008769D5" w:rsidRPr="006D0398" w:rsidRDefault="008769D5" w:rsidP="006D0398">
            <w:pPr>
              <w:pStyle w:val="s1"/>
              <w:spacing w:before="0" w:beforeAutospacing="0" w:after="0" w:afterAutospacing="0"/>
              <w:jc w:val="center"/>
              <w:rPr>
                <w:rFonts w:eastAsia="Calibri"/>
                <w:sz w:val="28"/>
                <w:szCs w:val="28"/>
                <w:lang w:eastAsia="en-US"/>
              </w:rPr>
            </w:pPr>
            <w:r w:rsidRPr="006D0398">
              <w:rPr>
                <w:rFonts w:eastAsia="Calibri"/>
                <w:sz w:val="28"/>
                <w:szCs w:val="28"/>
                <w:lang w:eastAsia="en-US"/>
              </w:rPr>
              <w:t>Вид компонентов персональных компьютеров</w:t>
            </w:r>
          </w:p>
        </w:tc>
        <w:tc>
          <w:tcPr>
            <w:tcW w:w="1161" w:type="pct"/>
            <w:tcBorders>
              <w:top w:val="single" w:sz="4" w:space="0" w:color="auto"/>
              <w:left w:val="single" w:sz="4" w:space="0" w:color="auto"/>
              <w:bottom w:val="single" w:sz="4" w:space="0" w:color="auto"/>
              <w:right w:val="single" w:sz="4" w:space="0" w:color="auto"/>
            </w:tcBorders>
          </w:tcPr>
          <w:p w14:paraId="485DA860" w14:textId="77777777" w:rsidR="008769D5" w:rsidRPr="006D0398" w:rsidRDefault="008769D5" w:rsidP="006D0398">
            <w:pPr>
              <w:pStyle w:val="s1"/>
              <w:spacing w:before="0" w:beforeAutospacing="0" w:after="0" w:afterAutospacing="0"/>
              <w:jc w:val="center"/>
              <w:rPr>
                <w:rFonts w:eastAsia="Calibri"/>
                <w:sz w:val="28"/>
                <w:szCs w:val="28"/>
                <w:lang w:eastAsia="en-US"/>
              </w:rPr>
            </w:pPr>
            <w:r w:rsidRPr="006D0398">
              <w:rPr>
                <w:rFonts w:eastAsia="Calibri"/>
                <w:sz w:val="28"/>
                <w:szCs w:val="28"/>
                <w:lang w:eastAsia="en-US"/>
              </w:rPr>
              <w:t>Самостоятельное основное средство</w:t>
            </w:r>
          </w:p>
        </w:tc>
        <w:tc>
          <w:tcPr>
            <w:tcW w:w="737" w:type="pct"/>
            <w:tcBorders>
              <w:top w:val="single" w:sz="4" w:space="0" w:color="auto"/>
              <w:left w:val="single" w:sz="4" w:space="0" w:color="auto"/>
              <w:bottom w:val="single" w:sz="4" w:space="0" w:color="auto"/>
              <w:right w:val="single" w:sz="4" w:space="0" w:color="auto"/>
            </w:tcBorders>
          </w:tcPr>
          <w:p w14:paraId="4C113428" w14:textId="77777777" w:rsidR="008769D5" w:rsidRPr="006D0398" w:rsidRDefault="008769D5" w:rsidP="006D0398">
            <w:pPr>
              <w:pStyle w:val="s1"/>
              <w:spacing w:before="0" w:beforeAutospacing="0" w:after="0" w:afterAutospacing="0"/>
              <w:jc w:val="center"/>
              <w:rPr>
                <w:rFonts w:eastAsia="Calibri"/>
                <w:sz w:val="28"/>
                <w:szCs w:val="28"/>
                <w:lang w:eastAsia="en-US"/>
              </w:rPr>
            </w:pPr>
            <w:r w:rsidRPr="006D0398">
              <w:rPr>
                <w:rFonts w:eastAsia="Calibri"/>
                <w:sz w:val="28"/>
                <w:szCs w:val="28"/>
                <w:lang w:eastAsia="en-US"/>
              </w:rPr>
              <w:t>Составная часть АРМ</w:t>
            </w:r>
          </w:p>
        </w:tc>
        <w:tc>
          <w:tcPr>
            <w:tcW w:w="1489" w:type="pct"/>
            <w:tcBorders>
              <w:top w:val="single" w:sz="4" w:space="0" w:color="auto"/>
              <w:left w:val="single" w:sz="4" w:space="0" w:color="auto"/>
              <w:bottom w:val="single" w:sz="4" w:space="0" w:color="auto"/>
            </w:tcBorders>
          </w:tcPr>
          <w:p w14:paraId="4B0AAEBC" w14:textId="77777777" w:rsidR="008769D5" w:rsidRPr="006D0398" w:rsidRDefault="008769D5" w:rsidP="006D0398">
            <w:pPr>
              <w:pStyle w:val="s1"/>
              <w:spacing w:before="0" w:beforeAutospacing="0" w:after="0" w:afterAutospacing="0"/>
              <w:jc w:val="center"/>
              <w:rPr>
                <w:rFonts w:eastAsia="Calibri"/>
                <w:sz w:val="28"/>
                <w:szCs w:val="28"/>
                <w:lang w:eastAsia="en-US"/>
              </w:rPr>
            </w:pPr>
            <w:r w:rsidRPr="006D0398">
              <w:rPr>
                <w:rFonts w:eastAsia="Calibri"/>
                <w:sz w:val="28"/>
                <w:szCs w:val="28"/>
                <w:lang w:eastAsia="en-US"/>
              </w:rPr>
              <w:t>Принадлежность</w:t>
            </w:r>
          </w:p>
        </w:tc>
      </w:tr>
      <w:tr w:rsidR="00D64948" w:rsidRPr="006D0398" w14:paraId="4CD3519D" w14:textId="77777777" w:rsidTr="00506EA7">
        <w:tc>
          <w:tcPr>
            <w:tcW w:w="1613" w:type="pct"/>
            <w:tcBorders>
              <w:top w:val="single" w:sz="4" w:space="0" w:color="auto"/>
              <w:bottom w:val="single" w:sz="4" w:space="0" w:color="auto"/>
              <w:right w:val="single" w:sz="4" w:space="0" w:color="auto"/>
            </w:tcBorders>
          </w:tcPr>
          <w:p w14:paraId="2E264E5D" w14:textId="77777777" w:rsidR="008769D5" w:rsidRPr="006D0398" w:rsidRDefault="008769D5" w:rsidP="006D0398">
            <w:pPr>
              <w:pStyle w:val="s1"/>
              <w:spacing w:before="0" w:beforeAutospacing="0" w:after="0" w:afterAutospacing="0"/>
              <w:rPr>
                <w:rFonts w:eastAsia="Calibri"/>
                <w:sz w:val="28"/>
                <w:szCs w:val="28"/>
                <w:lang w:eastAsia="en-US"/>
              </w:rPr>
            </w:pPr>
            <w:r w:rsidRPr="006D0398">
              <w:rPr>
                <w:rFonts w:eastAsia="Calibri"/>
                <w:sz w:val="28"/>
                <w:szCs w:val="28"/>
                <w:lang w:eastAsia="en-US"/>
              </w:rPr>
              <w:t>Системный блок</w:t>
            </w:r>
          </w:p>
        </w:tc>
        <w:tc>
          <w:tcPr>
            <w:tcW w:w="1161" w:type="pct"/>
            <w:tcBorders>
              <w:top w:val="single" w:sz="4" w:space="0" w:color="auto"/>
              <w:left w:val="single" w:sz="4" w:space="0" w:color="auto"/>
              <w:bottom w:val="single" w:sz="4" w:space="0" w:color="auto"/>
              <w:right w:val="single" w:sz="4" w:space="0" w:color="auto"/>
            </w:tcBorders>
          </w:tcPr>
          <w:p w14:paraId="0E991CA1" w14:textId="77777777" w:rsidR="008769D5" w:rsidRPr="006D0398" w:rsidRDefault="008769D5" w:rsidP="006D0398">
            <w:pPr>
              <w:pStyle w:val="s1"/>
              <w:spacing w:before="0" w:beforeAutospacing="0" w:after="0" w:afterAutospacing="0"/>
              <w:jc w:val="center"/>
              <w:rPr>
                <w:rFonts w:eastAsia="Calibri"/>
                <w:sz w:val="28"/>
                <w:szCs w:val="28"/>
                <w:lang w:eastAsia="en-US"/>
              </w:rPr>
            </w:pPr>
            <w:r w:rsidRPr="006D0398">
              <w:rPr>
                <w:rFonts w:eastAsia="Calibri"/>
                <w:sz w:val="28"/>
                <w:szCs w:val="28"/>
                <w:lang w:eastAsia="en-US"/>
              </w:rPr>
              <w:t>-</w:t>
            </w:r>
          </w:p>
        </w:tc>
        <w:tc>
          <w:tcPr>
            <w:tcW w:w="737" w:type="pct"/>
            <w:tcBorders>
              <w:top w:val="single" w:sz="4" w:space="0" w:color="auto"/>
              <w:left w:val="single" w:sz="4" w:space="0" w:color="auto"/>
              <w:bottom w:val="single" w:sz="4" w:space="0" w:color="auto"/>
              <w:right w:val="single" w:sz="4" w:space="0" w:color="auto"/>
            </w:tcBorders>
          </w:tcPr>
          <w:p w14:paraId="22EC13F9" w14:textId="77777777" w:rsidR="008769D5" w:rsidRPr="006D0398" w:rsidRDefault="008769D5" w:rsidP="006D0398">
            <w:pPr>
              <w:pStyle w:val="s1"/>
              <w:spacing w:before="0" w:beforeAutospacing="0" w:after="0" w:afterAutospacing="0"/>
              <w:jc w:val="center"/>
              <w:rPr>
                <w:rFonts w:eastAsia="Calibri"/>
                <w:sz w:val="28"/>
                <w:szCs w:val="28"/>
                <w:lang w:eastAsia="en-US"/>
              </w:rPr>
            </w:pPr>
            <w:r w:rsidRPr="006D0398">
              <w:rPr>
                <w:rFonts w:eastAsia="Calibri"/>
                <w:sz w:val="28"/>
                <w:szCs w:val="28"/>
                <w:lang w:eastAsia="en-US"/>
              </w:rPr>
              <w:t>+</w:t>
            </w:r>
          </w:p>
        </w:tc>
        <w:tc>
          <w:tcPr>
            <w:tcW w:w="1489" w:type="pct"/>
            <w:tcBorders>
              <w:top w:val="single" w:sz="4" w:space="0" w:color="auto"/>
              <w:left w:val="single" w:sz="4" w:space="0" w:color="auto"/>
              <w:bottom w:val="single" w:sz="4" w:space="0" w:color="auto"/>
            </w:tcBorders>
          </w:tcPr>
          <w:p w14:paraId="55C6F5DF" w14:textId="77777777" w:rsidR="008769D5" w:rsidRPr="006D0398" w:rsidRDefault="008769D5" w:rsidP="006D0398">
            <w:pPr>
              <w:pStyle w:val="s1"/>
              <w:spacing w:before="0" w:beforeAutospacing="0" w:after="0" w:afterAutospacing="0"/>
              <w:jc w:val="center"/>
              <w:rPr>
                <w:rFonts w:eastAsia="Calibri"/>
                <w:sz w:val="28"/>
                <w:szCs w:val="28"/>
                <w:lang w:eastAsia="en-US"/>
              </w:rPr>
            </w:pPr>
            <w:r w:rsidRPr="006D0398">
              <w:rPr>
                <w:rFonts w:eastAsia="Calibri"/>
                <w:sz w:val="28"/>
                <w:szCs w:val="28"/>
                <w:lang w:eastAsia="en-US"/>
              </w:rPr>
              <w:t>-</w:t>
            </w:r>
          </w:p>
        </w:tc>
      </w:tr>
      <w:tr w:rsidR="00D64948" w:rsidRPr="006D0398" w14:paraId="5331D2C9" w14:textId="77777777" w:rsidTr="00506EA7">
        <w:tc>
          <w:tcPr>
            <w:tcW w:w="1613" w:type="pct"/>
            <w:tcBorders>
              <w:top w:val="single" w:sz="4" w:space="0" w:color="auto"/>
              <w:bottom w:val="single" w:sz="4" w:space="0" w:color="auto"/>
              <w:right w:val="single" w:sz="4" w:space="0" w:color="auto"/>
            </w:tcBorders>
          </w:tcPr>
          <w:p w14:paraId="61EED990" w14:textId="77777777" w:rsidR="008769D5" w:rsidRPr="006D0398" w:rsidRDefault="008769D5" w:rsidP="006D0398">
            <w:pPr>
              <w:pStyle w:val="s1"/>
              <w:spacing w:before="0" w:beforeAutospacing="0" w:after="0" w:afterAutospacing="0"/>
              <w:rPr>
                <w:rFonts w:eastAsia="Calibri"/>
                <w:sz w:val="28"/>
                <w:szCs w:val="28"/>
                <w:lang w:eastAsia="en-US"/>
              </w:rPr>
            </w:pPr>
            <w:r w:rsidRPr="006D0398">
              <w:rPr>
                <w:rFonts w:eastAsia="Calibri"/>
                <w:sz w:val="28"/>
                <w:szCs w:val="28"/>
                <w:lang w:eastAsia="en-US"/>
              </w:rPr>
              <w:t xml:space="preserve">Моноблок (устройство, сочетающее в себе монитор и системный </w:t>
            </w:r>
            <w:r w:rsidRPr="006D0398">
              <w:rPr>
                <w:rFonts w:eastAsia="Calibri"/>
                <w:sz w:val="28"/>
                <w:szCs w:val="28"/>
                <w:lang w:eastAsia="en-US"/>
              </w:rPr>
              <w:lastRenderedPageBreak/>
              <w:t>блок)</w:t>
            </w:r>
          </w:p>
        </w:tc>
        <w:tc>
          <w:tcPr>
            <w:tcW w:w="1161" w:type="pct"/>
            <w:tcBorders>
              <w:top w:val="single" w:sz="4" w:space="0" w:color="auto"/>
              <w:left w:val="single" w:sz="4" w:space="0" w:color="auto"/>
              <w:bottom w:val="single" w:sz="4" w:space="0" w:color="auto"/>
              <w:right w:val="single" w:sz="4" w:space="0" w:color="auto"/>
            </w:tcBorders>
          </w:tcPr>
          <w:p w14:paraId="231D47E0" w14:textId="77777777" w:rsidR="008769D5" w:rsidRPr="006D0398" w:rsidRDefault="008769D5" w:rsidP="006D0398">
            <w:pPr>
              <w:pStyle w:val="s1"/>
              <w:spacing w:before="0" w:beforeAutospacing="0" w:after="0" w:afterAutospacing="0"/>
              <w:jc w:val="center"/>
              <w:rPr>
                <w:rFonts w:eastAsia="Calibri"/>
                <w:sz w:val="28"/>
                <w:szCs w:val="28"/>
                <w:lang w:eastAsia="en-US"/>
              </w:rPr>
            </w:pPr>
            <w:r w:rsidRPr="006D0398">
              <w:rPr>
                <w:rFonts w:eastAsia="Calibri"/>
                <w:sz w:val="28"/>
                <w:szCs w:val="28"/>
                <w:lang w:eastAsia="en-US"/>
              </w:rPr>
              <w:lastRenderedPageBreak/>
              <w:t>+</w:t>
            </w:r>
          </w:p>
        </w:tc>
        <w:tc>
          <w:tcPr>
            <w:tcW w:w="737" w:type="pct"/>
            <w:tcBorders>
              <w:top w:val="single" w:sz="4" w:space="0" w:color="auto"/>
              <w:left w:val="single" w:sz="4" w:space="0" w:color="auto"/>
              <w:bottom w:val="single" w:sz="4" w:space="0" w:color="auto"/>
              <w:right w:val="single" w:sz="4" w:space="0" w:color="auto"/>
            </w:tcBorders>
          </w:tcPr>
          <w:p w14:paraId="355B18B1" w14:textId="77777777" w:rsidR="008769D5" w:rsidRPr="006D0398" w:rsidRDefault="00E45421" w:rsidP="006D0398">
            <w:pPr>
              <w:pStyle w:val="s1"/>
              <w:spacing w:before="0" w:beforeAutospacing="0" w:after="0" w:afterAutospacing="0"/>
              <w:jc w:val="center"/>
              <w:rPr>
                <w:rFonts w:eastAsia="Calibri"/>
                <w:sz w:val="28"/>
                <w:szCs w:val="28"/>
                <w:lang w:eastAsia="en-US"/>
              </w:rPr>
            </w:pPr>
            <w:r w:rsidRPr="006D0398">
              <w:rPr>
                <w:rFonts w:eastAsia="Calibri"/>
                <w:sz w:val="28"/>
                <w:szCs w:val="28"/>
                <w:lang w:eastAsia="en-US"/>
              </w:rPr>
              <w:t>-</w:t>
            </w:r>
          </w:p>
          <w:p w14:paraId="02CF209C" w14:textId="77777777" w:rsidR="008769D5" w:rsidRPr="006D0398" w:rsidRDefault="008769D5" w:rsidP="006D0398">
            <w:pPr>
              <w:pStyle w:val="s1"/>
              <w:spacing w:before="0" w:beforeAutospacing="0" w:after="0" w:afterAutospacing="0"/>
              <w:jc w:val="center"/>
              <w:rPr>
                <w:rFonts w:eastAsia="Calibri"/>
                <w:sz w:val="28"/>
                <w:szCs w:val="28"/>
                <w:lang w:eastAsia="en-US"/>
              </w:rPr>
            </w:pPr>
          </w:p>
        </w:tc>
        <w:tc>
          <w:tcPr>
            <w:tcW w:w="1489" w:type="pct"/>
            <w:tcBorders>
              <w:top w:val="single" w:sz="4" w:space="0" w:color="auto"/>
              <w:left w:val="single" w:sz="4" w:space="0" w:color="auto"/>
              <w:bottom w:val="single" w:sz="4" w:space="0" w:color="auto"/>
            </w:tcBorders>
          </w:tcPr>
          <w:p w14:paraId="5F22C022" w14:textId="77777777" w:rsidR="008769D5" w:rsidRPr="006D0398" w:rsidRDefault="008769D5" w:rsidP="006D0398">
            <w:pPr>
              <w:pStyle w:val="s1"/>
              <w:spacing w:before="0" w:beforeAutospacing="0" w:after="0" w:afterAutospacing="0"/>
              <w:jc w:val="center"/>
              <w:rPr>
                <w:rFonts w:eastAsia="Calibri"/>
                <w:sz w:val="28"/>
                <w:szCs w:val="28"/>
                <w:lang w:eastAsia="en-US"/>
              </w:rPr>
            </w:pPr>
            <w:r w:rsidRPr="006D0398">
              <w:rPr>
                <w:rFonts w:eastAsia="Calibri"/>
                <w:sz w:val="28"/>
                <w:szCs w:val="28"/>
                <w:lang w:eastAsia="en-US"/>
              </w:rPr>
              <w:t>-</w:t>
            </w:r>
          </w:p>
        </w:tc>
      </w:tr>
      <w:tr w:rsidR="00D64948" w:rsidRPr="006D0398" w14:paraId="682DDEF3" w14:textId="77777777" w:rsidTr="00506EA7">
        <w:tc>
          <w:tcPr>
            <w:tcW w:w="1613" w:type="pct"/>
            <w:tcBorders>
              <w:top w:val="single" w:sz="4" w:space="0" w:color="auto"/>
              <w:bottom w:val="single" w:sz="4" w:space="0" w:color="auto"/>
              <w:right w:val="single" w:sz="4" w:space="0" w:color="auto"/>
            </w:tcBorders>
          </w:tcPr>
          <w:p w14:paraId="39705238" w14:textId="77777777" w:rsidR="008769D5" w:rsidRPr="006D0398" w:rsidRDefault="008769D5" w:rsidP="006D0398">
            <w:pPr>
              <w:pStyle w:val="s1"/>
              <w:spacing w:before="0" w:beforeAutospacing="0" w:after="0" w:afterAutospacing="0"/>
              <w:rPr>
                <w:rFonts w:eastAsia="Calibri"/>
                <w:sz w:val="28"/>
                <w:szCs w:val="28"/>
                <w:lang w:eastAsia="en-US"/>
              </w:rPr>
            </w:pPr>
            <w:r w:rsidRPr="006D0398">
              <w:rPr>
                <w:rFonts w:eastAsia="Calibri"/>
                <w:sz w:val="28"/>
                <w:szCs w:val="28"/>
                <w:lang w:eastAsia="en-US"/>
              </w:rPr>
              <w:t>Монитор</w:t>
            </w:r>
          </w:p>
        </w:tc>
        <w:tc>
          <w:tcPr>
            <w:tcW w:w="1161" w:type="pct"/>
            <w:tcBorders>
              <w:top w:val="single" w:sz="4" w:space="0" w:color="auto"/>
              <w:left w:val="single" w:sz="4" w:space="0" w:color="auto"/>
              <w:bottom w:val="single" w:sz="4" w:space="0" w:color="auto"/>
              <w:right w:val="single" w:sz="4" w:space="0" w:color="auto"/>
            </w:tcBorders>
          </w:tcPr>
          <w:p w14:paraId="250F0915" w14:textId="77777777" w:rsidR="008769D5" w:rsidRPr="006D0398" w:rsidRDefault="008769D5" w:rsidP="006D0398">
            <w:pPr>
              <w:pStyle w:val="s1"/>
              <w:spacing w:before="0" w:beforeAutospacing="0" w:after="0" w:afterAutospacing="0"/>
              <w:jc w:val="center"/>
              <w:rPr>
                <w:rFonts w:eastAsia="Calibri"/>
                <w:sz w:val="28"/>
                <w:szCs w:val="28"/>
                <w:lang w:eastAsia="en-US"/>
              </w:rPr>
            </w:pPr>
            <w:r w:rsidRPr="006D0398">
              <w:rPr>
                <w:rFonts w:eastAsia="Calibri"/>
                <w:sz w:val="28"/>
                <w:szCs w:val="28"/>
                <w:lang w:eastAsia="en-US"/>
              </w:rPr>
              <w:t>-</w:t>
            </w:r>
          </w:p>
        </w:tc>
        <w:tc>
          <w:tcPr>
            <w:tcW w:w="737" w:type="pct"/>
            <w:tcBorders>
              <w:top w:val="single" w:sz="4" w:space="0" w:color="auto"/>
              <w:left w:val="single" w:sz="4" w:space="0" w:color="auto"/>
              <w:bottom w:val="single" w:sz="4" w:space="0" w:color="auto"/>
              <w:right w:val="single" w:sz="4" w:space="0" w:color="auto"/>
            </w:tcBorders>
          </w:tcPr>
          <w:p w14:paraId="4CDC4332" w14:textId="77777777" w:rsidR="008769D5" w:rsidRPr="006D0398" w:rsidRDefault="008769D5" w:rsidP="006D0398">
            <w:pPr>
              <w:pStyle w:val="s1"/>
              <w:spacing w:before="0" w:beforeAutospacing="0" w:after="0" w:afterAutospacing="0"/>
              <w:jc w:val="center"/>
              <w:rPr>
                <w:rFonts w:eastAsia="Calibri"/>
                <w:sz w:val="28"/>
                <w:szCs w:val="28"/>
                <w:lang w:eastAsia="en-US"/>
              </w:rPr>
            </w:pPr>
            <w:r w:rsidRPr="006D0398">
              <w:rPr>
                <w:rFonts w:eastAsia="Calibri"/>
                <w:sz w:val="28"/>
                <w:szCs w:val="28"/>
                <w:lang w:eastAsia="en-US"/>
              </w:rPr>
              <w:t>+</w:t>
            </w:r>
          </w:p>
        </w:tc>
        <w:tc>
          <w:tcPr>
            <w:tcW w:w="1489" w:type="pct"/>
            <w:tcBorders>
              <w:top w:val="single" w:sz="4" w:space="0" w:color="auto"/>
              <w:left w:val="single" w:sz="4" w:space="0" w:color="auto"/>
              <w:bottom w:val="single" w:sz="4" w:space="0" w:color="auto"/>
            </w:tcBorders>
          </w:tcPr>
          <w:p w14:paraId="390AA377" w14:textId="77777777" w:rsidR="008769D5" w:rsidRPr="006D0398" w:rsidRDefault="008769D5" w:rsidP="006D0398">
            <w:pPr>
              <w:pStyle w:val="s1"/>
              <w:spacing w:before="0" w:beforeAutospacing="0" w:after="0" w:afterAutospacing="0"/>
              <w:jc w:val="center"/>
              <w:rPr>
                <w:rFonts w:eastAsia="Calibri"/>
                <w:sz w:val="28"/>
                <w:szCs w:val="28"/>
                <w:lang w:eastAsia="en-US"/>
              </w:rPr>
            </w:pPr>
            <w:r w:rsidRPr="006D0398">
              <w:rPr>
                <w:rFonts w:eastAsia="Calibri"/>
                <w:sz w:val="28"/>
                <w:szCs w:val="28"/>
                <w:lang w:eastAsia="en-US"/>
              </w:rPr>
              <w:t>-</w:t>
            </w:r>
          </w:p>
        </w:tc>
      </w:tr>
      <w:tr w:rsidR="00D64948" w:rsidRPr="006D0398" w14:paraId="1918578F" w14:textId="77777777" w:rsidTr="00506EA7">
        <w:tc>
          <w:tcPr>
            <w:tcW w:w="1613" w:type="pct"/>
            <w:tcBorders>
              <w:top w:val="single" w:sz="4" w:space="0" w:color="auto"/>
              <w:bottom w:val="single" w:sz="4" w:space="0" w:color="auto"/>
              <w:right w:val="single" w:sz="4" w:space="0" w:color="auto"/>
            </w:tcBorders>
          </w:tcPr>
          <w:p w14:paraId="42CEFE7F" w14:textId="77777777" w:rsidR="008769D5" w:rsidRPr="006D0398" w:rsidRDefault="008769D5" w:rsidP="006D0398">
            <w:pPr>
              <w:pStyle w:val="s1"/>
              <w:spacing w:before="0" w:beforeAutospacing="0" w:after="0" w:afterAutospacing="0"/>
              <w:rPr>
                <w:rFonts w:eastAsia="Calibri"/>
                <w:sz w:val="28"/>
                <w:szCs w:val="28"/>
                <w:lang w:eastAsia="en-US"/>
              </w:rPr>
            </w:pPr>
            <w:r w:rsidRPr="006D0398">
              <w:rPr>
                <w:rFonts w:eastAsia="Calibri"/>
                <w:sz w:val="28"/>
                <w:szCs w:val="28"/>
                <w:lang w:eastAsia="en-US"/>
              </w:rPr>
              <w:t>Принтер</w:t>
            </w:r>
          </w:p>
        </w:tc>
        <w:tc>
          <w:tcPr>
            <w:tcW w:w="1161" w:type="pct"/>
            <w:tcBorders>
              <w:top w:val="single" w:sz="4" w:space="0" w:color="auto"/>
              <w:left w:val="single" w:sz="4" w:space="0" w:color="auto"/>
              <w:bottom w:val="single" w:sz="4" w:space="0" w:color="auto"/>
              <w:right w:val="single" w:sz="4" w:space="0" w:color="auto"/>
            </w:tcBorders>
          </w:tcPr>
          <w:p w14:paraId="1A062F65" w14:textId="77777777" w:rsidR="008769D5" w:rsidRPr="006D0398" w:rsidRDefault="008769D5" w:rsidP="006D0398">
            <w:pPr>
              <w:pStyle w:val="s1"/>
              <w:spacing w:before="0" w:beforeAutospacing="0" w:after="0" w:afterAutospacing="0"/>
              <w:jc w:val="center"/>
              <w:rPr>
                <w:rFonts w:eastAsia="Calibri"/>
                <w:sz w:val="28"/>
                <w:szCs w:val="28"/>
                <w:lang w:eastAsia="en-US"/>
              </w:rPr>
            </w:pPr>
            <w:r w:rsidRPr="006D0398">
              <w:rPr>
                <w:rFonts w:eastAsia="Calibri"/>
                <w:sz w:val="28"/>
                <w:szCs w:val="28"/>
                <w:lang w:eastAsia="en-US"/>
              </w:rPr>
              <w:t>+</w:t>
            </w:r>
          </w:p>
        </w:tc>
        <w:tc>
          <w:tcPr>
            <w:tcW w:w="737" w:type="pct"/>
            <w:tcBorders>
              <w:top w:val="single" w:sz="4" w:space="0" w:color="auto"/>
              <w:left w:val="single" w:sz="4" w:space="0" w:color="auto"/>
              <w:bottom w:val="single" w:sz="4" w:space="0" w:color="auto"/>
              <w:right w:val="single" w:sz="4" w:space="0" w:color="auto"/>
            </w:tcBorders>
          </w:tcPr>
          <w:p w14:paraId="7A5506B0" w14:textId="77777777" w:rsidR="008769D5" w:rsidRPr="006D0398" w:rsidRDefault="00E45421" w:rsidP="006D0398">
            <w:pPr>
              <w:pStyle w:val="s1"/>
              <w:spacing w:before="0" w:beforeAutospacing="0" w:after="0" w:afterAutospacing="0"/>
              <w:jc w:val="center"/>
              <w:rPr>
                <w:rFonts w:eastAsia="Calibri"/>
                <w:sz w:val="28"/>
                <w:szCs w:val="28"/>
                <w:lang w:eastAsia="en-US"/>
              </w:rPr>
            </w:pPr>
            <w:r w:rsidRPr="006D0398">
              <w:rPr>
                <w:rFonts w:eastAsia="Calibri"/>
                <w:sz w:val="28"/>
                <w:szCs w:val="28"/>
                <w:lang w:eastAsia="en-US"/>
              </w:rPr>
              <w:t>-</w:t>
            </w:r>
          </w:p>
        </w:tc>
        <w:tc>
          <w:tcPr>
            <w:tcW w:w="1489" w:type="pct"/>
            <w:tcBorders>
              <w:top w:val="single" w:sz="4" w:space="0" w:color="auto"/>
              <w:left w:val="single" w:sz="4" w:space="0" w:color="auto"/>
              <w:bottom w:val="single" w:sz="4" w:space="0" w:color="auto"/>
            </w:tcBorders>
          </w:tcPr>
          <w:p w14:paraId="2AEE7557" w14:textId="77777777" w:rsidR="008769D5" w:rsidRPr="006D0398" w:rsidRDefault="008769D5" w:rsidP="006D0398">
            <w:pPr>
              <w:pStyle w:val="s1"/>
              <w:spacing w:before="0" w:beforeAutospacing="0" w:after="0" w:afterAutospacing="0"/>
              <w:jc w:val="center"/>
              <w:rPr>
                <w:rFonts w:eastAsia="Calibri"/>
                <w:sz w:val="28"/>
                <w:szCs w:val="28"/>
                <w:lang w:eastAsia="en-US"/>
              </w:rPr>
            </w:pPr>
            <w:r w:rsidRPr="006D0398">
              <w:rPr>
                <w:rFonts w:eastAsia="Calibri"/>
                <w:sz w:val="28"/>
                <w:szCs w:val="28"/>
                <w:lang w:eastAsia="en-US"/>
              </w:rPr>
              <w:t>-</w:t>
            </w:r>
          </w:p>
        </w:tc>
      </w:tr>
      <w:tr w:rsidR="00D64948" w:rsidRPr="006D0398" w14:paraId="157BB6A4" w14:textId="77777777" w:rsidTr="00506EA7">
        <w:tc>
          <w:tcPr>
            <w:tcW w:w="1613" w:type="pct"/>
            <w:tcBorders>
              <w:top w:val="single" w:sz="4" w:space="0" w:color="auto"/>
              <w:bottom w:val="single" w:sz="4" w:space="0" w:color="auto"/>
              <w:right w:val="single" w:sz="4" w:space="0" w:color="auto"/>
            </w:tcBorders>
          </w:tcPr>
          <w:p w14:paraId="55E3D154" w14:textId="77777777" w:rsidR="008769D5" w:rsidRPr="006D0398" w:rsidRDefault="008769D5" w:rsidP="006D0398">
            <w:pPr>
              <w:pStyle w:val="s1"/>
              <w:spacing w:before="0" w:beforeAutospacing="0" w:after="0" w:afterAutospacing="0"/>
              <w:rPr>
                <w:rFonts w:eastAsia="Calibri"/>
                <w:sz w:val="28"/>
                <w:szCs w:val="28"/>
                <w:lang w:eastAsia="en-US"/>
              </w:rPr>
            </w:pPr>
            <w:r w:rsidRPr="006D0398">
              <w:rPr>
                <w:rFonts w:eastAsia="Calibri"/>
                <w:sz w:val="28"/>
                <w:szCs w:val="28"/>
                <w:lang w:eastAsia="en-US"/>
              </w:rPr>
              <w:t>Сканер</w:t>
            </w:r>
          </w:p>
        </w:tc>
        <w:tc>
          <w:tcPr>
            <w:tcW w:w="1161" w:type="pct"/>
            <w:tcBorders>
              <w:top w:val="single" w:sz="4" w:space="0" w:color="auto"/>
              <w:left w:val="single" w:sz="4" w:space="0" w:color="auto"/>
              <w:bottom w:val="single" w:sz="4" w:space="0" w:color="auto"/>
              <w:right w:val="single" w:sz="4" w:space="0" w:color="auto"/>
            </w:tcBorders>
          </w:tcPr>
          <w:p w14:paraId="1FE26F31" w14:textId="77777777" w:rsidR="008769D5" w:rsidRPr="006D0398" w:rsidRDefault="008769D5" w:rsidP="006D0398">
            <w:pPr>
              <w:pStyle w:val="s1"/>
              <w:spacing w:before="0" w:beforeAutospacing="0" w:after="0" w:afterAutospacing="0"/>
              <w:jc w:val="center"/>
              <w:rPr>
                <w:rFonts w:eastAsia="Calibri"/>
                <w:sz w:val="28"/>
                <w:szCs w:val="28"/>
                <w:lang w:eastAsia="en-US"/>
              </w:rPr>
            </w:pPr>
            <w:r w:rsidRPr="006D0398">
              <w:rPr>
                <w:rFonts w:eastAsia="Calibri"/>
                <w:sz w:val="28"/>
                <w:szCs w:val="28"/>
                <w:lang w:eastAsia="en-US"/>
              </w:rPr>
              <w:t>+</w:t>
            </w:r>
          </w:p>
        </w:tc>
        <w:tc>
          <w:tcPr>
            <w:tcW w:w="737" w:type="pct"/>
            <w:tcBorders>
              <w:top w:val="single" w:sz="4" w:space="0" w:color="auto"/>
              <w:left w:val="single" w:sz="4" w:space="0" w:color="auto"/>
              <w:bottom w:val="single" w:sz="4" w:space="0" w:color="auto"/>
              <w:right w:val="single" w:sz="4" w:space="0" w:color="auto"/>
            </w:tcBorders>
          </w:tcPr>
          <w:p w14:paraId="4CD05EF3" w14:textId="77777777" w:rsidR="008769D5" w:rsidRPr="006D0398" w:rsidRDefault="00E45421" w:rsidP="006D0398">
            <w:pPr>
              <w:pStyle w:val="s1"/>
              <w:spacing w:before="0" w:beforeAutospacing="0" w:after="0" w:afterAutospacing="0"/>
              <w:jc w:val="center"/>
              <w:rPr>
                <w:rFonts w:eastAsia="Calibri"/>
                <w:sz w:val="28"/>
                <w:szCs w:val="28"/>
                <w:lang w:eastAsia="en-US"/>
              </w:rPr>
            </w:pPr>
            <w:r w:rsidRPr="006D0398">
              <w:rPr>
                <w:rFonts w:eastAsia="Calibri"/>
                <w:sz w:val="28"/>
                <w:szCs w:val="28"/>
                <w:lang w:eastAsia="en-US"/>
              </w:rPr>
              <w:t>-</w:t>
            </w:r>
          </w:p>
        </w:tc>
        <w:tc>
          <w:tcPr>
            <w:tcW w:w="1489" w:type="pct"/>
            <w:tcBorders>
              <w:top w:val="single" w:sz="4" w:space="0" w:color="auto"/>
              <w:left w:val="single" w:sz="4" w:space="0" w:color="auto"/>
              <w:bottom w:val="single" w:sz="4" w:space="0" w:color="auto"/>
            </w:tcBorders>
          </w:tcPr>
          <w:p w14:paraId="70D77A4C" w14:textId="77777777" w:rsidR="008769D5" w:rsidRPr="006D0398" w:rsidRDefault="008769D5" w:rsidP="006D0398">
            <w:pPr>
              <w:pStyle w:val="s1"/>
              <w:spacing w:before="0" w:beforeAutospacing="0" w:after="0" w:afterAutospacing="0"/>
              <w:jc w:val="center"/>
              <w:rPr>
                <w:rFonts w:eastAsia="Calibri"/>
                <w:sz w:val="28"/>
                <w:szCs w:val="28"/>
                <w:lang w:eastAsia="en-US"/>
              </w:rPr>
            </w:pPr>
            <w:r w:rsidRPr="006D0398">
              <w:rPr>
                <w:rFonts w:eastAsia="Calibri"/>
                <w:sz w:val="28"/>
                <w:szCs w:val="28"/>
                <w:lang w:eastAsia="en-US"/>
              </w:rPr>
              <w:t>-</w:t>
            </w:r>
          </w:p>
        </w:tc>
      </w:tr>
      <w:tr w:rsidR="00D64948" w:rsidRPr="006D0398" w14:paraId="46A811F7" w14:textId="77777777" w:rsidTr="00506EA7">
        <w:tc>
          <w:tcPr>
            <w:tcW w:w="1613" w:type="pct"/>
            <w:tcBorders>
              <w:top w:val="single" w:sz="4" w:space="0" w:color="auto"/>
              <w:bottom w:val="single" w:sz="4" w:space="0" w:color="auto"/>
              <w:right w:val="single" w:sz="4" w:space="0" w:color="auto"/>
            </w:tcBorders>
          </w:tcPr>
          <w:p w14:paraId="461A5CF6" w14:textId="77777777" w:rsidR="008769D5" w:rsidRPr="006D0398" w:rsidRDefault="008769D5" w:rsidP="006D0398">
            <w:pPr>
              <w:pStyle w:val="s1"/>
              <w:spacing w:before="0" w:beforeAutospacing="0" w:after="0" w:afterAutospacing="0"/>
              <w:rPr>
                <w:rFonts w:eastAsia="Calibri"/>
                <w:sz w:val="28"/>
                <w:szCs w:val="28"/>
                <w:lang w:eastAsia="en-US"/>
              </w:rPr>
            </w:pPr>
            <w:r w:rsidRPr="006D0398">
              <w:rPr>
                <w:rFonts w:eastAsia="Calibri"/>
                <w:sz w:val="28"/>
                <w:szCs w:val="28"/>
                <w:lang w:eastAsia="en-US"/>
              </w:rPr>
              <w:t>Многофункциональное устройство,</w:t>
            </w:r>
          </w:p>
          <w:p w14:paraId="7C6D29B9" w14:textId="77777777" w:rsidR="008769D5" w:rsidRPr="006D0398" w:rsidRDefault="008769D5" w:rsidP="006D0398">
            <w:pPr>
              <w:pStyle w:val="s1"/>
              <w:spacing w:before="0" w:beforeAutospacing="0" w:after="0" w:afterAutospacing="0"/>
              <w:rPr>
                <w:rFonts w:eastAsia="Calibri"/>
                <w:sz w:val="28"/>
                <w:szCs w:val="28"/>
                <w:lang w:eastAsia="en-US"/>
              </w:rPr>
            </w:pPr>
            <w:r w:rsidRPr="006D0398">
              <w:rPr>
                <w:rFonts w:eastAsia="Calibri"/>
                <w:sz w:val="28"/>
                <w:szCs w:val="28"/>
                <w:lang w:eastAsia="en-US"/>
              </w:rPr>
              <w:t>соединяющее в себе функции принтера, сканера и копира</w:t>
            </w:r>
          </w:p>
        </w:tc>
        <w:tc>
          <w:tcPr>
            <w:tcW w:w="1161" w:type="pct"/>
            <w:tcBorders>
              <w:top w:val="single" w:sz="4" w:space="0" w:color="auto"/>
              <w:left w:val="single" w:sz="4" w:space="0" w:color="auto"/>
              <w:bottom w:val="single" w:sz="4" w:space="0" w:color="auto"/>
              <w:right w:val="single" w:sz="4" w:space="0" w:color="auto"/>
            </w:tcBorders>
          </w:tcPr>
          <w:p w14:paraId="02E68EAE" w14:textId="77777777" w:rsidR="008769D5" w:rsidRPr="006D0398" w:rsidRDefault="008769D5" w:rsidP="006D0398">
            <w:pPr>
              <w:pStyle w:val="s1"/>
              <w:spacing w:before="0" w:beforeAutospacing="0" w:after="0" w:afterAutospacing="0"/>
              <w:jc w:val="center"/>
              <w:rPr>
                <w:rFonts w:eastAsia="Calibri"/>
                <w:sz w:val="28"/>
                <w:szCs w:val="28"/>
                <w:lang w:eastAsia="en-US"/>
              </w:rPr>
            </w:pPr>
            <w:r w:rsidRPr="006D0398">
              <w:rPr>
                <w:rFonts w:eastAsia="Calibri"/>
                <w:sz w:val="28"/>
                <w:szCs w:val="28"/>
                <w:lang w:eastAsia="en-US"/>
              </w:rPr>
              <w:t>+</w:t>
            </w:r>
          </w:p>
        </w:tc>
        <w:tc>
          <w:tcPr>
            <w:tcW w:w="737" w:type="pct"/>
            <w:tcBorders>
              <w:top w:val="single" w:sz="4" w:space="0" w:color="auto"/>
              <w:left w:val="single" w:sz="4" w:space="0" w:color="auto"/>
              <w:bottom w:val="single" w:sz="4" w:space="0" w:color="auto"/>
              <w:right w:val="single" w:sz="4" w:space="0" w:color="auto"/>
            </w:tcBorders>
          </w:tcPr>
          <w:p w14:paraId="61FC4F0C" w14:textId="77777777" w:rsidR="008769D5" w:rsidRPr="006D0398" w:rsidRDefault="008769D5" w:rsidP="006D0398">
            <w:pPr>
              <w:pStyle w:val="s1"/>
              <w:spacing w:before="0" w:beforeAutospacing="0" w:after="0" w:afterAutospacing="0"/>
              <w:jc w:val="center"/>
              <w:rPr>
                <w:rFonts w:eastAsia="Calibri"/>
                <w:sz w:val="28"/>
                <w:szCs w:val="28"/>
                <w:lang w:eastAsia="en-US"/>
              </w:rPr>
            </w:pPr>
            <w:r w:rsidRPr="006D0398">
              <w:rPr>
                <w:rFonts w:eastAsia="Calibri"/>
                <w:sz w:val="28"/>
                <w:szCs w:val="28"/>
                <w:lang w:eastAsia="en-US"/>
              </w:rPr>
              <w:t>-</w:t>
            </w:r>
          </w:p>
        </w:tc>
        <w:tc>
          <w:tcPr>
            <w:tcW w:w="1489" w:type="pct"/>
            <w:tcBorders>
              <w:top w:val="single" w:sz="4" w:space="0" w:color="auto"/>
              <w:left w:val="single" w:sz="4" w:space="0" w:color="auto"/>
              <w:bottom w:val="single" w:sz="4" w:space="0" w:color="auto"/>
            </w:tcBorders>
          </w:tcPr>
          <w:p w14:paraId="27717527" w14:textId="77777777" w:rsidR="008769D5" w:rsidRPr="006D0398" w:rsidRDefault="008769D5" w:rsidP="006D0398">
            <w:pPr>
              <w:pStyle w:val="s1"/>
              <w:spacing w:before="0" w:beforeAutospacing="0" w:after="0" w:afterAutospacing="0"/>
              <w:jc w:val="center"/>
              <w:rPr>
                <w:rFonts w:eastAsia="Calibri"/>
                <w:sz w:val="28"/>
                <w:szCs w:val="28"/>
                <w:lang w:eastAsia="en-US"/>
              </w:rPr>
            </w:pPr>
            <w:r w:rsidRPr="006D0398">
              <w:rPr>
                <w:rFonts w:eastAsia="Calibri"/>
                <w:sz w:val="28"/>
                <w:szCs w:val="28"/>
                <w:lang w:eastAsia="en-US"/>
              </w:rPr>
              <w:t>-</w:t>
            </w:r>
          </w:p>
        </w:tc>
      </w:tr>
      <w:tr w:rsidR="00D64948" w:rsidRPr="006D0398" w14:paraId="41BB641E" w14:textId="77777777" w:rsidTr="00506EA7">
        <w:tc>
          <w:tcPr>
            <w:tcW w:w="1613" w:type="pct"/>
            <w:tcBorders>
              <w:top w:val="single" w:sz="4" w:space="0" w:color="auto"/>
              <w:bottom w:val="single" w:sz="4" w:space="0" w:color="auto"/>
              <w:right w:val="single" w:sz="4" w:space="0" w:color="auto"/>
            </w:tcBorders>
          </w:tcPr>
          <w:p w14:paraId="38C5FE6F" w14:textId="77777777" w:rsidR="008769D5" w:rsidRPr="006D0398" w:rsidRDefault="008769D5" w:rsidP="006D0398">
            <w:pPr>
              <w:pStyle w:val="s1"/>
              <w:spacing w:before="0" w:beforeAutospacing="0" w:after="0" w:afterAutospacing="0"/>
              <w:rPr>
                <w:rFonts w:eastAsia="Calibri"/>
                <w:sz w:val="28"/>
                <w:szCs w:val="28"/>
                <w:lang w:eastAsia="en-US"/>
              </w:rPr>
            </w:pPr>
            <w:r w:rsidRPr="006D0398">
              <w:rPr>
                <w:rFonts w:eastAsia="Calibri"/>
                <w:sz w:val="28"/>
                <w:szCs w:val="28"/>
                <w:lang w:eastAsia="en-US"/>
              </w:rPr>
              <w:t>Источник бесперебойного питания</w:t>
            </w:r>
          </w:p>
        </w:tc>
        <w:tc>
          <w:tcPr>
            <w:tcW w:w="1161" w:type="pct"/>
            <w:tcBorders>
              <w:top w:val="single" w:sz="4" w:space="0" w:color="auto"/>
              <w:left w:val="single" w:sz="4" w:space="0" w:color="auto"/>
              <w:bottom w:val="single" w:sz="4" w:space="0" w:color="auto"/>
              <w:right w:val="single" w:sz="4" w:space="0" w:color="auto"/>
            </w:tcBorders>
          </w:tcPr>
          <w:p w14:paraId="1EBEA9AA" w14:textId="77777777" w:rsidR="008769D5" w:rsidRPr="006D0398" w:rsidRDefault="008769D5" w:rsidP="006D0398">
            <w:pPr>
              <w:pStyle w:val="s1"/>
              <w:spacing w:before="0" w:beforeAutospacing="0" w:after="0" w:afterAutospacing="0"/>
              <w:jc w:val="center"/>
              <w:rPr>
                <w:rFonts w:eastAsia="Calibri"/>
                <w:sz w:val="28"/>
                <w:szCs w:val="28"/>
                <w:lang w:eastAsia="en-US"/>
              </w:rPr>
            </w:pPr>
            <w:r w:rsidRPr="006D0398">
              <w:rPr>
                <w:rFonts w:eastAsia="Calibri"/>
                <w:sz w:val="28"/>
                <w:szCs w:val="28"/>
                <w:lang w:eastAsia="en-US"/>
              </w:rPr>
              <w:t>+</w:t>
            </w:r>
          </w:p>
        </w:tc>
        <w:tc>
          <w:tcPr>
            <w:tcW w:w="737" w:type="pct"/>
            <w:tcBorders>
              <w:top w:val="single" w:sz="4" w:space="0" w:color="auto"/>
              <w:left w:val="single" w:sz="4" w:space="0" w:color="auto"/>
              <w:bottom w:val="single" w:sz="4" w:space="0" w:color="auto"/>
              <w:right w:val="single" w:sz="4" w:space="0" w:color="auto"/>
            </w:tcBorders>
          </w:tcPr>
          <w:p w14:paraId="137FA139" w14:textId="77777777" w:rsidR="008769D5" w:rsidRPr="006D0398" w:rsidRDefault="00E45421" w:rsidP="006D0398">
            <w:pPr>
              <w:pStyle w:val="s1"/>
              <w:spacing w:before="0" w:beforeAutospacing="0" w:after="0" w:afterAutospacing="0"/>
              <w:jc w:val="center"/>
              <w:rPr>
                <w:rFonts w:eastAsia="Calibri"/>
                <w:sz w:val="28"/>
                <w:szCs w:val="28"/>
                <w:lang w:eastAsia="en-US"/>
              </w:rPr>
            </w:pPr>
            <w:r w:rsidRPr="006D0398">
              <w:rPr>
                <w:rFonts w:eastAsia="Calibri"/>
                <w:sz w:val="28"/>
                <w:szCs w:val="28"/>
                <w:lang w:eastAsia="en-US"/>
              </w:rPr>
              <w:t>-</w:t>
            </w:r>
          </w:p>
        </w:tc>
        <w:tc>
          <w:tcPr>
            <w:tcW w:w="1489" w:type="pct"/>
            <w:tcBorders>
              <w:top w:val="single" w:sz="4" w:space="0" w:color="auto"/>
              <w:left w:val="single" w:sz="4" w:space="0" w:color="auto"/>
              <w:bottom w:val="single" w:sz="4" w:space="0" w:color="auto"/>
            </w:tcBorders>
          </w:tcPr>
          <w:p w14:paraId="2258BF9B" w14:textId="77777777" w:rsidR="008769D5" w:rsidRPr="006D0398" w:rsidRDefault="008769D5" w:rsidP="006D0398">
            <w:pPr>
              <w:pStyle w:val="s1"/>
              <w:spacing w:before="0" w:beforeAutospacing="0" w:after="0" w:afterAutospacing="0"/>
              <w:jc w:val="center"/>
              <w:rPr>
                <w:rFonts w:eastAsia="Calibri"/>
                <w:sz w:val="28"/>
                <w:szCs w:val="28"/>
                <w:lang w:eastAsia="en-US"/>
              </w:rPr>
            </w:pPr>
            <w:r w:rsidRPr="006D0398">
              <w:rPr>
                <w:rFonts w:eastAsia="Calibri"/>
                <w:sz w:val="28"/>
                <w:szCs w:val="28"/>
                <w:lang w:eastAsia="en-US"/>
              </w:rPr>
              <w:t>-</w:t>
            </w:r>
          </w:p>
        </w:tc>
      </w:tr>
      <w:tr w:rsidR="00D64948" w:rsidRPr="006D0398" w14:paraId="2FC6C8F3" w14:textId="77777777" w:rsidTr="00506EA7">
        <w:tc>
          <w:tcPr>
            <w:tcW w:w="1613" w:type="pct"/>
            <w:tcBorders>
              <w:top w:val="single" w:sz="4" w:space="0" w:color="auto"/>
              <w:bottom w:val="single" w:sz="4" w:space="0" w:color="auto"/>
              <w:right w:val="single" w:sz="4" w:space="0" w:color="auto"/>
            </w:tcBorders>
          </w:tcPr>
          <w:p w14:paraId="4CFC9F53" w14:textId="77777777" w:rsidR="008769D5" w:rsidRPr="006D0398" w:rsidRDefault="008769D5" w:rsidP="006D0398">
            <w:pPr>
              <w:pStyle w:val="s1"/>
              <w:spacing w:before="0" w:beforeAutospacing="0" w:after="0" w:afterAutospacing="0"/>
              <w:rPr>
                <w:rFonts w:eastAsia="Calibri"/>
                <w:sz w:val="28"/>
                <w:szCs w:val="28"/>
                <w:lang w:eastAsia="en-US"/>
              </w:rPr>
            </w:pPr>
            <w:r w:rsidRPr="006D0398">
              <w:rPr>
                <w:rFonts w:eastAsia="Calibri"/>
                <w:sz w:val="28"/>
                <w:szCs w:val="28"/>
                <w:lang w:eastAsia="en-US"/>
              </w:rPr>
              <w:t>Колонки</w:t>
            </w:r>
          </w:p>
        </w:tc>
        <w:tc>
          <w:tcPr>
            <w:tcW w:w="1161" w:type="pct"/>
            <w:tcBorders>
              <w:top w:val="single" w:sz="4" w:space="0" w:color="auto"/>
              <w:left w:val="single" w:sz="4" w:space="0" w:color="auto"/>
              <w:bottom w:val="single" w:sz="4" w:space="0" w:color="auto"/>
              <w:right w:val="single" w:sz="4" w:space="0" w:color="auto"/>
            </w:tcBorders>
          </w:tcPr>
          <w:p w14:paraId="1279177C" w14:textId="77777777" w:rsidR="008769D5" w:rsidRPr="006D0398" w:rsidRDefault="00291315" w:rsidP="006D0398">
            <w:pPr>
              <w:pStyle w:val="s1"/>
              <w:spacing w:before="0" w:beforeAutospacing="0" w:after="0" w:afterAutospacing="0"/>
              <w:jc w:val="center"/>
              <w:rPr>
                <w:rFonts w:eastAsia="Calibri"/>
                <w:sz w:val="28"/>
                <w:szCs w:val="28"/>
                <w:lang w:eastAsia="en-US"/>
              </w:rPr>
            </w:pPr>
            <w:r w:rsidRPr="006D0398">
              <w:rPr>
                <w:rFonts w:eastAsia="Calibri"/>
                <w:sz w:val="28"/>
                <w:szCs w:val="28"/>
                <w:lang w:eastAsia="en-US"/>
              </w:rPr>
              <w:t>+</w:t>
            </w:r>
          </w:p>
        </w:tc>
        <w:tc>
          <w:tcPr>
            <w:tcW w:w="737" w:type="pct"/>
            <w:tcBorders>
              <w:top w:val="single" w:sz="4" w:space="0" w:color="auto"/>
              <w:left w:val="single" w:sz="4" w:space="0" w:color="auto"/>
              <w:bottom w:val="single" w:sz="4" w:space="0" w:color="auto"/>
              <w:right w:val="single" w:sz="4" w:space="0" w:color="auto"/>
            </w:tcBorders>
          </w:tcPr>
          <w:p w14:paraId="4A86ABD7" w14:textId="77777777" w:rsidR="008769D5" w:rsidRPr="006D0398" w:rsidRDefault="00E45421" w:rsidP="006D0398">
            <w:pPr>
              <w:pStyle w:val="s1"/>
              <w:spacing w:before="0" w:beforeAutospacing="0" w:after="0" w:afterAutospacing="0"/>
              <w:jc w:val="center"/>
              <w:rPr>
                <w:rFonts w:eastAsia="Calibri"/>
                <w:sz w:val="28"/>
                <w:szCs w:val="28"/>
                <w:lang w:eastAsia="en-US"/>
              </w:rPr>
            </w:pPr>
            <w:r w:rsidRPr="006D0398">
              <w:rPr>
                <w:rFonts w:eastAsia="Calibri"/>
                <w:sz w:val="28"/>
                <w:szCs w:val="28"/>
                <w:lang w:eastAsia="en-US"/>
              </w:rPr>
              <w:t>-</w:t>
            </w:r>
          </w:p>
        </w:tc>
        <w:tc>
          <w:tcPr>
            <w:tcW w:w="1489" w:type="pct"/>
            <w:tcBorders>
              <w:top w:val="single" w:sz="4" w:space="0" w:color="auto"/>
              <w:left w:val="single" w:sz="4" w:space="0" w:color="auto"/>
              <w:bottom w:val="single" w:sz="4" w:space="0" w:color="auto"/>
            </w:tcBorders>
          </w:tcPr>
          <w:p w14:paraId="2B7B2EFF" w14:textId="77777777" w:rsidR="008769D5" w:rsidRPr="006D0398" w:rsidRDefault="008769D5" w:rsidP="006D0398">
            <w:pPr>
              <w:pStyle w:val="s1"/>
              <w:spacing w:before="0" w:beforeAutospacing="0" w:after="0" w:afterAutospacing="0"/>
              <w:jc w:val="center"/>
              <w:rPr>
                <w:rFonts w:eastAsia="Calibri"/>
                <w:sz w:val="28"/>
                <w:szCs w:val="28"/>
                <w:lang w:eastAsia="en-US"/>
              </w:rPr>
            </w:pPr>
            <w:r w:rsidRPr="006D0398">
              <w:rPr>
                <w:rFonts w:eastAsia="Calibri"/>
                <w:sz w:val="28"/>
                <w:szCs w:val="28"/>
                <w:lang w:eastAsia="en-US"/>
              </w:rPr>
              <w:t>-</w:t>
            </w:r>
          </w:p>
        </w:tc>
      </w:tr>
      <w:tr w:rsidR="00D64948" w:rsidRPr="006D0398" w14:paraId="24CABFA5" w14:textId="77777777" w:rsidTr="00506EA7">
        <w:tc>
          <w:tcPr>
            <w:tcW w:w="1613" w:type="pct"/>
            <w:tcBorders>
              <w:top w:val="single" w:sz="4" w:space="0" w:color="auto"/>
              <w:bottom w:val="single" w:sz="4" w:space="0" w:color="auto"/>
              <w:right w:val="single" w:sz="4" w:space="0" w:color="auto"/>
            </w:tcBorders>
          </w:tcPr>
          <w:p w14:paraId="7817E3B9" w14:textId="77777777" w:rsidR="008769D5" w:rsidRPr="006D0398" w:rsidRDefault="008769D5" w:rsidP="006D0398">
            <w:pPr>
              <w:pStyle w:val="s1"/>
              <w:spacing w:before="0" w:beforeAutospacing="0" w:after="0" w:afterAutospacing="0"/>
              <w:rPr>
                <w:rFonts w:eastAsia="Calibri"/>
                <w:sz w:val="28"/>
                <w:szCs w:val="28"/>
                <w:lang w:eastAsia="en-US"/>
              </w:rPr>
            </w:pPr>
            <w:r w:rsidRPr="006D0398">
              <w:rPr>
                <w:rFonts w:eastAsia="Calibri"/>
                <w:sz w:val="28"/>
                <w:szCs w:val="28"/>
                <w:lang w:eastAsia="en-US"/>
              </w:rPr>
              <w:t>Внешний модем</w:t>
            </w:r>
          </w:p>
        </w:tc>
        <w:tc>
          <w:tcPr>
            <w:tcW w:w="1161" w:type="pct"/>
            <w:tcBorders>
              <w:top w:val="single" w:sz="4" w:space="0" w:color="auto"/>
              <w:left w:val="single" w:sz="4" w:space="0" w:color="auto"/>
              <w:bottom w:val="single" w:sz="4" w:space="0" w:color="auto"/>
              <w:right w:val="single" w:sz="4" w:space="0" w:color="auto"/>
            </w:tcBorders>
          </w:tcPr>
          <w:p w14:paraId="47881B0E" w14:textId="77777777" w:rsidR="008769D5" w:rsidRPr="006D0398" w:rsidRDefault="008769D5" w:rsidP="006D0398">
            <w:pPr>
              <w:pStyle w:val="s1"/>
              <w:spacing w:before="0" w:beforeAutospacing="0" w:after="0" w:afterAutospacing="0"/>
              <w:jc w:val="center"/>
              <w:rPr>
                <w:rFonts w:eastAsia="Calibri"/>
                <w:sz w:val="28"/>
                <w:szCs w:val="28"/>
                <w:lang w:eastAsia="en-US"/>
              </w:rPr>
            </w:pPr>
            <w:r w:rsidRPr="006D0398">
              <w:rPr>
                <w:rFonts w:eastAsia="Calibri"/>
                <w:sz w:val="28"/>
                <w:szCs w:val="28"/>
                <w:lang w:eastAsia="en-US"/>
              </w:rPr>
              <w:t>+</w:t>
            </w:r>
          </w:p>
        </w:tc>
        <w:tc>
          <w:tcPr>
            <w:tcW w:w="737" w:type="pct"/>
            <w:tcBorders>
              <w:top w:val="single" w:sz="4" w:space="0" w:color="auto"/>
              <w:left w:val="single" w:sz="4" w:space="0" w:color="auto"/>
              <w:bottom w:val="single" w:sz="4" w:space="0" w:color="auto"/>
              <w:right w:val="single" w:sz="4" w:space="0" w:color="auto"/>
            </w:tcBorders>
          </w:tcPr>
          <w:p w14:paraId="4B82C2D3" w14:textId="77777777" w:rsidR="008769D5" w:rsidRPr="006D0398" w:rsidRDefault="00E45421" w:rsidP="006D0398">
            <w:pPr>
              <w:pStyle w:val="s1"/>
              <w:spacing w:before="0" w:beforeAutospacing="0" w:after="0" w:afterAutospacing="0"/>
              <w:jc w:val="center"/>
              <w:rPr>
                <w:rFonts w:eastAsia="Calibri"/>
                <w:sz w:val="28"/>
                <w:szCs w:val="28"/>
                <w:lang w:eastAsia="en-US"/>
              </w:rPr>
            </w:pPr>
            <w:r w:rsidRPr="006D0398">
              <w:rPr>
                <w:rFonts w:eastAsia="Calibri"/>
                <w:sz w:val="28"/>
                <w:szCs w:val="28"/>
                <w:lang w:eastAsia="en-US"/>
              </w:rPr>
              <w:t>-</w:t>
            </w:r>
          </w:p>
        </w:tc>
        <w:tc>
          <w:tcPr>
            <w:tcW w:w="1489" w:type="pct"/>
            <w:tcBorders>
              <w:top w:val="single" w:sz="4" w:space="0" w:color="auto"/>
              <w:left w:val="single" w:sz="4" w:space="0" w:color="auto"/>
              <w:bottom w:val="single" w:sz="4" w:space="0" w:color="auto"/>
            </w:tcBorders>
          </w:tcPr>
          <w:p w14:paraId="7278F137" w14:textId="77777777" w:rsidR="008769D5" w:rsidRPr="006D0398" w:rsidRDefault="008769D5" w:rsidP="006D0398">
            <w:pPr>
              <w:pStyle w:val="s1"/>
              <w:spacing w:before="0" w:beforeAutospacing="0" w:after="0" w:afterAutospacing="0"/>
              <w:jc w:val="center"/>
              <w:rPr>
                <w:rFonts w:eastAsia="Calibri"/>
                <w:sz w:val="28"/>
                <w:szCs w:val="28"/>
                <w:lang w:eastAsia="en-US"/>
              </w:rPr>
            </w:pPr>
            <w:r w:rsidRPr="006D0398">
              <w:rPr>
                <w:rFonts w:eastAsia="Calibri"/>
                <w:sz w:val="28"/>
                <w:szCs w:val="28"/>
                <w:lang w:eastAsia="en-US"/>
              </w:rPr>
              <w:t>-</w:t>
            </w:r>
          </w:p>
        </w:tc>
      </w:tr>
      <w:tr w:rsidR="00D64948" w:rsidRPr="006D0398" w14:paraId="5C5F2B4B" w14:textId="77777777" w:rsidTr="00506EA7">
        <w:tc>
          <w:tcPr>
            <w:tcW w:w="1613" w:type="pct"/>
            <w:tcBorders>
              <w:top w:val="single" w:sz="4" w:space="0" w:color="auto"/>
              <w:bottom w:val="single" w:sz="4" w:space="0" w:color="auto"/>
              <w:right w:val="single" w:sz="4" w:space="0" w:color="auto"/>
            </w:tcBorders>
          </w:tcPr>
          <w:p w14:paraId="1126EFBE" w14:textId="77777777" w:rsidR="008769D5" w:rsidRPr="006D0398" w:rsidRDefault="008769D5" w:rsidP="006D0398">
            <w:pPr>
              <w:pStyle w:val="s1"/>
              <w:spacing w:before="0" w:beforeAutospacing="0" w:after="0" w:afterAutospacing="0"/>
              <w:rPr>
                <w:rFonts w:eastAsia="Calibri"/>
                <w:sz w:val="28"/>
                <w:szCs w:val="28"/>
                <w:lang w:eastAsia="en-US"/>
              </w:rPr>
            </w:pPr>
            <w:r w:rsidRPr="006D0398">
              <w:rPr>
                <w:rFonts w:eastAsia="Calibri"/>
                <w:sz w:val="28"/>
                <w:szCs w:val="28"/>
                <w:lang w:eastAsia="en-US"/>
              </w:rPr>
              <w:t xml:space="preserve">Внешний модуль </w:t>
            </w:r>
            <w:proofErr w:type="spellStart"/>
            <w:r w:rsidRPr="006D0398">
              <w:rPr>
                <w:rFonts w:eastAsia="Calibri"/>
                <w:sz w:val="28"/>
                <w:szCs w:val="28"/>
                <w:lang w:eastAsia="en-US"/>
              </w:rPr>
              <w:t>Wi</w:t>
            </w:r>
            <w:proofErr w:type="spellEnd"/>
            <w:r w:rsidRPr="006D0398">
              <w:rPr>
                <w:rFonts w:eastAsia="Calibri"/>
                <w:sz w:val="28"/>
                <w:szCs w:val="28"/>
                <w:lang w:eastAsia="en-US"/>
              </w:rPr>
              <w:t>-Fi</w:t>
            </w:r>
          </w:p>
        </w:tc>
        <w:tc>
          <w:tcPr>
            <w:tcW w:w="1161" w:type="pct"/>
            <w:tcBorders>
              <w:top w:val="single" w:sz="4" w:space="0" w:color="auto"/>
              <w:left w:val="single" w:sz="4" w:space="0" w:color="auto"/>
              <w:bottom w:val="single" w:sz="4" w:space="0" w:color="auto"/>
              <w:right w:val="single" w:sz="4" w:space="0" w:color="auto"/>
            </w:tcBorders>
          </w:tcPr>
          <w:p w14:paraId="1DC7F47D" w14:textId="77777777" w:rsidR="008769D5" w:rsidRPr="006D0398" w:rsidRDefault="007D691A" w:rsidP="006D0398">
            <w:pPr>
              <w:pStyle w:val="s1"/>
              <w:spacing w:before="0" w:beforeAutospacing="0" w:after="0" w:afterAutospacing="0"/>
              <w:jc w:val="center"/>
              <w:rPr>
                <w:rFonts w:eastAsia="Calibri"/>
                <w:sz w:val="28"/>
                <w:szCs w:val="28"/>
                <w:lang w:eastAsia="en-US"/>
              </w:rPr>
            </w:pPr>
            <w:r w:rsidRPr="006D0398">
              <w:rPr>
                <w:rFonts w:eastAsia="Calibri"/>
                <w:sz w:val="28"/>
                <w:szCs w:val="28"/>
                <w:lang w:eastAsia="en-US"/>
              </w:rPr>
              <w:t>+</w:t>
            </w:r>
          </w:p>
        </w:tc>
        <w:tc>
          <w:tcPr>
            <w:tcW w:w="737" w:type="pct"/>
            <w:tcBorders>
              <w:top w:val="single" w:sz="4" w:space="0" w:color="auto"/>
              <w:left w:val="single" w:sz="4" w:space="0" w:color="auto"/>
              <w:bottom w:val="single" w:sz="4" w:space="0" w:color="auto"/>
              <w:right w:val="single" w:sz="4" w:space="0" w:color="auto"/>
            </w:tcBorders>
          </w:tcPr>
          <w:p w14:paraId="1AFB162F" w14:textId="77777777" w:rsidR="008769D5" w:rsidRPr="006D0398" w:rsidRDefault="00E45421" w:rsidP="006D0398">
            <w:pPr>
              <w:pStyle w:val="s1"/>
              <w:spacing w:before="0" w:beforeAutospacing="0" w:after="0" w:afterAutospacing="0"/>
              <w:jc w:val="center"/>
              <w:rPr>
                <w:rFonts w:eastAsia="Calibri"/>
                <w:sz w:val="28"/>
                <w:szCs w:val="28"/>
                <w:lang w:eastAsia="en-US"/>
              </w:rPr>
            </w:pPr>
            <w:r w:rsidRPr="006D0398">
              <w:rPr>
                <w:rFonts w:eastAsia="Calibri"/>
                <w:sz w:val="28"/>
                <w:szCs w:val="28"/>
                <w:lang w:eastAsia="en-US"/>
              </w:rPr>
              <w:t>-</w:t>
            </w:r>
          </w:p>
        </w:tc>
        <w:tc>
          <w:tcPr>
            <w:tcW w:w="1489" w:type="pct"/>
            <w:tcBorders>
              <w:top w:val="single" w:sz="4" w:space="0" w:color="auto"/>
              <w:left w:val="single" w:sz="4" w:space="0" w:color="auto"/>
              <w:bottom w:val="single" w:sz="4" w:space="0" w:color="auto"/>
            </w:tcBorders>
          </w:tcPr>
          <w:p w14:paraId="2D8EDA73" w14:textId="77777777" w:rsidR="008769D5" w:rsidRPr="006D0398" w:rsidRDefault="008769D5" w:rsidP="006D0398">
            <w:pPr>
              <w:pStyle w:val="s1"/>
              <w:spacing w:before="0" w:beforeAutospacing="0" w:after="0" w:afterAutospacing="0"/>
              <w:jc w:val="center"/>
              <w:rPr>
                <w:rFonts w:eastAsia="Calibri"/>
                <w:sz w:val="28"/>
                <w:szCs w:val="28"/>
                <w:lang w:eastAsia="en-US"/>
              </w:rPr>
            </w:pPr>
            <w:r w:rsidRPr="006D0398">
              <w:rPr>
                <w:rFonts w:eastAsia="Calibri"/>
                <w:sz w:val="28"/>
                <w:szCs w:val="28"/>
                <w:lang w:eastAsia="en-US"/>
              </w:rPr>
              <w:t>-</w:t>
            </w:r>
          </w:p>
        </w:tc>
      </w:tr>
      <w:tr w:rsidR="00D64948" w:rsidRPr="006D0398" w14:paraId="3E8E7FA5" w14:textId="77777777" w:rsidTr="00506EA7">
        <w:tc>
          <w:tcPr>
            <w:tcW w:w="1613" w:type="pct"/>
            <w:tcBorders>
              <w:top w:val="single" w:sz="4" w:space="0" w:color="auto"/>
              <w:bottom w:val="single" w:sz="4" w:space="0" w:color="auto"/>
              <w:right w:val="single" w:sz="4" w:space="0" w:color="auto"/>
            </w:tcBorders>
          </w:tcPr>
          <w:p w14:paraId="4A0CBAF5" w14:textId="77777777" w:rsidR="008769D5" w:rsidRPr="006D0398" w:rsidRDefault="008769D5" w:rsidP="006D0398">
            <w:pPr>
              <w:pStyle w:val="s1"/>
              <w:spacing w:before="0" w:beforeAutospacing="0" w:after="0" w:afterAutospacing="0"/>
              <w:rPr>
                <w:rFonts w:eastAsia="Calibri"/>
                <w:sz w:val="28"/>
                <w:szCs w:val="28"/>
                <w:lang w:eastAsia="en-US"/>
              </w:rPr>
            </w:pPr>
            <w:r w:rsidRPr="006D0398">
              <w:rPr>
                <w:rFonts w:eastAsia="Calibri"/>
                <w:sz w:val="28"/>
                <w:szCs w:val="28"/>
                <w:lang w:eastAsia="en-US"/>
              </w:rPr>
              <w:t>Web-камера</w:t>
            </w:r>
          </w:p>
        </w:tc>
        <w:tc>
          <w:tcPr>
            <w:tcW w:w="1161" w:type="pct"/>
            <w:tcBorders>
              <w:top w:val="single" w:sz="4" w:space="0" w:color="auto"/>
              <w:left w:val="single" w:sz="4" w:space="0" w:color="auto"/>
              <w:bottom w:val="single" w:sz="4" w:space="0" w:color="auto"/>
              <w:right w:val="single" w:sz="4" w:space="0" w:color="auto"/>
            </w:tcBorders>
          </w:tcPr>
          <w:p w14:paraId="656D1342" w14:textId="77777777" w:rsidR="008769D5" w:rsidRPr="006D0398" w:rsidRDefault="00291315" w:rsidP="006D0398">
            <w:pPr>
              <w:pStyle w:val="s1"/>
              <w:spacing w:before="0" w:beforeAutospacing="0" w:after="0" w:afterAutospacing="0"/>
              <w:jc w:val="center"/>
              <w:rPr>
                <w:rFonts w:eastAsia="Calibri"/>
                <w:sz w:val="28"/>
                <w:szCs w:val="28"/>
                <w:lang w:eastAsia="en-US"/>
              </w:rPr>
            </w:pPr>
            <w:r w:rsidRPr="006D0398">
              <w:rPr>
                <w:rFonts w:eastAsia="Calibri"/>
                <w:sz w:val="28"/>
                <w:szCs w:val="28"/>
                <w:lang w:eastAsia="en-US"/>
              </w:rPr>
              <w:t>+</w:t>
            </w:r>
          </w:p>
        </w:tc>
        <w:tc>
          <w:tcPr>
            <w:tcW w:w="737" w:type="pct"/>
            <w:tcBorders>
              <w:top w:val="single" w:sz="4" w:space="0" w:color="auto"/>
              <w:left w:val="single" w:sz="4" w:space="0" w:color="auto"/>
              <w:bottom w:val="single" w:sz="4" w:space="0" w:color="auto"/>
              <w:right w:val="single" w:sz="4" w:space="0" w:color="auto"/>
            </w:tcBorders>
          </w:tcPr>
          <w:p w14:paraId="2488A50B" w14:textId="77777777" w:rsidR="008769D5" w:rsidRPr="006D0398" w:rsidRDefault="00E45421" w:rsidP="006D0398">
            <w:pPr>
              <w:pStyle w:val="s1"/>
              <w:spacing w:before="0" w:beforeAutospacing="0" w:after="0" w:afterAutospacing="0"/>
              <w:jc w:val="center"/>
              <w:rPr>
                <w:rFonts w:eastAsia="Calibri"/>
                <w:sz w:val="28"/>
                <w:szCs w:val="28"/>
                <w:lang w:eastAsia="en-US"/>
              </w:rPr>
            </w:pPr>
            <w:r w:rsidRPr="006D0398">
              <w:rPr>
                <w:rFonts w:eastAsia="Calibri"/>
                <w:sz w:val="28"/>
                <w:szCs w:val="28"/>
                <w:lang w:eastAsia="en-US"/>
              </w:rPr>
              <w:t>-</w:t>
            </w:r>
          </w:p>
        </w:tc>
        <w:tc>
          <w:tcPr>
            <w:tcW w:w="1489" w:type="pct"/>
            <w:tcBorders>
              <w:top w:val="single" w:sz="4" w:space="0" w:color="auto"/>
              <w:left w:val="single" w:sz="4" w:space="0" w:color="auto"/>
              <w:bottom w:val="single" w:sz="4" w:space="0" w:color="auto"/>
            </w:tcBorders>
          </w:tcPr>
          <w:p w14:paraId="29305736" w14:textId="77777777" w:rsidR="008769D5" w:rsidRPr="006D0398" w:rsidRDefault="00E45421" w:rsidP="006D0398">
            <w:pPr>
              <w:pStyle w:val="s1"/>
              <w:spacing w:before="0" w:beforeAutospacing="0" w:after="0" w:afterAutospacing="0"/>
              <w:jc w:val="center"/>
              <w:rPr>
                <w:rFonts w:eastAsia="Calibri"/>
                <w:sz w:val="28"/>
                <w:szCs w:val="28"/>
                <w:lang w:eastAsia="en-US"/>
              </w:rPr>
            </w:pPr>
            <w:r w:rsidRPr="006D0398">
              <w:rPr>
                <w:rFonts w:eastAsia="Calibri"/>
                <w:sz w:val="28"/>
                <w:szCs w:val="28"/>
                <w:lang w:eastAsia="en-US"/>
              </w:rPr>
              <w:t>-</w:t>
            </w:r>
          </w:p>
        </w:tc>
      </w:tr>
      <w:tr w:rsidR="00D64948" w:rsidRPr="006D0398" w14:paraId="233E0C41" w14:textId="77777777" w:rsidTr="00506EA7">
        <w:tc>
          <w:tcPr>
            <w:tcW w:w="1613" w:type="pct"/>
            <w:tcBorders>
              <w:top w:val="single" w:sz="4" w:space="0" w:color="auto"/>
              <w:bottom w:val="single" w:sz="4" w:space="0" w:color="auto"/>
              <w:right w:val="single" w:sz="4" w:space="0" w:color="auto"/>
            </w:tcBorders>
          </w:tcPr>
          <w:p w14:paraId="7BC3AC4A" w14:textId="77777777" w:rsidR="008769D5" w:rsidRPr="006D0398" w:rsidRDefault="008769D5" w:rsidP="006D0398">
            <w:pPr>
              <w:pStyle w:val="s1"/>
              <w:spacing w:before="0" w:beforeAutospacing="0" w:after="0" w:afterAutospacing="0"/>
              <w:rPr>
                <w:rFonts w:eastAsia="Calibri"/>
                <w:sz w:val="28"/>
                <w:szCs w:val="28"/>
                <w:lang w:eastAsia="en-US"/>
              </w:rPr>
            </w:pPr>
            <w:r w:rsidRPr="006D0398">
              <w:rPr>
                <w:rFonts w:eastAsia="Calibri"/>
                <w:sz w:val="28"/>
                <w:szCs w:val="28"/>
                <w:lang w:eastAsia="en-US"/>
              </w:rPr>
              <w:t>Внешний привод CD/DVD</w:t>
            </w:r>
          </w:p>
        </w:tc>
        <w:tc>
          <w:tcPr>
            <w:tcW w:w="1161" w:type="pct"/>
            <w:tcBorders>
              <w:top w:val="single" w:sz="4" w:space="0" w:color="auto"/>
              <w:left w:val="single" w:sz="4" w:space="0" w:color="auto"/>
              <w:bottom w:val="single" w:sz="4" w:space="0" w:color="auto"/>
              <w:right w:val="single" w:sz="4" w:space="0" w:color="auto"/>
            </w:tcBorders>
          </w:tcPr>
          <w:p w14:paraId="1CB57A70" w14:textId="77777777" w:rsidR="008769D5" w:rsidRPr="006D0398" w:rsidRDefault="00E45421" w:rsidP="006D0398">
            <w:pPr>
              <w:pStyle w:val="s1"/>
              <w:spacing w:before="0" w:beforeAutospacing="0" w:after="0" w:afterAutospacing="0"/>
              <w:jc w:val="center"/>
              <w:rPr>
                <w:rFonts w:eastAsia="Calibri"/>
                <w:sz w:val="28"/>
                <w:szCs w:val="28"/>
                <w:lang w:eastAsia="en-US"/>
              </w:rPr>
            </w:pPr>
            <w:r w:rsidRPr="006D0398">
              <w:rPr>
                <w:rFonts w:eastAsia="Calibri"/>
                <w:sz w:val="28"/>
                <w:szCs w:val="28"/>
                <w:lang w:eastAsia="en-US"/>
              </w:rPr>
              <w:t>+</w:t>
            </w:r>
          </w:p>
        </w:tc>
        <w:tc>
          <w:tcPr>
            <w:tcW w:w="737" w:type="pct"/>
            <w:tcBorders>
              <w:top w:val="single" w:sz="4" w:space="0" w:color="auto"/>
              <w:left w:val="single" w:sz="4" w:space="0" w:color="auto"/>
              <w:bottom w:val="single" w:sz="4" w:space="0" w:color="auto"/>
              <w:right w:val="single" w:sz="4" w:space="0" w:color="auto"/>
            </w:tcBorders>
          </w:tcPr>
          <w:p w14:paraId="7926CF5C" w14:textId="77777777" w:rsidR="008769D5" w:rsidRPr="006D0398" w:rsidRDefault="00E45421" w:rsidP="006D0398">
            <w:pPr>
              <w:pStyle w:val="s1"/>
              <w:spacing w:before="0" w:beforeAutospacing="0" w:after="0" w:afterAutospacing="0"/>
              <w:jc w:val="center"/>
              <w:rPr>
                <w:rFonts w:eastAsia="Calibri"/>
                <w:sz w:val="28"/>
                <w:szCs w:val="28"/>
                <w:lang w:eastAsia="en-US"/>
              </w:rPr>
            </w:pPr>
            <w:r w:rsidRPr="006D0398">
              <w:rPr>
                <w:rFonts w:eastAsia="Calibri"/>
                <w:sz w:val="28"/>
                <w:szCs w:val="28"/>
                <w:lang w:eastAsia="en-US"/>
              </w:rPr>
              <w:t>-</w:t>
            </w:r>
          </w:p>
        </w:tc>
        <w:tc>
          <w:tcPr>
            <w:tcW w:w="1489" w:type="pct"/>
            <w:tcBorders>
              <w:top w:val="single" w:sz="4" w:space="0" w:color="auto"/>
              <w:left w:val="single" w:sz="4" w:space="0" w:color="auto"/>
              <w:bottom w:val="single" w:sz="4" w:space="0" w:color="auto"/>
            </w:tcBorders>
          </w:tcPr>
          <w:p w14:paraId="60EDF0DC" w14:textId="77777777" w:rsidR="008769D5" w:rsidRPr="006D0398" w:rsidRDefault="008769D5" w:rsidP="006D0398">
            <w:pPr>
              <w:pStyle w:val="s1"/>
              <w:spacing w:before="0" w:beforeAutospacing="0" w:after="0" w:afterAutospacing="0"/>
              <w:jc w:val="center"/>
              <w:rPr>
                <w:rFonts w:eastAsia="Calibri"/>
                <w:sz w:val="28"/>
                <w:szCs w:val="28"/>
                <w:lang w:eastAsia="en-US"/>
              </w:rPr>
            </w:pPr>
            <w:r w:rsidRPr="006D0398">
              <w:rPr>
                <w:rFonts w:eastAsia="Calibri"/>
                <w:sz w:val="28"/>
                <w:szCs w:val="28"/>
                <w:lang w:eastAsia="en-US"/>
              </w:rPr>
              <w:t>-</w:t>
            </w:r>
          </w:p>
        </w:tc>
      </w:tr>
      <w:tr w:rsidR="00D64948" w:rsidRPr="006D0398" w14:paraId="5485616F" w14:textId="77777777" w:rsidTr="00506EA7">
        <w:tc>
          <w:tcPr>
            <w:tcW w:w="1613" w:type="pct"/>
            <w:tcBorders>
              <w:top w:val="single" w:sz="4" w:space="0" w:color="auto"/>
              <w:bottom w:val="single" w:sz="4" w:space="0" w:color="auto"/>
              <w:right w:val="single" w:sz="4" w:space="0" w:color="auto"/>
            </w:tcBorders>
          </w:tcPr>
          <w:p w14:paraId="1E68D569" w14:textId="77777777" w:rsidR="008769D5" w:rsidRPr="006D0398" w:rsidRDefault="008769D5" w:rsidP="006D0398">
            <w:pPr>
              <w:pStyle w:val="s1"/>
              <w:spacing w:before="0" w:beforeAutospacing="0" w:after="0" w:afterAutospacing="0"/>
              <w:rPr>
                <w:rFonts w:eastAsia="Calibri"/>
                <w:sz w:val="28"/>
                <w:szCs w:val="28"/>
                <w:lang w:eastAsia="en-US"/>
              </w:rPr>
            </w:pPr>
            <w:r w:rsidRPr="006D0398">
              <w:rPr>
                <w:rFonts w:eastAsia="Calibri"/>
                <w:sz w:val="28"/>
                <w:szCs w:val="28"/>
                <w:lang w:eastAsia="en-US"/>
              </w:rPr>
              <w:t>Внешний жесткий диск (</w:t>
            </w:r>
            <w:r w:rsidR="00FC4FEE" w:rsidRPr="006D0398">
              <w:rPr>
                <w:rFonts w:eastAsia="Calibri"/>
                <w:sz w:val="28"/>
                <w:szCs w:val="28"/>
                <w:lang w:eastAsia="en-US"/>
              </w:rPr>
              <w:t>«</w:t>
            </w:r>
            <w:r w:rsidRPr="006D0398">
              <w:rPr>
                <w:rFonts w:eastAsia="Calibri"/>
                <w:sz w:val="28"/>
                <w:szCs w:val="28"/>
                <w:lang w:eastAsia="en-US"/>
              </w:rPr>
              <w:t>флэшка</w:t>
            </w:r>
            <w:r w:rsidR="00FC4FEE" w:rsidRPr="006D0398">
              <w:rPr>
                <w:rFonts w:eastAsia="Calibri"/>
                <w:sz w:val="28"/>
                <w:szCs w:val="28"/>
                <w:lang w:eastAsia="en-US"/>
              </w:rPr>
              <w:t>»</w:t>
            </w:r>
            <w:r w:rsidRPr="006D0398">
              <w:rPr>
                <w:rFonts w:eastAsia="Calibri"/>
                <w:sz w:val="28"/>
                <w:szCs w:val="28"/>
                <w:lang w:eastAsia="en-US"/>
              </w:rPr>
              <w:t>)</w:t>
            </w:r>
          </w:p>
        </w:tc>
        <w:tc>
          <w:tcPr>
            <w:tcW w:w="1161" w:type="pct"/>
            <w:tcBorders>
              <w:top w:val="single" w:sz="4" w:space="0" w:color="auto"/>
              <w:left w:val="single" w:sz="4" w:space="0" w:color="auto"/>
              <w:bottom w:val="single" w:sz="4" w:space="0" w:color="auto"/>
              <w:right w:val="single" w:sz="4" w:space="0" w:color="auto"/>
            </w:tcBorders>
          </w:tcPr>
          <w:p w14:paraId="36CFCEAC" w14:textId="77777777" w:rsidR="008769D5" w:rsidRPr="006D0398" w:rsidRDefault="008769D5" w:rsidP="006D0398">
            <w:pPr>
              <w:pStyle w:val="s1"/>
              <w:spacing w:before="0" w:beforeAutospacing="0" w:after="0" w:afterAutospacing="0"/>
              <w:jc w:val="center"/>
              <w:rPr>
                <w:rFonts w:eastAsia="Calibri"/>
                <w:sz w:val="28"/>
                <w:szCs w:val="28"/>
                <w:lang w:eastAsia="en-US"/>
              </w:rPr>
            </w:pPr>
            <w:r w:rsidRPr="006D0398">
              <w:rPr>
                <w:rFonts w:eastAsia="Calibri"/>
                <w:sz w:val="28"/>
                <w:szCs w:val="28"/>
                <w:lang w:eastAsia="en-US"/>
              </w:rPr>
              <w:t>+</w:t>
            </w:r>
          </w:p>
        </w:tc>
        <w:tc>
          <w:tcPr>
            <w:tcW w:w="737" w:type="pct"/>
            <w:tcBorders>
              <w:top w:val="single" w:sz="4" w:space="0" w:color="auto"/>
              <w:left w:val="single" w:sz="4" w:space="0" w:color="auto"/>
              <w:bottom w:val="single" w:sz="4" w:space="0" w:color="auto"/>
              <w:right w:val="single" w:sz="4" w:space="0" w:color="auto"/>
            </w:tcBorders>
          </w:tcPr>
          <w:p w14:paraId="5D3878CB" w14:textId="77777777" w:rsidR="008769D5" w:rsidRPr="006D0398" w:rsidRDefault="00291315" w:rsidP="006D0398">
            <w:pPr>
              <w:pStyle w:val="s1"/>
              <w:spacing w:before="0" w:beforeAutospacing="0" w:after="0" w:afterAutospacing="0"/>
              <w:jc w:val="center"/>
              <w:rPr>
                <w:rFonts w:eastAsia="Calibri"/>
                <w:sz w:val="28"/>
                <w:szCs w:val="28"/>
                <w:lang w:eastAsia="en-US"/>
              </w:rPr>
            </w:pPr>
            <w:r w:rsidRPr="006D0398">
              <w:rPr>
                <w:rFonts w:eastAsia="Calibri"/>
                <w:sz w:val="28"/>
                <w:szCs w:val="28"/>
                <w:lang w:eastAsia="en-US"/>
              </w:rPr>
              <w:t>-</w:t>
            </w:r>
          </w:p>
        </w:tc>
        <w:tc>
          <w:tcPr>
            <w:tcW w:w="1489" w:type="pct"/>
            <w:tcBorders>
              <w:top w:val="single" w:sz="4" w:space="0" w:color="auto"/>
              <w:left w:val="single" w:sz="4" w:space="0" w:color="auto"/>
              <w:bottom w:val="single" w:sz="4" w:space="0" w:color="auto"/>
            </w:tcBorders>
          </w:tcPr>
          <w:p w14:paraId="5A7EFB8E" w14:textId="77777777" w:rsidR="008769D5" w:rsidRPr="006D0398" w:rsidRDefault="008769D5" w:rsidP="006D0398">
            <w:pPr>
              <w:pStyle w:val="s1"/>
              <w:spacing w:before="0" w:beforeAutospacing="0" w:after="0" w:afterAutospacing="0"/>
              <w:jc w:val="center"/>
              <w:rPr>
                <w:rFonts w:eastAsia="Calibri"/>
                <w:sz w:val="28"/>
                <w:szCs w:val="28"/>
                <w:lang w:eastAsia="en-US"/>
              </w:rPr>
            </w:pPr>
            <w:r w:rsidRPr="006D0398">
              <w:rPr>
                <w:rFonts w:eastAsia="Calibri"/>
                <w:sz w:val="28"/>
                <w:szCs w:val="28"/>
                <w:lang w:eastAsia="en-US"/>
              </w:rPr>
              <w:t>-</w:t>
            </w:r>
          </w:p>
        </w:tc>
      </w:tr>
      <w:tr w:rsidR="00D64948" w:rsidRPr="006D0398" w14:paraId="0D9AC9D5" w14:textId="77777777" w:rsidTr="00506EA7">
        <w:tc>
          <w:tcPr>
            <w:tcW w:w="1613" w:type="pct"/>
            <w:tcBorders>
              <w:top w:val="single" w:sz="4" w:space="0" w:color="auto"/>
              <w:bottom w:val="single" w:sz="4" w:space="0" w:color="auto"/>
              <w:right w:val="single" w:sz="4" w:space="0" w:color="auto"/>
            </w:tcBorders>
          </w:tcPr>
          <w:p w14:paraId="1BF7B9EA" w14:textId="77777777" w:rsidR="008769D5" w:rsidRPr="006D0398" w:rsidRDefault="008769D5" w:rsidP="006D0398">
            <w:pPr>
              <w:pStyle w:val="s1"/>
              <w:spacing w:before="0" w:beforeAutospacing="0" w:after="0" w:afterAutospacing="0"/>
              <w:rPr>
                <w:rFonts w:eastAsia="Calibri"/>
                <w:sz w:val="28"/>
                <w:szCs w:val="28"/>
                <w:lang w:eastAsia="en-US"/>
              </w:rPr>
            </w:pPr>
            <w:r w:rsidRPr="006D0398">
              <w:rPr>
                <w:rFonts w:eastAsia="Calibri"/>
                <w:sz w:val="28"/>
                <w:szCs w:val="28"/>
                <w:lang w:eastAsia="en-US"/>
              </w:rPr>
              <w:t>Накопитель (</w:t>
            </w:r>
            <w:r w:rsidR="00FC4FEE" w:rsidRPr="006D0398">
              <w:rPr>
                <w:rFonts w:eastAsia="Calibri"/>
                <w:sz w:val="28"/>
                <w:szCs w:val="28"/>
                <w:lang w:eastAsia="en-US"/>
              </w:rPr>
              <w:t>«</w:t>
            </w:r>
            <w:r w:rsidRPr="006D0398">
              <w:rPr>
                <w:rFonts w:eastAsia="Calibri"/>
                <w:sz w:val="28"/>
                <w:szCs w:val="28"/>
                <w:lang w:eastAsia="en-US"/>
              </w:rPr>
              <w:t>флэшка</w:t>
            </w:r>
            <w:r w:rsidR="00FC4FEE" w:rsidRPr="006D0398">
              <w:rPr>
                <w:rFonts w:eastAsia="Calibri"/>
                <w:sz w:val="28"/>
                <w:szCs w:val="28"/>
                <w:lang w:eastAsia="en-US"/>
              </w:rPr>
              <w:t>»</w:t>
            </w:r>
            <w:r w:rsidRPr="006D0398">
              <w:rPr>
                <w:rFonts w:eastAsia="Calibri"/>
                <w:sz w:val="28"/>
                <w:szCs w:val="28"/>
                <w:lang w:eastAsia="en-US"/>
              </w:rPr>
              <w:t>)</w:t>
            </w:r>
          </w:p>
        </w:tc>
        <w:tc>
          <w:tcPr>
            <w:tcW w:w="1161" w:type="pct"/>
            <w:tcBorders>
              <w:top w:val="single" w:sz="4" w:space="0" w:color="auto"/>
              <w:left w:val="single" w:sz="4" w:space="0" w:color="auto"/>
              <w:bottom w:val="single" w:sz="4" w:space="0" w:color="auto"/>
              <w:right w:val="single" w:sz="4" w:space="0" w:color="auto"/>
            </w:tcBorders>
          </w:tcPr>
          <w:p w14:paraId="09A410A4" w14:textId="77777777" w:rsidR="008769D5" w:rsidRPr="006D0398" w:rsidRDefault="008769D5" w:rsidP="006D0398">
            <w:pPr>
              <w:pStyle w:val="s1"/>
              <w:spacing w:before="0" w:beforeAutospacing="0" w:after="0" w:afterAutospacing="0"/>
              <w:jc w:val="center"/>
              <w:rPr>
                <w:rFonts w:eastAsia="Calibri"/>
                <w:sz w:val="28"/>
                <w:szCs w:val="28"/>
                <w:lang w:eastAsia="en-US"/>
              </w:rPr>
            </w:pPr>
            <w:r w:rsidRPr="006D0398">
              <w:rPr>
                <w:rFonts w:eastAsia="Calibri"/>
                <w:sz w:val="28"/>
                <w:szCs w:val="28"/>
                <w:lang w:eastAsia="en-US"/>
              </w:rPr>
              <w:t>+</w:t>
            </w:r>
          </w:p>
        </w:tc>
        <w:tc>
          <w:tcPr>
            <w:tcW w:w="737" w:type="pct"/>
            <w:tcBorders>
              <w:top w:val="single" w:sz="4" w:space="0" w:color="auto"/>
              <w:left w:val="single" w:sz="4" w:space="0" w:color="auto"/>
              <w:bottom w:val="single" w:sz="4" w:space="0" w:color="auto"/>
              <w:right w:val="single" w:sz="4" w:space="0" w:color="auto"/>
            </w:tcBorders>
          </w:tcPr>
          <w:p w14:paraId="761F13C1" w14:textId="77777777" w:rsidR="008769D5" w:rsidRPr="006D0398" w:rsidRDefault="00291315" w:rsidP="006D0398">
            <w:pPr>
              <w:pStyle w:val="s1"/>
              <w:spacing w:before="0" w:beforeAutospacing="0" w:after="0" w:afterAutospacing="0"/>
              <w:jc w:val="center"/>
              <w:rPr>
                <w:rFonts w:eastAsia="Calibri"/>
                <w:sz w:val="28"/>
                <w:szCs w:val="28"/>
                <w:lang w:eastAsia="en-US"/>
              </w:rPr>
            </w:pPr>
            <w:r w:rsidRPr="006D0398">
              <w:rPr>
                <w:rFonts w:eastAsia="Calibri"/>
                <w:sz w:val="28"/>
                <w:szCs w:val="28"/>
                <w:lang w:eastAsia="en-US"/>
              </w:rPr>
              <w:t>-</w:t>
            </w:r>
          </w:p>
        </w:tc>
        <w:tc>
          <w:tcPr>
            <w:tcW w:w="1489" w:type="pct"/>
            <w:tcBorders>
              <w:top w:val="single" w:sz="4" w:space="0" w:color="auto"/>
              <w:left w:val="single" w:sz="4" w:space="0" w:color="auto"/>
              <w:bottom w:val="single" w:sz="4" w:space="0" w:color="auto"/>
            </w:tcBorders>
          </w:tcPr>
          <w:p w14:paraId="2145CB73" w14:textId="77777777" w:rsidR="008769D5" w:rsidRPr="006D0398" w:rsidRDefault="008769D5" w:rsidP="006D0398">
            <w:pPr>
              <w:pStyle w:val="s1"/>
              <w:spacing w:before="0" w:beforeAutospacing="0" w:after="0" w:afterAutospacing="0"/>
              <w:jc w:val="center"/>
              <w:rPr>
                <w:rFonts w:eastAsia="Calibri"/>
                <w:sz w:val="28"/>
                <w:szCs w:val="28"/>
                <w:lang w:eastAsia="en-US"/>
              </w:rPr>
            </w:pPr>
            <w:r w:rsidRPr="006D0398">
              <w:rPr>
                <w:rFonts w:eastAsia="Calibri"/>
                <w:sz w:val="28"/>
                <w:szCs w:val="28"/>
                <w:lang w:eastAsia="en-US"/>
              </w:rPr>
              <w:t>-</w:t>
            </w:r>
          </w:p>
        </w:tc>
      </w:tr>
      <w:tr w:rsidR="00D94E92" w:rsidRPr="006D0398" w14:paraId="11B530C1" w14:textId="77777777" w:rsidTr="00506EA7">
        <w:tc>
          <w:tcPr>
            <w:tcW w:w="1613" w:type="pct"/>
            <w:tcBorders>
              <w:top w:val="single" w:sz="4" w:space="0" w:color="auto"/>
              <w:bottom w:val="single" w:sz="4" w:space="0" w:color="auto"/>
              <w:right w:val="single" w:sz="4" w:space="0" w:color="auto"/>
            </w:tcBorders>
          </w:tcPr>
          <w:p w14:paraId="063D95B2" w14:textId="77777777" w:rsidR="00D94E92" w:rsidRPr="006D0398" w:rsidRDefault="00D94E92" w:rsidP="006D0398">
            <w:pPr>
              <w:pStyle w:val="s1"/>
              <w:spacing w:before="0" w:beforeAutospacing="0" w:after="0" w:afterAutospacing="0"/>
              <w:rPr>
                <w:rFonts w:eastAsia="Calibri"/>
                <w:sz w:val="28"/>
                <w:szCs w:val="28"/>
                <w:lang w:eastAsia="en-US"/>
              </w:rPr>
            </w:pPr>
            <w:r w:rsidRPr="006D0398">
              <w:rPr>
                <w:rFonts w:eastAsia="Calibri"/>
                <w:sz w:val="28"/>
                <w:szCs w:val="28"/>
                <w:lang w:eastAsia="en-US"/>
              </w:rPr>
              <w:t>Наушники</w:t>
            </w:r>
          </w:p>
        </w:tc>
        <w:tc>
          <w:tcPr>
            <w:tcW w:w="1161" w:type="pct"/>
            <w:tcBorders>
              <w:top w:val="single" w:sz="4" w:space="0" w:color="auto"/>
              <w:left w:val="single" w:sz="4" w:space="0" w:color="auto"/>
              <w:bottom w:val="single" w:sz="4" w:space="0" w:color="auto"/>
              <w:right w:val="single" w:sz="4" w:space="0" w:color="auto"/>
            </w:tcBorders>
          </w:tcPr>
          <w:p w14:paraId="03A492AD" w14:textId="77777777" w:rsidR="00D94E92" w:rsidRPr="006D0398" w:rsidRDefault="00D94E92" w:rsidP="006D0398">
            <w:pPr>
              <w:pStyle w:val="s1"/>
              <w:spacing w:before="0" w:beforeAutospacing="0" w:after="0" w:afterAutospacing="0"/>
              <w:jc w:val="center"/>
              <w:rPr>
                <w:rFonts w:eastAsia="Calibri"/>
                <w:sz w:val="28"/>
                <w:szCs w:val="28"/>
                <w:lang w:eastAsia="en-US"/>
              </w:rPr>
            </w:pPr>
            <w:r w:rsidRPr="006D0398">
              <w:rPr>
                <w:rFonts w:eastAsia="Calibri"/>
                <w:sz w:val="28"/>
                <w:szCs w:val="28"/>
                <w:lang w:eastAsia="en-US"/>
              </w:rPr>
              <w:t>+</w:t>
            </w:r>
          </w:p>
        </w:tc>
        <w:tc>
          <w:tcPr>
            <w:tcW w:w="737" w:type="pct"/>
            <w:tcBorders>
              <w:top w:val="single" w:sz="4" w:space="0" w:color="auto"/>
              <w:left w:val="single" w:sz="4" w:space="0" w:color="auto"/>
              <w:bottom w:val="single" w:sz="4" w:space="0" w:color="auto"/>
              <w:right w:val="single" w:sz="4" w:space="0" w:color="auto"/>
            </w:tcBorders>
          </w:tcPr>
          <w:p w14:paraId="5B9BB57D" w14:textId="77777777" w:rsidR="00D94E92" w:rsidRPr="006D0398" w:rsidRDefault="00D94E92" w:rsidP="006D0398">
            <w:pPr>
              <w:pStyle w:val="s1"/>
              <w:spacing w:before="0" w:beforeAutospacing="0" w:after="0" w:afterAutospacing="0"/>
              <w:jc w:val="center"/>
              <w:rPr>
                <w:rFonts w:eastAsia="Calibri"/>
                <w:sz w:val="28"/>
                <w:szCs w:val="28"/>
                <w:lang w:eastAsia="en-US"/>
              </w:rPr>
            </w:pPr>
            <w:r w:rsidRPr="006D0398">
              <w:rPr>
                <w:rFonts w:eastAsia="Calibri"/>
                <w:sz w:val="28"/>
                <w:szCs w:val="28"/>
                <w:lang w:eastAsia="en-US"/>
              </w:rPr>
              <w:t>-</w:t>
            </w:r>
          </w:p>
        </w:tc>
        <w:tc>
          <w:tcPr>
            <w:tcW w:w="1489" w:type="pct"/>
            <w:tcBorders>
              <w:top w:val="single" w:sz="4" w:space="0" w:color="auto"/>
              <w:left w:val="single" w:sz="4" w:space="0" w:color="auto"/>
              <w:bottom w:val="single" w:sz="4" w:space="0" w:color="auto"/>
            </w:tcBorders>
          </w:tcPr>
          <w:p w14:paraId="7F8E508D" w14:textId="77777777" w:rsidR="00D94E92" w:rsidRPr="006D0398" w:rsidRDefault="00D94E92" w:rsidP="006D0398">
            <w:pPr>
              <w:pStyle w:val="s1"/>
              <w:spacing w:before="0" w:beforeAutospacing="0" w:after="0" w:afterAutospacing="0"/>
              <w:jc w:val="center"/>
              <w:rPr>
                <w:rFonts w:eastAsia="Calibri"/>
                <w:sz w:val="28"/>
                <w:szCs w:val="28"/>
                <w:lang w:eastAsia="en-US"/>
              </w:rPr>
            </w:pPr>
            <w:r w:rsidRPr="006D0398">
              <w:rPr>
                <w:rFonts w:eastAsia="Calibri"/>
                <w:sz w:val="28"/>
                <w:szCs w:val="28"/>
                <w:lang w:eastAsia="en-US"/>
              </w:rPr>
              <w:t>-</w:t>
            </w:r>
          </w:p>
        </w:tc>
      </w:tr>
      <w:tr w:rsidR="00506EA7" w:rsidRPr="006D0398" w14:paraId="75B2EB46" w14:textId="77777777" w:rsidTr="00506EA7">
        <w:tc>
          <w:tcPr>
            <w:tcW w:w="1613" w:type="pct"/>
            <w:tcBorders>
              <w:top w:val="single" w:sz="4" w:space="0" w:color="auto"/>
              <w:bottom w:val="single" w:sz="4" w:space="0" w:color="auto"/>
              <w:right w:val="single" w:sz="4" w:space="0" w:color="auto"/>
            </w:tcBorders>
          </w:tcPr>
          <w:p w14:paraId="6F1C1595" w14:textId="77777777" w:rsidR="00506EA7" w:rsidRPr="006D0398" w:rsidRDefault="00506EA7" w:rsidP="006D0398">
            <w:pPr>
              <w:pStyle w:val="s1"/>
              <w:spacing w:before="0" w:beforeAutospacing="0" w:after="0" w:afterAutospacing="0"/>
              <w:rPr>
                <w:rFonts w:eastAsia="Calibri"/>
                <w:sz w:val="28"/>
                <w:szCs w:val="28"/>
                <w:lang w:eastAsia="en-US"/>
              </w:rPr>
            </w:pPr>
            <w:r w:rsidRPr="006D0398">
              <w:rPr>
                <w:rFonts w:eastAsia="Calibri"/>
                <w:sz w:val="28"/>
                <w:szCs w:val="28"/>
                <w:lang w:eastAsia="en-US"/>
              </w:rPr>
              <w:t>Манипулятор «мышь»</w:t>
            </w:r>
          </w:p>
        </w:tc>
        <w:tc>
          <w:tcPr>
            <w:tcW w:w="1161" w:type="pct"/>
            <w:tcBorders>
              <w:top w:val="single" w:sz="4" w:space="0" w:color="auto"/>
              <w:left w:val="single" w:sz="4" w:space="0" w:color="auto"/>
              <w:bottom w:val="single" w:sz="4" w:space="0" w:color="auto"/>
              <w:right w:val="single" w:sz="4" w:space="0" w:color="auto"/>
            </w:tcBorders>
          </w:tcPr>
          <w:p w14:paraId="2374DB2F" w14:textId="77777777" w:rsidR="00506EA7" w:rsidRPr="006D0398" w:rsidRDefault="00506EA7" w:rsidP="006D0398">
            <w:pPr>
              <w:pStyle w:val="s1"/>
              <w:spacing w:before="0" w:beforeAutospacing="0" w:after="0" w:afterAutospacing="0"/>
              <w:jc w:val="center"/>
              <w:rPr>
                <w:rFonts w:eastAsia="Calibri"/>
                <w:sz w:val="28"/>
                <w:szCs w:val="28"/>
                <w:lang w:eastAsia="en-US"/>
              </w:rPr>
            </w:pPr>
            <w:r w:rsidRPr="006D0398">
              <w:rPr>
                <w:rFonts w:eastAsia="Calibri"/>
                <w:sz w:val="28"/>
                <w:szCs w:val="28"/>
                <w:lang w:eastAsia="en-US"/>
              </w:rPr>
              <w:t>-</w:t>
            </w:r>
          </w:p>
        </w:tc>
        <w:tc>
          <w:tcPr>
            <w:tcW w:w="737" w:type="pct"/>
            <w:tcBorders>
              <w:top w:val="single" w:sz="4" w:space="0" w:color="auto"/>
              <w:left w:val="single" w:sz="4" w:space="0" w:color="auto"/>
              <w:bottom w:val="single" w:sz="4" w:space="0" w:color="auto"/>
              <w:right w:val="single" w:sz="4" w:space="0" w:color="auto"/>
            </w:tcBorders>
          </w:tcPr>
          <w:p w14:paraId="55095CD6" w14:textId="77777777" w:rsidR="00506EA7" w:rsidRPr="006D0398" w:rsidRDefault="00506EA7" w:rsidP="006D0398">
            <w:pPr>
              <w:pStyle w:val="s1"/>
              <w:spacing w:before="0" w:beforeAutospacing="0" w:after="0" w:afterAutospacing="0"/>
              <w:jc w:val="center"/>
              <w:rPr>
                <w:rFonts w:eastAsia="Calibri"/>
                <w:sz w:val="28"/>
                <w:szCs w:val="28"/>
                <w:lang w:eastAsia="en-US"/>
              </w:rPr>
            </w:pPr>
            <w:r w:rsidRPr="006D0398">
              <w:rPr>
                <w:rFonts w:eastAsia="Calibri"/>
                <w:sz w:val="28"/>
                <w:szCs w:val="28"/>
                <w:lang w:eastAsia="en-US"/>
              </w:rPr>
              <w:t>+</w:t>
            </w:r>
          </w:p>
        </w:tc>
        <w:tc>
          <w:tcPr>
            <w:tcW w:w="1489" w:type="pct"/>
            <w:tcBorders>
              <w:top w:val="single" w:sz="4" w:space="0" w:color="auto"/>
              <w:left w:val="single" w:sz="4" w:space="0" w:color="auto"/>
              <w:bottom w:val="single" w:sz="4" w:space="0" w:color="auto"/>
            </w:tcBorders>
          </w:tcPr>
          <w:p w14:paraId="633B5183" w14:textId="77777777" w:rsidR="00506EA7" w:rsidRPr="006D0398" w:rsidRDefault="00506EA7" w:rsidP="006D0398">
            <w:pPr>
              <w:pStyle w:val="s1"/>
              <w:spacing w:before="0" w:beforeAutospacing="0" w:after="0" w:afterAutospacing="0"/>
              <w:jc w:val="center"/>
              <w:rPr>
                <w:rFonts w:eastAsia="Calibri"/>
                <w:sz w:val="28"/>
                <w:szCs w:val="28"/>
                <w:lang w:eastAsia="en-US"/>
              </w:rPr>
            </w:pPr>
            <w:r w:rsidRPr="006D0398">
              <w:rPr>
                <w:rFonts w:eastAsia="Calibri"/>
                <w:sz w:val="28"/>
                <w:szCs w:val="28"/>
                <w:lang w:eastAsia="en-US"/>
              </w:rPr>
              <w:t>-</w:t>
            </w:r>
          </w:p>
        </w:tc>
      </w:tr>
      <w:tr w:rsidR="00506EA7" w:rsidRPr="006D0398" w14:paraId="4CE6432D" w14:textId="77777777" w:rsidTr="00506EA7">
        <w:tc>
          <w:tcPr>
            <w:tcW w:w="1613" w:type="pct"/>
            <w:tcBorders>
              <w:top w:val="single" w:sz="4" w:space="0" w:color="auto"/>
              <w:bottom w:val="single" w:sz="4" w:space="0" w:color="auto"/>
              <w:right w:val="single" w:sz="4" w:space="0" w:color="auto"/>
            </w:tcBorders>
          </w:tcPr>
          <w:p w14:paraId="6BF8D0B7" w14:textId="77777777" w:rsidR="00506EA7" w:rsidRPr="006D0398" w:rsidRDefault="00506EA7" w:rsidP="006D0398">
            <w:pPr>
              <w:pStyle w:val="s1"/>
              <w:spacing w:before="0" w:beforeAutospacing="0" w:after="0" w:afterAutospacing="0"/>
              <w:rPr>
                <w:rFonts w:eastAsia="Calibri"/>
                <w:sz w:val="28"/>
                <w:szCs w:val="28"/>
                <w:lang w:eastAsia="en-US"/>
              </w:rPr>
            </w:pPr>
            <w:r w:rsidRPr="006D0398">
              <w:rPr>
                <w:rFonts w:eastAsia="Calibri"/>
                <w:sz w:val="28"/>
                <w:szCs w:val="28"/>
                <w:lang w:eastAsia="en-US"/>
              </w:rPr>
              <w:t>Клавиатура</w:t>
            </w:r>
          </w:p>
        </w:tc>
        <w:tc>
          <w:tcPr>
            <w:tcW w:w="1161" w:type="pct"/>
            <w:tcBorders>
              <w:top w:val="single" w:sz="4" w:space="0" w:color="auto"/>
              <w:left w:val="single" w:sz="4" w:space="0" w:color="auto"/>
              <w:bottom w:val="single" w:sz="4" w:space="0" w:color="auto"/>
              <w:right w:val="single" w:sz="4" w:space="0" w:color="auto"/>
            </w:tcBorders>
          </w:tcPr>
          <w:p w14:paraId="436BF916" w14:textId="77777777" w:rsidR="00506EA7" w:rsidRPr="006D0398" w:rsidRDefault="00506EA7" w:rsidP="006D0398">
            <w:pPr>
              <w:pStyle w:val="s1"/>
              <w:spacing w:before="0" w:beforeAutospacing="0" w:after="0" w:afterAutospacing="0"/>
              <w:jc w:val="center"/>
              <w:rPr>
                <w:rFonts w:eastAsia="Calibri"/>
                <w:sz w:val="28"/>
                <w:szCs w:val="28"/>
                <w:lang w:eastAsia="en-US"/>
              </w:rPr>
            </w:pPr>
            <w:r w:rsidRPr="006D0398">
              <w:rPr>
                <w:rFonts w:eastAsia="Calibri"/>
                <w:sz w:val="28"/>
                <w:szCs w:val="28"/>
                <w:lang w:eastAsia="en-US"/>
              </w:rPr>
              <w:t>-</w:t>
            </w:r>
          </w:p>
        </w:tc>
        <w:tc>
          <w:tcPr>
            <w:tcW w:w="737" w:type="pct"/>
            <w:tcBorders>
              <w:top w:val="single" w:sz="4" w:space="0" w:color="auto"/>
              <w:left w:val="single" w:sz="4" w:space="0" w:color="auto"/>
              <w:bottom w:val="single" w:sz="4" w:space="0" w:color="auto"/>
              <w:right w:val="single" w:sz="4" w:space="0" w:color="auto"/>
            </w:tcBorders>
          </w:tcPr>
          <w:p w14:paraId="203F9D88" w14:textId="77777777" w:rsidR="00506EA7" w:rsidRPr="006D0398" w:rsidRDefault="00506EA7" w:rsidP="006D0398">
            <w:pPr>
              <w:pStyle w:val="s1"/>
              <w:spacing w:before="0" w:beforeAutospacing="0" w:after="0" w:afterAutospacing="0"/>
              <w:jc w:val="center"/>
              <w:rPr>
                <w:rFonts w:eastAsia="Calibri"/>
                <w:sz w:val="28"/>
                <w:szCs w:val="28"/>
                <w:lang w:eastAsia="en-US"/>
              </w:rPr>
            </w:pPr>
            <w:r w:rsidRPr="006D0398">
              <w:rPr>
                <w:rFonts w:eastAsia="Calibri"/>
                <w:sz w:val="28"/>
                <w:szCs w:val="28"/>
                <w:lang w:eastAsia="en-US"/>
              </w:rPr>
              <w:t>+</w:t>
            </w:r>
          </w:p>
        </w:tc>
        <w:tc>
          <w:tcPr>
            <w:tcW w:w="1489" w:type="pct"/>
            <w:tcBorders>
              <w:top w:val="single" w:sz="4" w:space="0" w:color="auto"/>
              <w:left w:val="single" w:sz="4" w:space="0" w:color="auto"/>
              <w:bottom w:val="single" w:sz="4" w:space="0" w:color="auto"/>
            </w:tcBorders>
          </w:tcPr>
          <w:p w14:paraId="438B2A65" w14:textId="77777777" w:rsidR="00506EA7" w:rsidRPr="006D0398" w:rsidRDefault="00506EA7" w:rsidP="006D0398">
            <w:pPr>
              <w:pStyle w:val="s1"/>
              <w:spacing w:before="0" w:beforeAutospacing="0" w:after="0" w:afterAutospacing="0"/>
              <w:jc w:val="center"/>
              <w:rPr>
                <w:rFonts w:eastAsia="Calibri"/>
                <w:sz w:val="28"/>
                <w:szCs w:val="28"/>
                <w:lang w:eastAsia="en-US"/>
              </w:rPr>
            </w:pPr>
            <w:r w:rsidRPr="006D0398">
              <w:rPr>
                <w:rFonts w:eastAsia="Calibri"/>
                <w:sz w:val="28"/>
                <w:szCs w:val="28"/>
                <w:lang w:eastAsia="en-US"/>
              </w:rPr>
              <w:t>-</w:t>
            </w:r>
          </w:p>
        </w:tc>
      </w:tr>
    </w:tbl>
    <w:p w14:paraId="38ABF110" w14:textId="77777777" w:rsidR="000E0B45" w:rsidRPr="006D0398" w:rsidRDefault="000E0B45" w:rsidP="006D0398">
      <w:pPr>
        <w:pStyle w:val="s1"/>
        <w:spacing w:before="0" w:beforeAutospacing="0" w:after="0" w:afterAutospacing="0"/>
        <w:jc w:val="both"/>
        <w:rPr>
          <w:rFonts w:eastAsia="Calibri"/>
          <w:sz w:val="28"/>
          <w:szCs w:val="28"/>
          <w:lang w:eastAsia="en-US"/>
        </w:rPr>
      </w:pPr>
      <w:bookmarkStart w:id="223" w:name="sub_28"/>
      <w:r w:rsidRPr="006D0398">
        <w:rPr>
          <w:rFonts w:eastAsia="Calibri"/>
          <w:sz w:val="28"/>
          <w:szCs w:val="28"/>
          <w:lang w:eastAsia="en-US"/>
        </w:rPr>
        <w:t xml:space="preserve">2.2.15. Учет </w:t>
      </w:r>
      <w:r w:rsidR="008769D5" w:rsidRPr="006D0398">
        <w:rPr>
          <w:rFonts w:eastAsia="Calibri"/>
          <w:sz w:val="28"/>
          <w:szCs w:val="28"/>
          <w:lang w:eastAsia="en-US"/>
        </w:rPr>
        <w:t>единых функционирующих систем</w:t>
      </w:r>
      <w:r w:rsidRPr="006D0398">
        <w:rPr>
          <w:rFonts w:eastAsia="Calibri"/>
          <w:sz w:val="28"/>
          <w:szCs w:val="28"/>
          <w:lang w:eastAsia="en-US"/>
        </w:rPr>
        <w:t xml:space="preserve"> осуществляется по следующим правилам.</w:t>
      </w:r>
    </w:p>
    <w:bookmarkEnd w:id="223"/>
    <w:p w14:paraId="374BB2E1" w14:textId="77777777" w:rsidR="00E64042" w:rsidRPr="006D0398" w:rsidRDefault="008769D5" w:rsidP="006D0398">
      <w:pPr>
        <w:pStyle w:val="s1"/>
        <w:spacing w:before="0" w:beforeAutospacing="0" w:after="0" w:afterAutospacing="0"/>
        <w:jc w:val="both"/>
        <w:rPr>
          <w:rFonts w:eastAsia="Calibri"/>
          <w:sz w:val="28"/>
          <w:szCs w:val="28"/>
          <w:lang w:eastAsia="en-US"/>
        </w:rPr>
      </w:pPr>
      <w:r w:rsidRPr="006D0398">
        <w:rPr>
          <w:rFonts w:eastAsia="Calibri"/>
          <w:sz w:val="28"/>
          <w:szCs w:val="28"/>
          <w:lang w:eastAsia="en-US"/>
        </w:rPr>
        <w:t xml:space="preserve">Настоящие особенности учета единых функционирующих систем применяются в отношении объектов (систем), монтируемых в зданиях (помещениях, сооружениях), находящихся в оперативном управлении </w:t>
      </w:r>
      <w:r w:rsidR="00DA38E7" w:rsidRPr="006D0398">
        <w:rPr>
          <w:rFonts w:eastAsia="Calibri"/>
          <w:sz w:val="28"/>
          <w:szCs w:val="28"/>
          <w:lang w:eastAsia="en-US"/>
        </w:rPr>
        <w:t>Учреждения</w:t>
      </w:r>
      <w:r w:rsidR="00E64042" w:rsidRPr="006D0398">
        <w:rPr>
          <w:rFonts w:eastAsia="Calibri"/>
          <w:sz w:val="28"/>
          <w:szCs w:val="28"/>
          <w:lang w:eastAsia="en-US"/>
        </w:rPr>
        <w:t xml:space="preserve"> и не распространяются на </w:t>
      </w:r>
      <w:r w:rsidRPr="006D0398">
        <w:rPr>
          <w:rFonts w:eastAsia="Calibri"/>
          <w:sz w:val="28"/>
          <w:szCs w:val="28"/>
          <w:lang w:eastAsia="en-US"/>
        </w:rPr>
        <w:t>систем</w:t>
      </w:r>
      <w:r w:rsidR="00E64042" w:rsidRPr="006D0398">
        <w:rPr>
          <w:rFonts w:eastAsia="Calibri"/>
          <w:sz w:val="28"/>
          <w:szCs w:val="28"/>
          <w:lang w:eastAsia="en-US"/>
        </w:rPr>
        <w:t>ы:</w:t>
      </w:r>
    </w:p>
    <w:p w14:paraId="6E1A20D3" w14:textId="77777777" w:rsidR="00E64042" w:rsidRPr="006D0398" w:rsidRDefault="00E64042" w:rsidP="006D0398">
      <w:pPr>
        <w:pStyle w:val="s1"/>
        <w:spacing w:before="0" w:beforeAutospacing="0" w:after="0" w:afterAutospacing="0"/>
        <w:jc w:val="both"/>
        <w:rPr>
          <w:rFonts w:eastAsia="Calibri"/>
          <w:sz w:val="28"/>
          <w:szCs w:val="28"/>
          <w:lang w:eastAsia="en-US"/>
        </w:rPr>
      </w:pPr>
      <w:r w:rsidRPr="006D0398">
        <w:rPr>
          <w:rFonts w:eastAsia="Calibri"/>
          <w:sz w:val="28"/>
          <w:szCs w:val="28"/>
          <w:lang w:eastAsia="en-US"/>
        </w:rPr>
        <w:t xml:space="preserve">- </w:t>
      </w:r>
      <w:r w:rsidR="008769D5" w:rsidRPr="006D0398">
        <w:rPr>
          <w:rFonts w:eastAsia="Calibri"/>
          <w:sz w:val="28"/>
          <w:szCs w:val="28"/>
          <w:lang w:eastAsia="en-US"/>
        </w:rPr>
        <w:t>пол</w:t>
      </w:r>
      <w:r w:rsidRPr="006D0398">
        <w:rPr>
          <w:rFonts w:eastAsia="Calibri"/>
          <w:sz w:val="28"/>
          <w:szCs w:val="28"/>
          <w:lang w:eastAsia="en-US"/>
        </w:rPr>
        <w:t>ученные</w:t>
      </w:r>
      <w:r w:rsidR="008769D5" w:rsidRPr="006D0398">
        <w:rPr>
          <w:rFonts w:eastAsia="Calibri"/>
          <w:sz w:val="28"/>
          <w:szCs w:val="28"/>
          <w:lang w:eastAsia="en-US"/>
        </w:rPr>
        <w:t xml:space="preserve"> от иных организаций </w:t>
      </w:r>
      <w:r w:rsidR="00DA48B9" w:rsidRPr="006D0398">
        <w:rPr>
          <w:rFonts w:eastAsia="Calibri"/>
          <w:sz w:val="28"/>
          <w:szCs w:val="28"/>
          <w:lang w:eastAsia="en-US"/>
        </w:rPr>
        <w:t>бюджетной сферы</w:t>
      </w:r>
      <w:r w:rsidRPr="006D0398">
        <w:rPr>
          <w:rFonts w:eastAsia="Calibri"/>
          <w:sz w:val="28"/>
          <w:szCs w:val="28"/>
          <w:lang w:eastAsia="en-US"/>
        </w:rPr>
        <w:t xml:space="preserve"> (в том числе в результате реорганизации)</w:t>
      </w:r>
      <w:r w:rsidR="008769D5" w:rsidRPr="006D0398">
        <w:rPr>
          <w:rFonts w:eastAsia="Calibri"/>
          <w:sz w:val="28"/>
          <w:szCs w:val="28"/>
          <w:lang w:eastAsia="en-US"/>
        </w:rPr>
        <w:t xml:space="preserve"> в виде одного инвентарного объекта (единой системы)</w:t>
      </w:r>
      <w:r w:rsidRPr="006D0398">
        <w:rPr>
          <w:rFonts w:eastAsia="Calibri"/>
          <w:sz w:val="28"/>
          <w:szCs w:val="28"/>
          <w:lang w:eastAsia="en-US"/>
        </w:rPr>
        <w:t>;</w:t>
      </w:r>
    </w:p>
    <w:p w14:paraId="7B6A3C9A" w14:textId="77777777" w:rsidR="00E64042" w:rsidRPr="006D0398" w:rsidRDefault="00E64042" w:rsidP="006D0398">
      <w:pPr>
        <w:pStyle w:val="s1"/>
        <w:spacing w:before="0" w:beforeAutospacing="0" w:after="0" w:afterAutospacing="0"/>
        <w:jc w:val="both"/>
        <w:rPr>
          <w:rFonts w:eastAsia="Calibri"/>
          <w:sz w:val="28"/>
          <w:szCs w:val="28"/>
          <w:lang w:eastAsia="en-US"/>
        </w:rPr>
      </w:pPr>
      <w:r w:rsidRPr="006D0398">
        <w:rPr>
          <w:rFonts w:eastAsia="Calibri"/>
          <w:sz w:val="28"/>
          <w:szCs w:val="28"/>
          <w:lang w:eastAsia="en-US"/>
        </w:rPr>
        <w:t>- являющиеся неотделимыми улучшениями в ар</w:t>
      </w:r>
      <w:r w:rsidR="006903ED" w:rsidRPr="006D0398">
        <w:rPr>
          <w:rFonts w:eastAsia="Calibri"/>
          <w:sz w:val="28"/>
          <w:szCs w:val="28"/>
          <w:lang w:eastAsia="en-US"/>
        </w:rPr>
        <w:t xml:space="preserve">ендованные объекты или </w:t>
      </w:r>
      <w:r w:rsidRPr="006D0398">
        <w:rPr>
          <w:rFonts w:eastAsia="Calibri"/>
          <w:sz w:val="28"/>
          <w:szCs w:val="28"/>
          <w:lang w:eastAsia="en-US"/>
        </w:rPr>
        <w:t>полученные в безвозмездное пользование</w:t>
      </w:r>
      <w:r w:rsidR="006903ED" w:rsidRPr="006D0398">
        <w:rPr>
          <w:rFonts w:eastAsia="Calibri"/>
          <w:sz w:val="28"/>
          <w:szCs w:val="28"/>
          <w:lang w:eastAsia="en-US"/>
        </w:rPr>
        <w:t xml:space="preserve"> объекты (эти системы подлежат учету в составе основных средств).</w:t>
      </w:r>
    </w:p>
    <w:p w14:paraId="35A3ED30" w14:textId="77777777" w:rsidR="008769D5" w:rsidRPr="006D0398" w:rsidRDefault="008769D5" w:rsidP="006D0398">
      <w:pPr>
        <w:pStyle w:val="s1"/>
        <w:spacing w:before="0" w:beforeAutospacing="0" w:after="0" w:afterAutospacing="0"/>
        <w:jc w:val="both"/>
        <w:rPr>
          <w:rFonts w:eastAsia="Calibri"/>
          <w:sz w:val="28"/>
          <w:szCs w:val="28"/>
          <w:lang w:eastAsia="en-US"/>
        </w:rPr>
      </w:pPr>
      <w:r w:rsidRPr="006D0398">
        <w:rPr>
          <w:rFonts w:eastAsia="Calibri"/>
          <w:sz w:val="28"/>
          <w:szCs w:val="28"/>
          <w:lang w:eastAsia="en-US"/>
        </w:rPr>
        <w:t>К единым функционирующим системам относятся:</w:t>
      </w:r>
    </w:p>
    <w:p w14:paraId="6CCF0D0C" w14:textId="77777777" w:rsidR="008769D5" w:rsidRPr="006D0398" w:rsidRDefault="008769D5" w:rsidP="006D0398">
      <w:pPr>
        <w:pStyle w:val="s1"/>
        <w:spacing w:before="0" w:beforeAutospacing="0" w:after="0" w:afterAutospacing="0"/>
        <w:jc w:val="both"/>
        <w:rPr>
          <w:rFonts w:eastAsia="Calibri"/>
          <w:sz w:val="28"/>
          <w:szCs w:val="28"/>
          <w:lang w:eastAsia="en-US"/>
        </w:rPr>
      </w:pPr>
      <w:r w:rsidRPr="006D0398">
        <w:rPr>
          <w:rFonts w:eastAsia="Calibri"/>
          <w:sz w:val="28"/>
          <w:szCs w:val="28"/>
          <w:lang w:eastAsia="en-US"/>
        </w:rPr>
        <w:t>- пожарная сигнализация;</w:t>
      </w:r>
    </w:p>
    <w:p w14:paraId="5E34718E" w14:textId="77777777" w:rsidR="008769D5" w:rsidRPr="006D0398" w:rsidRDefault="008769D5" w:rsidP="006D0398">
      <w:pPr>
        <w:pStyle w:val="s1"/>
        <w:spacing w:before="0" w:beforeAutospacing="0" w:after="0" w:afterAutospacing="0"/>
        <w:jc w:val="both"/>
        <w:rPr>
          <w:rFonts w:eastAsia="Calibri"/>
          <w:sz w:val="28"/>
          <w:szCs w:val="28"/>
          <w:lang w:eastAsia="en-US"/>
        </w:rPr>
      </w:pPr>
      <w:r w:rsidRPr="006D0398">
        <w:rPr>
          <w:rFonts w:eastAsia="Calibri"/>
          <w:sz w:val="28"/>
          <w:szCs w:val="28"/>
          <w:lang w:eastAsia="en-US"/>
        </w:rPr>
        <w:t>- охранная сигнализация;</w:t>
      </w:r>
    </w:p>
    <w:p w14:paraId="1CF53984" w14:textId="77777777" w:rsidR="008769D5" w:rsidRPr="006D0398" w:rsidRDefault="008769D5" w:rsidP="006D0398">
      <w:pPr>
        <w:pStyle w:val="s1"/>
        <w:spacing w:before="0" w:beforeAutospacing="0" w:after="0" w:afterAutospacing="0"/>
        <w:jc w:val="both"/>
        <w:rPr>
          <w:rFonts w:eastAsia="Calibri"/>
          <w:sz w:val="28"/>
          <w:szCs w:val="28"/>
          <w:lang w:eastAsia="en-US"/>
        </w:rPr>
      </w:pPr>
      <w:r w:rsidRPr="006D0398">
        <w:rPr>
          <w:rFonts w:eastAsia="Calibri"/>
          <w:sz w:val="28"/>
          <w:szCs w:val="28"/>
          <w:lang w:eastAsia="en-US"/>
        </w:rPr>
        <w:t>- система видео</w:t>
      </w:r>
      <w:r w:rsidR="005C4B70" w:rsidRPr="006D0398">
        <w:rPr>
          <w:rFonts w:eastAsia="Calibri"/>
          <w:sz w:val="28"/>
          <w:szCs w:val="28"/>
          <w:lang w:eastAsia="en-US"/>
        </w:rPr>
        <w:t>-</w:t>
      </w:r>
      <w:r w:rsidR="00DA38E7" w:rsidRPr="006D0398">
        <w:rPr>
          <w:rFonts w:eastAsia="Calibri"/>
          <w:sz w:val="28"/>
          <w:szCs w:val="28"/>
          <w:lang w:eastAsia="en-US"/>
        </w:rPr>
        <w:t xml:space="preserve"> и аудио</w:t>
      </w:r>
      <w:r w:rsidR="005C4B70" w:rsidRPr="006D0398">
        <w:rPr>
          <w:rFonts w:eastAsia="Calibri"/>
          <w:sz w:val="28"/>
          <w:szCs w:val="28"/>
          <w:lang w:eastAsia="en-US"/>
        </w:rPr>
        <w:t>-</w:t>
      </w:r>
      <w:r w:rsidRPr="006D0398">
        <w:rPr>
          <w:rFonts w:eastAsia="Calibri"/>
          <w:sz w:val="28"/>
          <w:szCs w:val="28"/>
          <w:lang w:eastAsia="en-US"/>
        </w:rPr>
        <w:t>наблюдения;</w:t>
      </w:r>
    </w:p>
    <w:p w14:paraId="06AC4A22" w14:textId="77777777" w:rsidR="008769D5" w:rsidRPr="006D0398" w:rsidRDefault="008769D5" w:rsidP="006D0398">
      <w:pPr>
        <w:pStyle w:val="s1"/>
        <w:spacing w:before="0" w:beforeAutospacing="0" w:after="0" w:afterAutospacing="0"/>
        <w:jc w:val="both"/>
        <w:rPr>
          <w:rFonts w:eastAsia="Calibri"/>
          <w:sz w:val="28"/>
          <w:szCs w:val="28"/>
          <w:lang w:eastAsia="en-US"/>
        </w:rPr>
      </w:pPr>
      <w:r w:rsidRPr="006D0398">
        <w:rPr>
          <w:rFonts w:eastAsia="Calibri"/>
          <w:sz w:val="28"/>
          <w:szCs w:val="28"/>
          <w:lang w:eastAsia="en-US"/>
        </w:rPr>
        <w:lastRenderedPageBreak/>
        <w:t>- система контроля доступа;</w:t>
      </w:r>
    </w:p>
    <w:p w14:paraId="1AA4B147" w14:textId="77777777" w:rsidR="008769D5" w:rsidRPr="006D0398" w:rsidRDefault="008769D5" w:rsidP="006D0398">
      <w:pPr>
        <w:pStyle w:val="s1"/>
        <w:spacing w:before="0" w:beforeAutospacing="0" w:after="0" w:afterAutospacing="0"/>
        <w:jc w:val="both"/>
        <w:rPr>
          <w:rFonts w:eastAsia="Calibri"/>
          <w:sz w:val="28"/>
          <w:szCs w:val="28"/>
          <w:lang w:eastAsia="en-US"/>
        </w:rPr>
      </w:pPr>
      <w:r w:rsidRPr="006D0398">
        <w:rPr>
          <w:rFonts w:eastAsia="Calibri"/>
          <w:sz w:val="28"/>
          <w:szCs w:val="28"/>
          <w:lang w:eastAsia="en-US"/>
        </w:rPr>
        <w:t>- кабельная система локальной вычислительной сети;</w:t>
      </w:r>
    </w:p>
    <w:p w14:paraId="3B31A9BD" w14:textId="77777777" w:rsidR="008769D5" w:rsidRPr="006D0398" w:rsidRDefault="008769D5" w:rsidP="006D0398">
      <w:pPr>
        <w:pStyle w:val="s1"/>
        <w:spacing w:before="0" w:beforeAutospacing="0" w:after="0" w:afterAutospacing="0"/>
        <w:jc w:val="both"/>
        <w:rPr>
          <w:rFonts w:eastAsia="Calibri"/>
          <w:sz w:val="28"/>
          <w:szCs w:val="28"/>
          <w:lang w:eastAsia="en-US"/>
        </w:rPr>
      </w:pPr>
      <w:r w:rsidRPr="006D0398">
        <w:rPr>
          <w:rFonts w:eastAsia="Calibri"/>
          <w:sz w:val="28"/>
          <w:szCs w:val="28"/>
          <w:lang w:eastAsia="en-US"/>
        </w:rPr>
        <w:t>- телефонная сеть;</w:t>
      </w:r>
    </w:p>
    <w:p w14:paraId="7B49934B" w14:textId="77777777" w:rsidR="008769D5" w:rsidRPr="006D0398" w:rsidRDefault="008769D5" w:rsidP="006D0398">
      <w:pPr>
        <w:pStyle w:val="s1"/>
        <w:spacing w:before="0" w:beforeAutospacing="0" w:after="0" w:afterAutospacing="0"/>
        <w:jc w:val="both"/>
        <w:rPr>
          <w:rFonts w:eastAsia="Calibri"/>
          <w:sz w:val="28"/>
          <w:szCs w:val="28"/>
          <w:lang w:eastAsia="en-US"/>
        </w:rPr>
      </w:pPr>
      <w:r w:rsidRPr="006D0398">
        <w:rPr>
          <w:rFonts w:eastAsia="Calibri"/>
          <w:sz w:val="28"/>
          <w:szCs w:val="28"/>
          <w:lang w:eastAsia="en-US"/>
        </w:rPr>
        <w:t>- «тревожная кнопка»;</w:t>
      </w:r>
    </w:p>
    <w:p w14:paraId="50A4AA11" w14:textId="77777777" w:rsidR="008769D5" w:rsidRPr="006D0398" w:rsidRDefault="008769D5" w:rsidP="006D0398">
      <w:pPr>
        <w:pStyle w:val="s1"/>
        <w:spacing w:before="0" w:beforeAutospacing="0" w:after="0" w:afterAutospacing="0"/>
        <w:jc w:val="both"/>
        <w:rPr>
          <w:rFonts w:eastAsia="Calibri"/>
          <w:sz w:val="28"/>
          <w:szCs w:val="28"/>
          <w:lang w:eastAsia="en-US"/>
        </w:rPr>
      </w:pPr>
      <w:r w:rsidRPr="006D0398">
        <w:rPr>
          <w:rFonts w:eastAsia="Calibri"/>
          <w:sz w:val="28"/>
          <w:szCs w:val="28"/>
          <w:lang w:eastAsia="en-US"/>
        </w:rPr>
        <w:t>- другие аналогичные системы, компоненты которых прикрепляются к стенам и (или) фундаменту здания (сооружения) и между собой соединяются кабельными линиями или по радиочастотным каналам.</w:t>
      </w:r>
    </w:p>
    <w:p w14:paraId="581D37E6" w14:textId="77777777" w:rsidR="008769D5" w:rsidRPr="006D0398" w:rsidRDefault="008E0FFE" w:rsidP="006D0398">
      <w:pPr>
        <w:pStyle w:val="s1"/>
        <w:spacing w:before="0" w:beforeAutospacing="0" w:after="0" w:afterAutospacing="0"/>
        <w:jc w:val="both"/>
        <w:rPr>
          <w:rFonts w:eastAsia="Calibri"/>
          <w:sz w:val="28"/>
          <w:szCs w:val="28"/>
          <w:lang w:eastAsia="en-US"/>
        </w:rPr>
      </w:pPr>
      <w:r w:rsidRPr="006D0398">
        <w:rPr>
          <w:rFonts w:eastAsia="Calibri"/>
          <w:sz w:val="28"/>
          <w:szCs w:val="28"/>
          <w:lang w:eastAsia="en-US"/>
        </w:rPr>
        <w:t>Как правило, е</w:t>
      </w:r>
      <w:r w:rsidR="008769D5" w:rsidRPr="006D0398">
        <w:rPr>
          <w:rFonts w:eastAsia="Calibri"/>
          <w:sz w:val="28"/>
          <w:szCs w:val="28"/>
          <w:lang w:eastAsia="en-US"/>
        </w:rPr>
        <w:t>диные функционирующие системы:</w:t>
      </w:r>
    </w:p>
    <w:p w14:paraId="73F657B4" w14:textId="77777777" w:rsidR="008769D5" w:rsidRPr="006D0398" w:rsidRDefault="008769D5" w:rsidP="006D0398">
      <w:pPr>
        <w:pStyle w:val="s1"/>
        <w:spacing w:before="0" w:beforeAutospacing="0" w:after="0" w:afterAutospacing="0"/>
        <w:jc w:val="both"/>
        <w:rPr>
          <w:rFonts w:eastAsia="Calibri"/>
          <w:sz w:val="28"/>
          <w:szCs w:val="28"/>
          <w:lang w:eastAsia="en-US"/>
        </w:rPr>
      </w:pPr>
      <w:r w:rsidRPr="006D0398">
        <w:rPr>
          <w:rFonts w:eastAsia="Calibri"/>
          <w:sz w:val="28"/>
          <w:szCs w:val="28"/>
          <w:lang w:eastAsia="en-US"/>
        </w:rPr>
        <w:t>- не</w:t>
      </w:r>
      <w:r w:rsidR="008E0FFE" w:rsidRPr="006D0398">
        <w:rPr>
          <w:rFonts w:eastAsia="Calibri"/>
          <w:sz w:val="28"/>
          <w:szCs w:val="28"/>
          <w:lang w:eastAsia="en-US"/>
        </w:rPr>
        <w:t xml:space="preserve"> учитываются в качестве </w:t>
      </w:r>
      <w:r w:rsidRPr="006D0398">
        <w:rPr>
          <w:rFonts w:eastAsia="Calibri"/>
          <w:sz w:val="28"/>
          <w:szCs w:val="28"/>
          <w:lang w:eastAsia="en-US"/>
        </w:rPr>
        <w:t>отдельн</w:t>
      </w:r>
      <w:r w:rsidR="008E0FFE" w:rsidRPr="006D0398">
        <w:rPr>
          <w:rFonts w:eastAsia="Calibri"/>
          <w:sz w:val="28"/>
          <w:szCs w:val="28"/>
          <w:lang w:eastAsia="en-US"/>
        </w:rPr>
        <w:t>ых</w:t>
      </w:r>
      <w:r w:rsidRPr="006D0398">
        <w:rPr>
          <w:rFonts w:eastAsia="Calibri"/>
          <w:sz w:val="28"/>
          <w:szCs w:val="28"/>
          <w:lang w:eastAsia="en-US"/>
        </w:rPr>
        <w:t xml:space="preserve"> объект</w:t>
      </w:r>
      <w:r w:rsidR="008E0FFE" w:rsidRPr="006D0398">
        <w:rPr>
          <w:rFonts w:eastAsia="Calibri"/>
          <w:sz w:val="28"/>
          <w:szCs w:val="28"/>
          <w:lang w:eastAsia="en-US"/>
        </w:rPr>
        <w:t>ов</w:t>
      </w:r>
      <w:r w:rsidRPr="006D0398">
        <w:rPr>
          <w:rFonts w:eastAsia="Calibri"/>
          <w:sz w:val="28"/>
          <w:szCs w:val="28"/>
          <w:lang w:eastAsia="en-US"/>
        </w:rPr>
        <w:t xml:space="preserve"> основных средств;</w:t>
      </w:r>
    </w:p>
    <w:p w14:paraId="4C8F9CD6" w14:textId="77777777" w:rsidR="006903ED" w:rsidRPr="006D0398" w:rsidRDefault="008769D5" w:rsidP="006D0398">
      <w:pPr>
        <w:pStyle w:val="s1"/>
        <w:spacing w:before="0" w:beforeAutospacing="0" w:after="0" w:afterAutospacing="0"/>
        <w:jc w:val="both"/>
        <w:rPr>
          <w:rFonts w:eastAsia="Calibri"/>
          <w:sz w:val="28"/>
          <w:szCs w:val="28"/>
          <w:lang w:eastAsia="en-US"/>
        </w:rPr>
      </w:pPr>
      <w:r w:rsidRPr="006D0398">
        <w:rPr>
          <w:rFonts w:eastAsia="Calibri"/>
          <w:sz w:val="28"/>
          <w:szCs w:val="28"/>
          <w:lang w:eastAsia="en-US"/>
        </w:rPr>
        <w:t xml:space="preserve">- расходы на установку и расширение систем (включая приведение в состояние, пригодное к эксплуатации) </w:t>
      </w:r>
      <w:r w:rsidR="005F5C65" w:rsidRPr="006D0398">
        <w:rPr>
          <w:rFonts w:eastAsia="Calibri"/>
          <w:sz w:val="28"/>
          <w:szCs w:val="28"/>
          <w:lang w:eastAsia="en-US"/>
        </w:rPr>
        <w:t xml:space="preserve">в полном объеме </w:t>
      </w:r>
      <w:r w:rsidRPr="006D0398">
        <w:rPr>
          <w:rFonts w:eastAsia="Calibri"/>
          <w:sz w:val="28"/>
          <w:szCs w:val="28"/>
          <w:lang w:eastAsia="en-US"/>
        </w:rPr>
        <w:t>не относятся на увеличение стоимости каких-либо основных средств.</w:t>
      </w:r>
    </w:p>
    <w:p w14:paraId="3C808EBD" w14:textId="77777777" w:rsidR="00E1728B" w:rsidRPr="006D0398" w:rsidRDefault="00E1728B" w:rsidP="006D0398">
      <w:pPr>
        <w:pStyle w:val="s1"/>
        <w:spacing w:before="0" w:beforeAutospacing="0" w:after="0" w:afterAutospacing="0"/>
        <w:jc w:val="both"/>
        <w:rPr>
          <w:rFonts w:eastAsia="Calibri"/>
          <w:sz w:val="28"/>
          <w:szCs w:val="28"/>
          <w:lang w:eastAsia="en-US"/>
        </w:rPr>
      </w:pPr>
      <w:r w:rsidRPr="006D0398">
        <w:rPr>
          <w:rFonts w:eastAsia="Calibri"/>
          <w:sz w:val="28"/>
          <w:szCs w:val="28"/>
          <w:lang w:eastAsia="en-US"/>
        </w:rPr>
        <w:t>Отдельные элементы единых функционирующих систем</w:t>
      </w:r>
      <w:r w:rsidR="006903ED" w:rsidRPr="006D0398">
        <w:rPr>
          <w:rFonts w:eastAsia="Calibri"/>
          <w:sz w:val="28"/>
          <w:szCs w:val="28"/>
          <w:lang w:eastAsia="en-US"/>
        </w:rPr>
        <w:t xml:space="preserve">, </w:t>
      </w:r>
      <w:r w:rsidRPr="006D0398">
        <w:rPr>
          <w:sz w:val="28"/>
          <w:szCs w:val="28"/>
        </w:rPr>
        <w:t>соответствующие критериям отнесения к основным средствам, установленным Инструкцией N 157н</w:t>
      </w:r>
      <w:r w:rsidR="008D7CA7" w:rsidRPr="006D0398">
        <w:rPr>
          <w:sz w:val="28"/>
          <w:szCs w:val="28"/>
        </w:rPr>
        <w:t xml:space="preserve"> и </w:t>
      </w:r>
      <w:r w:rsidR="00DD458F" w:rsidRPr="006D0398">
        <w:rPr>
          <w:sz w:val="28"/>
          <w:szCs w:val="28"/>
        </w:rPr>
        <w:t>СГС</w:t>
      </w:r>
      <w:r w:rsidR="008D7CA7" w:rsidRPr="006D0398">
        <w:rPr>
          <w:sz w:val="28"/>
          <w:szCs w:val="28"/>
        </w:rPr>
        <w:t xml:space="preserve"> «Основные средства»</w:t>
      </w:r>
      <w:r w:rsidRPr="006D0398">
        <w:rPr>
          <w:sz w:val="28"/>
          <w:szCs w:val="28"/>
        </w:rPr>
        <w:t>, принимаются к учету в качестве основных средств</w:t>
      </w:r>
      <w:r w:rsidR="009E3CF2" w:rsidRPr="006D0398">
        <w:rPr>
          <w:sz w:val="28"/>
          <w:szCs w:val="28"/>
        </w:rPr>
        <w:t xml:space="preserve"> (самостоятельных инвентарных объектов)</w:t>
      </w:r>
      <w:r w:rsidRPr="006D0398">
        <w:rPr>
          <w:rFonts w:eastAsia="Calibri"/>
          <w:sz w:val="28"/>
          <w:szCs w:val="28"/>
          <w:lang w:eastAsia="en-US"/>
        </w:rPr>
        <w:t xml:space="preserve"> согласно решению </w:t>
      </w:r>
      <w:r w:rsidR="008D7CA7" w:rsidRPr="006D0398">
        <w:rPr>
          <w:rFonts w:eastAsia="Calibri"/>
          <w:sz w:val="28"/>
          <w:szCs w:val="28"/>
          <w:lang w:eastAsia="en-US"/>
        </w:rPr>
        <w:t>К</w:t>
      </w:r>
      <w:r w:rsidRPr="006D0398">
        <w:rPr>
          <w:rFonts w:eastAsia="Calibri"/>
          <w:sz w:val="28"/>
          <w:szCs w:val="28"/>
          <w:lang w:eastAsia="en-US"/>
        </w:rPr>
        <w:t>омиссии</w:t>
      </w:r>
      <w:r w:rsidR="008D7CA7" w:rsidRPr="006D0398">
        <w:rPr>
          <w:rFonts w:eastAsia="Calibri"/>
          <w:sz w:val="28"/>
          <w:szCs w:val="28"/>
          <w:lang w:eastAsia="en-US"/>
        </w:rPr>
        <w:t xml:space="preserve"> по поступлению и выбытию активов</w:t>
      </w:r>
      <w:r w:rsidRPr="006D0398">
        <w:rPr>
          <w:rFonts w:eastAsia="Calibri"/>
          <w:sz w:val="28"/>
          <w:szCs w:val="28"/>
          <w:lang w:eastAsia="en-US"/>
        </w:rPr>
        <w:t>.</w:t>
      </w:r>
    </w:p>
    <w:p w14:paraId="2AF0D010" w14:textId="77777777" w:rsidR="00C33D82" w:rsidRPr="006D0398" w:rsidRDefault="006903ED" w:rsidP="006D0398">
      <w:pPr>
        <w:pStyle w:val="s1"/>
        <w:spacing w:before="0" w:beforeAutospacing="0" w:after="0" w:afterAutospacing="0"/>
        <w:jc w:val="both"/>
        <w:rPr>
          <w:rFonts w:eastAsia="Calibri"/>
          <w:sz w:val="28"/>
          <w:szCs w:val="28"/>
          <w:lang w:eastAsia="en-US"/>
        </w:rPr>
      </w:pPr>
      <w:r w:rsidRPr="006D0398">
        <w:rPr>
          <w:rFonts w:eastAsia="Calibri"/>
          <w:sz w:val="28"/>
          <w:szCs w:val="28"/>
          <w:lang w:eastAsia="en-US"/>
        </w:rPr>
        <w:t xml:space="preserve">2.2.16. </w:t>
      </w:r>
      <w:r w:rsidR="00C33D82" w:rsidRPr="006D0398">
        <w:rPr>
          <w:rFonts w:eastAsia="Calibri"/>
          <w:sz w:val="28"/>
          <w:szCs w:val="28"/>
          <w:lang w:eastAsia="en-US"/>
        </w:rPr>
        <w:t xml:space="preserve">Если в рамках ремонтных или монтажных работ, в том числе работ по монтажу единых функционирующих систем, создаются новые объекты основных средств или увеличивается стоимость уже учтенного на балансе движимого имущества, затраты на проведение </w:t>
      </w:r>
      <w:r w:rsidR="00F13F85" w:rsidRPr="006D0398">
        <w:rPr>
          <w:rFonts w:eastAsia="Calibri"/>
          <w:sz w:val="28"/>
          <w:szCs w:val="28"/>
          <w:lang w:eastAsia="en-US"/>
        </w:rPr>
        <w:t>т</w:t>
      </w:r>
      <w:r w:rsidR="00C33D82" w:rsidRPr="006D0398">
        <w:rPr>
          <w:rFonts w:eastAsia="Calibri"/>
          <w:sz w:val="28"/>
          <w:szCs w:val="28"/>
          <w:lang w:eastAsia="en-US"/>
        </w:rPr>
        <w:t>аких работ классифицируются как расходы текущего характера и подлежат отражению в полной сумме:</w:t>
      </w:r>
    </w:p>
    <w:p w14:paraId="736AC2C3" w14:textId="77777777" w:rsidR="00F13F85" w:rsidRPr="006D0398" w:rsidRDefault="00F13F85" w:rsidP="006D0398">
      <w:pPr>
        <w:pStyle w:val="s1"/>
        <w:spacing w:before="0" w:beforeAutospacing="0" w:after="0" w:afterAutospacing="0"/>
        <w:jc w:val="both"/>
        <w:rPr>
          <w:sz w:val="28"/>
          <w:szCs w:val="28"/>
          <w:shd w:val="clear" w:color="auto" w:fill="FFFFFF"/>
        </w:rPr>
      </w:pPr>
      <w:r w:rsidRPr="006D0398">
        <w:rPr>
          <w:rFonts w:eastAsia="Calibri"/>
          <w:sz w:val="28"/>
          <w:szCs w:val="28"/>
          <w:lang w:eastAsia="en-US"/>
        </w:rPr>
        <w:t xml:space="preserve">- </w:t>
      </w:r>
      <w:r w:rsidR="00C33D82" w:rsidRPr="006D0398">
        <w:rPr>
          <w:rFonts w:eastAsia="Calibri"/>
          <w:sz w:val="28"/>
          <w:szCs w:val="28"/>
          <w:lang w:eastAsia="en-US"/>
        </w:rPr>
        <w:t xml:space="preserve">по подстатье </w:t>
      </w:r>
      <w:r w:rsidRPr="006D0398">
        <w:rPr>
          <w:rFonts w:eastAsia="Calibri"/>
          <w:sz w:val="28"/>
          <w:szCs w:val="28"/>
          <w:lang w:eastAsia="en-US"/>
        </w:rPr>
        <w:t xml:space="preserve">225 </w:t>
      </w:r>
      <w:r w:rsidR="00C33D82" w:rsidRPr="006D0398">
        <w:rPr>
          <w:sz w:val="28"/>
          <w:szCs w:val="28"/>
          <w:shd w:val="clear" w:color="auto" w:fill="FFFFFF"/>
        </w:rPr>
        <w:t>"Работы, услуги по содержанию имущества"</w:t>
      </w:r>
      <w:r w:rsidRPr="006D0398">
        <w:rPr>
          <w:sz w:val="28"/>
          <w:szCs w:val="28"/>
          <w:shd w:val="clear" w:color="auto" w:fill="FFFFFF"/>
        </w:rPr>
        <w:t xml:space="preserve"> КОСГУ в части капитального ремонта</w:t>
      </w:r>
      <w:r w:rsidR="00C33D82" w:rsidRPr="006D0398">
        <w:rPr>
          <w:sz w:val="28"/>
          <w:szCs w:val="28"/>
          <w:shd w:val="clear" w:color="auto" w:fill="FFFFFF"/>
        </w:rPr>
        <w:t>;</w:t>
      </w:r>
    </w:p>
    <w:p w14:paraId="61BEA195" w14:textId="77777777" w:rsidR="006F293A" w:rsidRPr="006D0398" w:rsidRDefault="00F13F85" w:rsidP="006D0398">
      <w:pPr>
        <w:pStyle w:val="s1"/>
        <w:spacing w:before="0" w:beforeAutospacing="0" w:after="0" w:afterAutospacing="0"/>
        <w:jc w:val="both"/>
        <w:rPr>
          <w:sz w:val="28"/>
          <w:szCs w:val="28"/>
          <w:shd w:val="clear" w:color="auto" w:fill="FFFFFF"/>
        </w:rPr>
      </w:pPr>
      <w:r w:rsidRPr="006D0398">
        <w:rPr>
          <w:sz w:val="28"/>
          <w:szCs w:val="28"/>
          <w:shd w:val="clear" w:color="auto" w:fill="FFFFFF"/>
        </w:rPr>
        <w:t>- по подстатье 226 «Прочие работы, услуги» в части монтажных работ.</w:t>
      </w:r>
    </w:p>
    <w:p w14:paraId="6949BCF3" w14:textId="77777777" w:rsidR="00F13F85" w:rsidRPr="006D0398" w:rsidRDefault="00F13F85" w:rsidP="006D0398">
      <w:pPr>
        <w:pStyle w:val="s1"/>
        <w:spacing w:before="0" w:beforeAutospacing="0" w:after="0" w:afterAutospacing="0"/>
        <w:jc w:val="both"/>
        <w:rPr>
          <w:sz w:val="28"/>
          <w:szCs w:val="28"/>
        </w:rPr>
      </w:pPr>
      <w:r w:rsidRPr="006D0398">
        <w:rPr>
          <w:sz w:val="28"/>
          <w:szCs w:val="28"/>
          <w:shd w:val="clear" w:color="auto" w:fill="FFFFFF"/>
        </w:rPr>
        <w:t>Часть стоимости работ, формирующая первоначальную стоимость или увеличивающая балансовую стоимость основных средств, на основании Актов выполненных работ списывается в дебет счета</w:t>
      </w:r>
      <w:r w:rsidR="00B914E7" w:rsidRPr="006D0398">
        <w:rPr>
          <w:sz w:val="28"/>
          <w:szCs w:val="28"/>
          <w:shd w:val="clear" w:color="auto" w:fill="FFFFFF"/>
        </w:rPr>
        <w:t xml:space="preserve"> </w:t>
      </w:r>
      <w:r w:rsidR="00B806AD" w:rsidRPr="006D0398">
        <w:rPr>
          <w:sz w:val="28"/>
          <w:szCs w:val="28"/>
        </w:rPr>
        <w:t>106 00 "Вложения в нефинансовые активы".</w:t>
      </w:r>
    </w:p>
    <w:p w14:paraId="4CE29EBA" w14:textId="77777777" w:rsidR="00C078A2" w:rsidRPr="006D0398" w:rsidRDefault="00C078A2" w:rsidP="006D0398">
      <w:pPr>
        <w:pStyle w:val="s1"/>
        <w:shd w:val="clear" w:color="auto" w:fill="FFFFFF"/>
        <w:spacing w:before="0" w:beforeAutospacing="0" w:after="0" w:afterAutospacing="0"/>
        <w:jc w:val="both"/>
        <w:rPr>
          <w:sz w:val="28"/>
          <w:szCs w:val="28"/>
        </w:rPr>
      </w:pPr>
      <w:r w:rsidRPr="006D0398">
        <w:rPr>
          <w:sz w:val="28"/>
          <w:szCs w:val="28"/>
        </w:rPr>
        <w:t>Если в рамках осуществления капитальных вложений при строительстве здания или сооружения «под ключ» планируется включение в смету строительства стоимости отдельных движимых вещей (оборудования, мебели и т.п.), все расходы на основании Актов КС-2 первоначально списываются в дебет счета 0 106 11 000 «</w:t>
      </w:r>
      <w:r w:rsidRPr="006D0398">
        <w:rPr>
          <w:sz w:val="28"/>
          <w:szCs w:val="28"/>
          <w:shd w:val="clear" w:color="auto" w:fill="FFFFFF"/>
        </w:rPr>
        <w:t>Вложения в основные средства - недвижимое имущество</w:t>
      </w:r>
      <w:r w:rsidRPr="006D0398">
        <w:rPr>
          <w:sz w:val="28"/>
          <w:szCs w:val="28"/>
        </w:rPr>
        <w:t>»</w:t>
      </w:r>
      <w:r w:rsidR="008212F2" w:rsidRPr="006D0398">
        <w:rPr>
          <w:sz w:val="28"/>
          <w:szCs w:val="28"/>
        </w:rPr>
        <w:t>. По окончании строительства на основании решения Комиссии по поступлению и выбытию активов часть расходов, формирующих первоначальную стоимость движимого имущества, отражается по дебету счетов 106 31, 106 34, 106 21, 106 24и кредиту счета 106 11.</w:t>
      </w:r>
    </w:p>
    <w:p w14:paraId="2CF0275A" w14:textId="77777777" w:rsidR="001A7F94" w:rsidRPr="006D0398" w:rsidRDefault="001A7F94" w:rsidP="006D0398">
      <w:pPr>
        <w:pStyle w:val="s1"/>
        <w:shd w:val="clear" w:color="auto" w:fill="FFFFFF"/>
        <w:spacing w:before="0" w:beforeAutospacing="0" w:after="0" w:afterAutospacing="0"/>
        <w:jc w:val="both"/>
        <w:rPr>
          <w:rFonts w:eastAsia="Calibri"/>
          <w:sz w:val="28"/>
          <w:szCs w:val="28"/>
          <w:lang w:eastAsia="en-US"/>
        </w:rPr>
      </w:pPr>
      <w:r w:rsidRPr="006D0398">
        <w:rPr>
          <w:rFonts w:eastAsia="Calibri"/>
          <w:sz w:val="28"/>
          <w:szCs w:val="28"/>
          <w:lang w:eastAsia="en-US"/>
        </w:rPr>
        <w:lastRenderedPageBreak/>
        <w:t>2.2.17. Учет объектов благоустройства осуществляется по следующим правилам.</w:t>
      </w:r>
    </w:p>
    <w:p w14:paraId="1422831C" w14:textId="77777777" w:rsidR="001A7F94" w:rsidRPr="006D0398" w:rsidRDefault="001A7F94" w:rsidP="006D0398">
      <w:pPr>
        <w:pStyle w:val="s1"/>
        <w:shd w:val="clear" w:color="auto" w:fill="FFFFFF"/>
        <w:spacing w:before="0" w:beforeAutospacing="0" w:after="0" w:afterAutospacing="0"/>
        <w:jc w:val="both"/>
        <w:rPr>
          <w:sz w:val="28"/>
          <w:szCs w:val="28"/>
        </w:rPr>
      </w:pPr>
      <w:r w:rsidRPr="006D0398">
        <w:rPr>
          <w:sz w:val="28"/>
          <w:szCs w:val="28"/>
        </w:rPr>
        <w:t>К работам по благоустройству территории Учреждения, в частности, относятся:</w:t>
      </w:r>
    </w:p>
    <w:p w14:paraId="0B0C93BB" w14:textId="77777777" w:rsidR="001A7F94" w:rsidRPr="006D0398" w:rsidRDefault="001A7F94" w:rsidP="006D0398">
      <w:pPr>
        <w:pStyle w:val="s1"/>
        <w:shd w:val="clear" w:color="auto" w:fill="FFFFFF"/>
        <w:spacing w:before="0" w:beforeAutospacing="0" w:after="0" w:afterAutospacing="0"/>
        <w:jc w:val="both"/>
        <w:rPr>
          <w:sz w:val="28"/>
          <w:szCs w:val="28"/>
        </w:rPr>
      </w:pPr>
      <w:r w:rsidRPr="006D0398">
        <w:rPr>
          <w:sz w:val="28"/>
          <w:szCs w:val="28"/>
        </w:rPr>
        <w:t>- инженерная подготовка и обеспечение безопасности;</w:t>
      </w:r>
    </w:p>
    <w:p w14:paraId="7C8C1624" w14:textId="77777777" w:rsidR="001A7F94" w:rsidRPr="006D0398" w:rsidRDefault="001A7F94" w:rsidP="006D0398">
      <w:pPr>
        <w:pStyle w:val="s1"/>
        <w:shd w:val="clear" w:color="auto" w:fill="FFFFFF"/>
        <w:spacing w:before="0" w:beforeAutospacing="0" w:after="0" w:afterAutospacing="0"/>
        <w:jc w:val="both"/>
        <w:rPr>
          <w:sz w:val="28"/>
          <w:szCs w:val="28"/>
        </w:rPr>
      </w:pPr>
      <w:r w:rsidRPr="006D0398">
        <w:rPr>
          <w:sz w:val="28"/>
          <w:szCs w:val="28"/>
        </w:rPr>
        <w:t>- озеленение, в том числе разбивка газонов и клумб;</w:t>
      </w:r>
    </w:p>
    <w:p w14:paraId="253A5F89" w14:textId="77777777" w:rsidR="001A7F94" w:rsidRPr="006D0398" w:rsidRDefault="001A7F94" w:rsidP="006D0398">
      <w:pPr>
        <w:pStyle w:val="s1"/>
        <w:shd w:val="clear" w:color="auto" w:fill="FFFFFF"/>
        <w:spacing w:before="0" w:beforeAutospacing="0" w:after="0" w:afterAutospacing="0"/>
        <w:jc w:val="both"/>
        <w:rPr>
          <w:sz w:val="28"/>
          <w:szCs w:val="28"/>
        </w:rPr>
      </w:pPr>
      <w:r w:rsidRPr="006D0398">
        <w:rPr>
          <w:sz w:val="28"/>
          <w:szCs w:val="28"/>
        </w:rPr>
        <w:t>- устройство покрытий, в том числе асфальтирование, укладка плитки, обустройство бордюров;</w:t>
      </w:r>
    </w:p>
    <w:p w14:paraId="4B6FD95E" w14:textId="77777777" w:rsidR="001A7F94" w:rsidRPr="006D0398" w:rsidRDefault="001A7F94" w:rsidP="006D0398">
      <w:pPr>
        <w:pStyle w:val="s1"/>
        <w:shd w:val="clear" w:color="auto" w:fill="FFFFFF"/>
        <w:spacing w:before="0" w:beforeAutospacing="0" w:after="0" w:afterAutospacing="0"/>
        <w:jc w:val="both"/>
        <w:rPr>
          <w:sz w:val="28"/>
          <w:szCs w:val="28"/>
        </w:rPr>
      </w:pPr>
      <w:r w:rsidRPr="006D0398">
        <w:rPr>
          <w:sz w:val="28"/>
          <w:szCs w:val="28"/>
        </w:rPr>
        <w:t>- устройство освещения.</w:t>
      </w:r>
    </w:p>
    <w:p w14:paraId="1CF2D9BF" w14:textId="77777777" w:rsidR="001A7F94" w:rsidRPr="006D0398" w:rsidRDefault="001A7F94" w:rsidP="006D0398">
      <w:pPr>
        <w:pStyle w:val="s1"/>
        <w:shd w:val="clear" w:color="auto" w:fill="FFFFFF"/>
        <w:spacing w:before="0" w:beforeAutospacing="0" w:after="0" w:afterAutospacing="0"/>
        <w:jc w:val="both"/>
        <w:rPr>
          <w:sz w:val="28"/>
          <w:szCs w:val="28"/>
        </w:rPr>
      </w:pPr>
      <w:r w:rsidRPr="006D0398">
        <w:rPr>
          <w:sz w:val="28"/>
          <w:szCs w:val="28"/>
        </w:rPr>
        <w:t>К элементам (объектам) благоустройства, в частности, относятся:</w:t>
      </w:r>
    </w:p>
    <w:p w14:paraId="2B982BC3" w14:textId="77777777" w:rsidR="001A7F94" w:rsidRPr="006D0398" w:rsidRDefault="001A7F94" w:rsidP="006D0398">
      <w:pPr>
        <w:pStyle w:val="s1"/>
        <w:shd w:val="clear" w:color="auto" w:fill="FFFFFF"/>
        <w:spacing w:before="0" w:beforeAutospacing="0" w:after="0" w:afterAutospacing="0"/>
        <w:jc w:val="both"/>
        <w:rPr>
          <w:sz w:val="28"/>
          <w:szCs w:val="28"/>
        </w:rPr>
      </w:pPr>
      <w:r w:rsidRPr="006D0398">
        <w:rPr>
          <w:sz w:val="28"/>
          <w:szCs w:val="28"/>
        </w:rPr>
        <w:t>- декоративные, технические, планировочные, конструктивные устройства, в том числе ограждения, стоянки для автотранспорта, различные площадки;</w:t>
      </w:r>
    </w:p>
    <w:p w14:paraId="07D3943C" w14:textId="77777777" w:rsidR="001A7F94" w:rsidRPr="006D0398" w:rsidRDefault="001A7F94" w:rsidP="006D0398">
      <w:pPr>
        <w:pStyle w:val="s1"/>
        <w:shd w:val="clear" w:color="auto" w:fill="FFFFFF"/>
        <w:spacing w:before="0" w:beforeAutospacing="0" w:after="0" w:afterAutospacing="0"/>
        <w:jc w:val="both"/>
        <w:rPr>
          <w:sz w:val="28"/>
          <w:szCs w:val="28"/>
        </w:rPr>
      </w:pPr>
      <w:r w:rsidRPr="006D0398">
        <w:rPr>
          <w:sz w:val="28"/>
          <w:szCs w:val="28"/>
        </w:rPr>
        <w:t>- растительные компоненты (газоны, клумбы, многолетние насаждения и т.д.);</w:t>
      </w:r>
    </w:p>
    <w:p w14:paraId="5AEA84B5" w14:textId="77777777" w:rsidR="001A7F94" w:rsidRPr="006D0398" w:rsidRDefault="001A7F94" w:rsidP="006D0398">
      <w:pPr>
        <w:pStyle w:val="s1"/>
        <w:shd w:val="clear" w:color="auto" w:fill="FFFFFF"/>
        <w:spacing w:before="0" w:beforeAutospacing="0" w:after="0" w:afterAutospacing="0"/>
        <w:jc w:val="both"/>
        <w:rPr>
          <w:sz w:val="28"/>
          <w:szCs w:val="28"/>
        </w:rPr>
      </w:pPr>
      <w:r w:rsidRPr="006D0398">
        <w:rPr>
          <w:sz w:val="28"/>
          <w:szCs w:val="28"/>
        </w:rPr>
        <w:t>- различные виды оборудования и оформления</w:t>
      </w:r>
      <w:r w:rsidR="00C611F7" w:rsidRPr="006D0398">
        <w:rPr>
          <w:sz w:val="28"/>
          <w:szCs w:val="28"/>
        </w:rPr>
        <w:t>, в том числе фонари уличного освещения</w:t>
      </w:r>
      <w:r w:rsidRPr="006D0398">
        <w:rPr>
          <w:sz w:val="28"/>
          <w:szCs w:val="28"/>
        </w:rPr>
        <w:t>;</w:t>
      </w:r>
    </w:p>
    <w:p w14:paraId="71F1F575" w14:textId="77777777" w:rsidR="001A7F94" w:rsidRPr="006D0398" w:rsidRDefault="001A7F94" w:rsidP="006D0398">
      <w:pPr>
        <w:pStyle w:val="s1"/>
        <w:shd w:val="clear" w:color="auto" w:fill="FFFFFF"/>
        <w:spacing w:before="0" w:beforeAutospacing="0" w:after="0" w:afterAutospacing="0"/>
        <w:jc w:val="both"/>
        <w:rPr>
          <w:sz w:val="28"/>
          <w:szCs w:val="28"/>
        </w:rPr>
      </w:pPr>
      <w:r w:rsidRPr="006D0398">
        <w:rPr>
          <w:sz w:val="28"/>
          <w:szCs w:val="28"/>
        </w:rPr>
        <w:t>- малые архитектурные формы, некапитальные нестационарные сооружения</w:t>
      </w:r>
      <w:r w:rsidR="00C611F7" w:rsidRPr="006D0398">
        <w:rPr>
          <w:sz w:val="28"/>
          <w:szCs w:val="28"/>
        </w:rPr>
        <w:t xml:space="preserve">, в том числе </w:t>
      </w:r>
      <w:r w:rsidRPr="006D0398">
        <w:rPr>
          <w:sz w:val="28"/>
          <w:szCs w:val="28"/>
        </w:rPr>
        <w:t>скамьи, фонтаны, детские площадки;</w:t>
      </w:r>
    </w:p>
    <w:p w14:paraId="6A62844F" w14:textId="77777777" w:rsidR="001A7F94" w:rsidRPr="006D0398" w:rsidRDefault="001A7F94" w:rsidP="006D0398">
      <w:pPr>
        <w:pStyle w:val="s1"/>
        <w:shd w:val="clear" w:color="auto" w:fill="FFFFFF"/>
        <w:spacing w:before="0" w:beforeAutospacing="0" w:after="0" w:afterAutospacing="0"/>
        <w:jc w:val="both"/>
        <w:rPr>
          <w:sz w:val="28"/>
          <w:szCs w:val="28"/>
        </w:rPr>
      </w:pPr>
      <w:r w:rsidRPr="006D0398">
        <w:rPr>
          <w:sz w:val="28"/>
          <w:szCs w:val="28"/>
        </w:rPr>
        <w:t>- наружная реклама и информация, используемые как составные части благоустройства.</w:t>
      </w:r>
    </w:p>
    <w:p w14:paraId="607ABFCF" w14:textId="77777777" w:rsidR="001A7F94" w:rsidRPr="006D0398" w:rsidRDefault="001A7F94" w:rsidP="006D0398">
      <w:pPr>
        <w:pStyle w:val="s1"/>
        <w:shd w:val="clear" w:color="auto" w:fill="FFFFFF"/>
        <w:spacing w:before="0" w:beforeAutospacing="0" w:after="0" w:afterAutospacing="0"/>
        <w:jc w:val="both"/>
        <w:rPr>
          <w:sz w:val="28"/>
          <w:szCs w:val="28"/>
        </w:rPr>
      </w:pPr>
      <w:r w:rsidRPr="006D0398">
        <w:rPr>
          <w:sz w:val="28"/>
          <w:szCs w:val="28"/>
        </w:rPr>
        <w:t xml:space="preserve">Все созданные элементы (объекты) </w:t>
      </w:r>
      <w:r w:rsidR="00E24EFE" w:rsidRPr="006D0398">
        <w:rPr>
          <w:sz w:val="28"/>
          <w:szCs w:val="28"/>
        </w:rPr>
        <w:t xml:space="preserve">благоустройства </w:t>
      </w:r>
      <w:r w:rsidRPr="006D0398">
        <w:rPr>
          <w:sz w:val="28"/>
          <w:szCs w:val="28"/>
        </w:rPr>
        <w:t>учитываются как единый комплекс, имеющий один инвентарный номер, если они имеют одинаковые функциональное назначение и срок полезного использования. В стоимости объекта учитываются затраты по благоустройству, подготовке и улучшению земельного участка. В Инвентарной карточке (ф. 0504031) отражается информация по каждому элементу благоустройства, входящему в единый комплекс.</w:t>
      </w:r>
    </w:p>
    <w:p w14:paraId="601D64BA" w14:textId="77777777" w:rsidR="001A7F94" w:rsidRPr="006D0398" w:rsidRDefault="001A7F94" w:rsidP="006D0398">
      <w:pPr>
        <w:pStyle w:val="s1"/>
        <w:shd w:val="clear" w:color="auto" w:fill="FFFFFF"/>
        <w:spacing w:before="0" w:beforeAutospacing="0" w:after="0" w:afterAutospacing="0"/>
        <w:jc w:val="both"/>
        <w:rPr>
          <w:sz w:val="28"/>
          <w:szCs w:val="28"/>
        </w:rPr>
      </w:pPr>
      <w:r w:rsidRPr="006D0398">
        <w:rPr>
          <w:sz w:val="28"/>
          <w:szCs w:val="28"/>
        </w:rPr>
        <w:t>Каждый объект благоустройства учитывается в качестве отдельного инвентарного объекта, если объекты имеют разное функциональное назначение и (или) разный срок полезного использования.</w:t>
      </w:r>
    </w:p>
    <w:p w14:paraId="62AE2F6D" w14:textId="77777777" w:rsidR="000669D8" w:rsidRPr="006D0398" w:rsidRDefault="00DA48B9" w:rsidP="006D0398">
      <w:pPr>
        <w:pStyle w:val="s1"/>
        <w:spacing w:before="0" w:beforeAutospacing="0" w:after="0" w:afterAutospacing="0"/>
        <w:jc w:val="both"/>
        <w:rPr>
          <w:sz w:val="28"/>
          <w:szCs w:val="28"/>
        </w:rPr>
      </w:pPr>
      <w:r w:rsidRPr="006D0398">
        <w:rPr>
          <w:sz w:val="28"/>
          <w:szCs w:val="28"/>
        </w:rPr>
        <w:t>2.</w:t>
      </w:r>
      <w:r w:rsidR="00B75A26" w:rsidRPr="006D0398">
        <w:rPr>
          <w:sz w:val="28"/>
          <w:szCs w:val="28"/>
        </w:rPr>
        <w:t>2</w:t>
      </w:r>
      <w:r w:rsidRPr="006D0398">
        <w:rPr>
          <w:sz w:val="28"/>
          <w:szCs w:val="28"/>
        </w:rPr>
        <w:t>.</w:t>
      </w:r>
      <w:r w:rsidR="001A7F94" w:rsidRPr="006D0398">
        <w:rPr>
          <w:sz w:val="28"/>
          <w:szCs w:val="28"/>
        </w:rPr>
        <w:t>20</w:t>
      </w:r>
      <w:r w:rsidR="00B75A26" w:rsidRPr="006D0398">
        <w:rPr>
          <w:sz w:val="28"/>
          <w:szCs w:val="28"/>
        </w:rPr>
        <w:t>. </w:t>
      </w:r>
      <w:r w:rsidR="000669D8" w:rsidRPr="006D0398">
        <w:rPr>
          <w:sz w:val="28"/>
          <w:szCs w:val="28"/>
        </w:rPr>
        <w:t>Ввод в эксплуатацию основных средств стоимостью до 10 000,00 рублей включительно отражается в учете на основании Ведомости выдачи материальных ценностей на нужды учреждения (ф. 0504210)</w:t>
      </w:r>
      <w:r w:rsidR="00200152" w:rsidRPr="006D0398">
        <w:rPr>
          <w:sz w:val="28"/>
          <w:szCs w:val="28"/>
        </w:rPr>
        <w:t xml:space="preserve">. </w:t>
      </w:r>
      <w:r w:rsidR="000669D8" w:rsidRPr="006D0398">
        <w:rPr>
          <w:sz w:val="28"/>
          <w:szCs w:val="28"/>
        </w:rPr>
        <w:t>Учет объектов на забалансовом счете 21 ведется</w:t>
      </w:r>
      <w:r w:rsidR="000669D8" w:rsidRPr="006D0398">
        <w:rPr>
          <w:bCs/>
          <w:sz w:val="28"/>
          <w:szCs w:val="28"/>
        </w:rPr>
        <w:t> по балансовой стоимости введенного в эксплуатацию объекта</w:t>
      </w:r>
      <w:r w:rsidR="000669D8" w:rsidRPr="006D0398">
        <w:rPr>
          <w:sz w:val="28"/>
          <w:szCs w:val="28"/>
        </w:rPr>
        <w:t>.</w:t>
      </w:r>
    </w:p>
    <w:p w14:paraId="4F5E4C1A" w14:textId="77777777" w:rsidR="00DA48B9" w:rsidRPr="006D0398" w:rsidRDefault="001A7F94" w:rsidP="006D0398">
      <w:pPr>
        <w:pStyle w:val="s1"/>
        <w:spacing w:before="0" w:beforeAutospacing="0" w:after="0" w:afterAutospacing="0"/>
        <w:jc w:val="both"/>
        <w:rPr>
          <w:sz w:val="28"/>
          <w:szCs w:val="28"/>
        </w:rPr>
      </w:pPr>
      <w:r w:rsidRPr="006D0398">
        <w:rPr>
          <w:sz w:val="28"/>
          <w:szCs w:val="28"/>
        </w:rPr>
        <w:t>2.2.21</w:t>
      </w:r>
      <w:r w:rsidR="00B75A26" w:rsidRPr="006D0398">
        <w:rPr>
          <w:sz w:val="28"/>
          <w:szCs w:val="28"/>
        </w:rPr>
        <w:t xml:space="preserve">. </w:t>
      </w:r>
      <w:r w:rsidR="00DA48B9" w:rsidRPr="006D0398">
        <w:rPr>
          <w:sz w:val="28"/>
          <w:szCs w:val="28"/>
        </w:rPr>
        <w:t>Основные средства</w:t>
      </w:r>
      <w:r w:rsidR="006E66F2" w:rsidRPr="006D0398">
        <w:rPr>
          <w:sz w:val="28"/>
          <w:szCs w:val="28"/>
        </w:rPr>
        <w:t>, учитываемые на балансовых счетах и забалансовом счете 21,</w:t>
      </w:r>
      <w:r w:rsidR="00DA48B9" w:rsidRPr="006D0398">
        <w:rPr>
          <w:sz w:val="28"/>
          <w:szCs w:val="28"/>
        </w:rPr>
        <w:t xml:space="preserve"> при передаче в личное пользование сотрудникам учитываются путем внутреннего перемещения между аналитическими</w:t>
      </w:r>
      <w:r w:rsidR="00200152" w:rsidRPr="006D0398">
        <w:rPr>
          <w:sz w:val="28"/>
          <w:szCs w:val="28"/>
        </w:rPr>
        <w:t xml:space="preserve"> </w:t>
      </w:r>
      <w:r w:rsidR="00DA48B9" w:rsidRPr="006D0398">
        <w:rPr>
          <w:sz w:val="28"/>
          <w:szCs w:val="28"/>
        </w:rPr>
        <w:t>счетами с одновременным отражением на забалансовом счете 27 "Материальные ценности, выданные в личное пользование работникам (сотрудникам)".</w:t>
      </w:r>
    </w:p>
    <w:p w14:paraId="6F9A63AC" w14:textId="77777777" w:rsidR="00EB10B4" w:rsidRPr="006D0398" w:rsidRDefault="00EB10B4" w:rsidP="006D0398">
      <w:pPr>
        <w:spacing w:after="0" w:line="240" w:lineRule="auto"/>
        <w:jc w:val="both"/>
        <w:rPr>
          <w:rFonts w:ascii="Times New Roman" w:hAnsi="Times New Roman"/>
          <w:sz w:val="28"/>
          <w:szCs w:val="28"/>
        </w:rPr>
      </w:pPr>
      <w:r w:rsidRPr="006D0398">
        <w:rPr>
          <w:rFonts w:ascii="Times New Roman" w:hAnsi="Times New Roman"/>
          <w:sz w:val="28"/>
          <w:szCs w:val="28"/>
        </w:rPr>
        <w:t>2.2.2</w:t>
      </w:r>
      <w:r w:rsidR="00535A7D" w:rsidRPr="006D0398">
        <w:rPr>
          <w:rFonts w:ascii="Times New Roman" w:hAnsi="Times New Roman"/>
          <w:sz w:val="28"/>
          <w:szCs w:val="28"/>
        </w:rPr>
        <w:t>5</w:t>
      </w:r>
      <w:r w:rsidRPr="006D0398">
        <w:rPr>
          <w:rFonts w:ascii="Times New Roman" w:hAnsi="Times New Roman"/>
          <w:sz w:val="28"/>
          <w:szCs w:val="28"/>
        </w:rPr>
        <w:t xml:space="preserve">. Если от организации бюджетной сферы получен объект основных средств стоимостью до 10 000 рублей включительно с начисленной амортизацией, такой </w:t>
      </w:r>
      <w:r w:rsidRPr="006D0398">
        <w:rPr>
          <w:rFonts w:ascii="Times New Roman" w:hAnsi="Times New Roman"/>
          <w:sz w:val="28"/>
          <w:szCs w:val="28"/>
        </w:rPr>
        <w:lastRenderedPageBreak/>
        <w:t xml:space="preserve">объект (за исключением объектов библиотечного фонда) при выдаче в эксплуатацию списывается с балансового учета одновременно с суммой амортизации и учитывается на забалансовом счете 21 "Основные средства в эксплуатации". Списание отражается в учете следующими корреспонденциями: </w:t>
      </w:r>
    </w:p>
    <w:p w14:paraId="10EEC2B6" w14:textId="77777777" w:rsidR="00EB10B4" w:rsidRPr="006D0398" w:rsidRDefault="00EB10B4" w:rsidP="006D0398">
      <w:pPr>
        <w:spacing w:after="0" w:line="240" w:lineRule="auto"/>
        <w:jc w:val="both"/>
        <w:rPr>
          <w:rFonts w:ascii="Times New Roman" w:hAnsi="Times New Roman"/>
          <w:sz w:val="28"/>
          <w:szCs w:val="28"/>
        </w:rPr>
      </w:pPr>
      <w:r w:rsidRPr="006D0398">
        <w:rPr>
          <w:rFonts w:ascii="Times New Roman" w:hAnsi="Times New Roman"/>
          <w:sz w:val="28"/>
          <w:szCs w:val="28"/>
        </w:rPr>
        <w:t xml:space="preserve">Дебет 0 104 </w:t>
      </w:r>
      <w:r w:rsidR="00D50446" w:rsidRPr="006D0398">
        <w:rPr>
          <w:rFonts w:ascii="Times New Roman" w:hAnsi="Times New Roman"/>
          <w:sz w:val="28"/>
          <w:szCs w:val="28"/>
        </w:rPr>
        <w:t>ХХ</w:t>
      </w:r>
      <w:r w:rsidRPr="006D0398">
        <w:rPr>
          <w:rFonts w:ascii="Times New Roman" w:hAnsi="Times New Roman"/>
          <w:sz w:val="28"/>
          <w:szCs w:val="28"/>
        </w:rPr>
        <w:t xml:space="preserve"> 411 Кредит 0 101 </w:t>
      </w:r>
      <w:r w:rsidR="00D50446" w:rsidRPr="006D0398">
        <w:rPr>
          <w:rFonts w:ascii="Times New Roman" w:hAnsi="Times New Roman"/>
          <w:sz w:val="28"/>
          <w:szCs w:val="28"/>
        </w:rPr>
        <w:t>ХХ</w:t>
      </w:r>
      <w:r w:rsidRPr="006D0398">
        <w:rPr>
          <w:rFonts w:ascii="Times New Roman" w:hAnsi="Times New Roman"/>
          <w:sz w:val="28"/>
          <w:szCs w:val="28"/>
        </w:rPr>
        <w:t xml:space="preserve"> 410 – на сумму амортизации;</w:t>
      </w:r>
    </w:p>
    <w:p w14:paraId="32B07218" w14:textId="77777777" w:rsidR="00EB10B4" w:rsidRPr="006D0398" w:rsidRDefault="00EB10B4" w:rsidP="006D0398">
      <w:pPr>
        <w:spacing w:after="0" w:line="240" w:lineRule="auto"/>
        <w:jc w:val="both"/>
        <w:rPr>
          <w:rFonts w:ascii="Times New Roman" w:hAnsi="Times New Roman"/>
          <w:sz w:val="28"/>
          <w:szCs w:val="28"/>
        </w:rPr>
      </w:pPr>
      <w:r w:rsidRPr="006D0398">
        <w:rPr>
          <w:rFonts w:ascii="Times New Roman" w:hAnsi="Times New Roman"/>
          <w:sz w:val="28"/>
          <w:szCs w:val="28"/>
        </w:rPr>
        <w:t>Д</w:t>
      </w:r>
      <w:r w:rsidR="00200152" w:rsidRPr="006D0398">
        <w:rPr>
          <w:rFonts w:ascii="Times New Roman" w:hAnsi="Times New Roman"/>
          <w:sz w:val="28"/>
          <w:szCs w:val="28"/>
        </w:rPr>
        <w:t xml:space="preserve">ебет </w:t>
      </w:r>
      <w:r w:rsidR="00535A7D" w:rsidRPr="006D0398">
        <w:rPr>
          <w:rFonts w:ascii="Times New Roman" w:hAnsi="Times New Roman"/>
          <w:sz w:val="28"/>
          <w:szCs w:val="28"/>
        </w:rPr>
        <w:t xml:space="preserve">0 109 </w:t>
      </w:r>
      <w:r w:rsidR="00D50446" w:rsidRPr="006D0398">
        <w:rPr>
          <w:rFonts w:ascii="Times New Roman" w:hAnsi="Times New Roman"/>
          <w:sz w:val="28"/>
          <w:szCs w:val="28"/>
        </w:rPr>
        <w:t>ХХ</w:t>
      </w:r>
      <w:r w:rsidR="00200152" w:rsidRPr="006D0398">
        <w:rPr>
          <w:rFonts w:ascii="Times New Roman" w:hAnsi="Times New Roman"/>
          <w:sz w:val="28"/>
          <w:szCs w:val="28"/>
        </w:rPr>
        <w:t> 271</w:t>
      </w:r>
      <w:r w:rsidR="00535A7D" w:rsidRPr="006D0398">
        <w:rPr>
          <w:rFonts w:ascii="Times New Roman" w:hAnsi="Times New Roman"/>
          <w:sz w:val="28"/>
          <w:szCs w:val="28"/>
        </w:rPr>
        <w:t xml:space="preserve"> </w:t>
      </w:r>
      <w:r w:rsidRPr="006D0398">
        <w:rPr>
          <w:rFonts w:ascii="Times New Roman" w:hAnsi="Times New Roman"/>
          <w:sz w:val="28"/>
          <w:szCs w:val="28"/>
        </w:rPr>
        <w:t xml:space="preserve">Кредит 0 101 </w:t>
      </w:r>
      <w:r w:rsidR="00D50446" w:rsidRPr="006D0398">
        <w:rPr>
          <w:rFonts w:ascii="Times New Roman" w:hAnsi="Times New Roman"/>
          <w:sz w:val="28"/>
          <w:szCs w:val="28"/>
        </w:rPr>
        <w:t>ХХ</w:t>
      </w:r>
      <w:r w:rsidRPr="006D0398">
        <w:rPr>
          <w:rFonts w:ascii="Times New Roman" w:hAnsi="Times New Roman"/>
          <w:sz w:val="28"/>
          <w:szCs w:val="28"/>
        </w:rPr>
        <w:t xml:space="preserve"> 410 – остаточная стоимость (при наличии).</w:t>
      </w:r>
    </w:p>
    <w:p w14:paraId="3615E27A" w14:textId="77777777" w:rsidR="009678F1" w:rsidRPr="006D0398" w:rsidRDefault="009678F1" w:rsidP="006D0398">
      <w:pPr>
        <w:spacing w:after="0" w:line="240" w:lineRule="auto"/>
        <w:jc w:val="both"/>
        <w:rPr>
          <w:rFonts w:ascii="Times New Roman" w:hAnsi="Times New Roman"/>
          <w:sz w:val="28"/>
          <w:szCs w:val="28"/>
        </w:rPr>
      </w:pPr>
      <w:r w:rsidRPr="006D0398">
        <w:rPr>
          <w:rFonts w:ascii="Times New Roman" w:hAnsi="Times New Roman"/>
          <w:sz w:val="28"/>
          <w:szCs w:val="28"/>
        </w:rPr>
        <w:t xml:space="preserve">2.2.26. </w:t>
      </w:r>
      <w:r w:rsidRPr="006D0398">
        <w:rPr>
          <w:rStyle w:val="s10"/>
          <w:rFonts w:ascii="Times New Roman" w:hAnsi="Times New Roman"/>
          <w:sz w:val="28"/>
          <w:szCs w:val="28"/>
        </w:rPr>
        <w:t xml:space="preserve">В случае принятия решения о </w:t>
      </w:r>
      <w:proofErr w:type="spellStart"/>
      <w:r w:rsidRPr="006D0398">
        <w:rPr>
          <w:rStyle w:val="s10"/>
          <w:rFonts w:ascii="Times New Roman" w:hAnsi="Times New Roman"/>
          <w:sz w:val="28"/>
          <w:szCs w:val="28"/>
        </w:rPr>
        <w:t>разукомплектации</w:t>
      </w:r>
      <w:proofErr w:type="spellEnd"/>
      <w:r w:rsidRPr="006D0398">
        <w:rPr>
          <w:rFonts w:ascii="Times New Roman" w:hAnsi="Times New Roman"/>
          <w:sz w:val="28"/>
          <w:szCs w:val="28"/>
        </w:rPr>
        <w:t xml:space="preserve"> объекта основных средств (инвентарного объекта) Комиссией по поступлению и выбытию активов формируется:</w:t>
      </w:r>
    </w:p>
    <w:p w14:paraId="009E4169" w14:textId="77777777" w:rsidR="009678F1" w:rsidRPr="006D0398" w:rsidRDefault="009678F1" w:rsidP="006D0398">
      <w:pPr>
        <w:spacing w:after="0" w:line="240" w:lineRule="auto"/>
        <w:jc w:val="both"/>
        <w:rPr>
          <w:rFonts w:ascii="Times New Roman" w:hAnsi="Times New Roman"/>
          <w:sz w:val="28"/>
          <w:szCs w:val="28"/>
        </w:rPr>
      </w:pPr>
      <w:r w:rsidRPr="006D0398">
        <w:rPr>
          <w:rFonts w:ascii="Times New Roman" w:hAnsi="Times New Roman"/>
          <w:sz w:val="28"/>
          <w:szCs w:val="28"/>
        </w:rPr>
        <w:t>- Акт о списании (ф. 0504104</w:t>
      </w:r>
      <w:r w:rsidR="00B874C5">
        <w:rPr>
          <w:rFonts w:ascii="Times New Roman" w:hAnsi="Times New Roman"/>
          <w:sz w:val="28"/>
          <w:szCs w:val="28"/>
        </w:rPr>
        <w:t>, 0504230</w:t>
      </w:r>
      <w:r w:rsidRPr="006D0398">
        <w:rPr>
          <w:rFonts w:ascii="Times New Roman" w:hAnsi="Times New Roman"/>
          <w:sz w:val="28"/>
          <w:szCs w:val="28"/>
        </w:rPr>
        <w:t xml:space="preserve">) по инвентарному объекту ОС, который подлежит </w:t>
      </w:r>
      <w:proofErr w:type="spellStart"/>
      <w:r w:rsidRPr="006D0398">
        <w:rPr>
          <w:rFonts w:ascii="Times New Roman" w:hAnsi="Times New Roman"/>
          <w:sz w:val="28"/>
          <w:szCs w:val="28"/>
        </w:rPr>
        <w:t>разукомплектации</w:t>
      </w:r>
      <w:proofErr w:type="spellEnd"/>
      <w:r w:rsidRPr="006D0398">
        <w:rPr>
          <w:rFonts w:ascii="Times New Roman" w:hAnsi="Times New Roman"/>
          <w:sz w:val="28"/>
          <w:szCs w:val="28"/>
        </w:rPr>
        <w:t>;</w:t>
      </w:r>
    </w:p>
    <w:p w14:paraId="523FF983" w14:textId="77777777" w:rsidR="009678F1" w:rsidRPr="006D0398" w:rsidRDefault="009678F1" w:rsidP="006D0398">
      <w:pPr>
        <w:spacing w:after="0" w:line="240" w:lineRule="auto"/>
        <w:jc w:val="both"/>
        <w:rPr>
          <w:rFonts w:ascii="Times New Roman" w:hAnsi="Times New Roman"/>
          <w:sz w:val="28"/>
          <w:szCs w:val="28"/>
        </w:rPr>
      </w:pPr>
      <w:r w:rsidRPr="006D0398">
        <w:rPr>
          <w:rFonts w:ascii="Times New Roman" w:hAnsi="Times New Roman"/>
          <w:sz w:val="28"/>
          <w:szCs w:val="28"/>
        </w:rPr>
        <w:t xml:space="preserve">- Решение комиссии (ф. 0510441) по новым объектам ОС (новым инвентарным объектам), полученным в результате </w:t>
      </w:r>
      <w:proofErr w:type="spellStart"/>
      <w:r w:rsidRPr="006D0398">
        <w:rPr>
          <w:rFonts w:ascii="Times New Roman" w:hAnsi="Times New Roman"/>
          <w:sz w:val="28"/>
          <w:szCs w:val="28"/>
        </w:rPr>
        <w:t>разукомплектации</w:t>
      </w:r>
      <w:proofErr w:type="spellEnd"/>
      <w:r w:rsidRPr="006D0398">
        <w:rPr>
          <w:rFonts w:ascii="Times New Roman" w:hAnsi="Times New Roman"/>
          <w:sz w:val="28"/>
          <w:szCs w:val="28"/>
        </w:rPr>
        <w:t>.</w:t>
      </w:r>
    </w:p>
    <w:p w14:paraId="7B540269" w14:textId="77777777" w:rsidR="009678F1" w:rsidRPr="006D0398" w:rsidRDefault="009678F1" w:rsidP="006D0398">
      <w:pPr>
        <w:spacing w:after="0" w:line="240" w:lineRule="auto"/>
        <w:jc w:val="both"/>
        <w:rPr>
          <w:rFonts w:ascii="Times New Roman" w:hAnsi="Times New Roman"/>
          <w:sz w:val="28"/>
          <w:szCs w:val="28"/>
        </w:rPr>
      </w:pPr>
      <w:r w:rsidRPr="006D0398">
        <w:rPr>
          <w:rFonts w:ascii="Times New Roman" w:hAnsi="Times New Roman"/>
          <w:sz w:val="28"/>
          <w:szCs w:val="28"/>
        </w:rPr>
        <w:t xml:space="preserve">Списание разукомплектованного основного средства и принятие к учету новых объектов основных средств, полученных в результате </w:t>
      </w:r>
      <w:proofErr w:type="spellStart"/>
      <w:r w:rsidRPr="006D0398">
        <w:rPr>
          <w:rFonts w:ascii="Times New Roman" w:hAnsi="Times New Roman"/>
          <w:sz w:val="28"/>
          <w:szCs w:val="28"/>
        </w:rPr>
        <w:t>разукомплектации</w:t>
      </w:r>
      <w:proofErr w:type="spellEnd"/>
      <w:r w:rsidRPr="006D0398">
        <w:rPr>
          <w:rFonts w:ascii="Times New Roman" w:hAnsi="Times New Roman"/>
          <w:sz w:val="28"/>
          <w:szCs w:val="28"/>
        </w:rPr>
        <w:t>, отражается в учете одновременно и не приводит к изменению общей стоимости основных средств и суммы ранее начисленной амортизации.</w:t>
      </w:r>
    </w:p>
    <w:p w14:paraId="60ED6A0F" w14:textId="77777777" w:rsidR="009678F1" w:rsidRPr="006D0398" w:rsidRDefault="009678F1" w:rsidP="006D0398">
      <w:pPr>
        <w:spacing w:after="0" w:line="240" w:lineRule="auto"/>
        <w:jc w:val="both"/>
        <w:rPr>
          <w:rFonts w:ascii="Times New Roman" w:hAnsi="Times New Roman"/>
          <w:sz w:val="28"/>
          <w:szCs w:val="28"/>
        </w:rPr>
      </w:pPr>
      <w:r w:rsidRPr="006D0398">
        <w:rPr>
          <w:rFonts w:ascii="Times New Roman" w:hAnsi="Times New Roman"/>
          <w:sz w:val="28"/>
          <w:szCs w:val="28"/>
        </w:rPr>
        <w:t>В аналогичном порядке оформляется объединение ранее принятых к учету объектов ОС в комплекс объектов ОС (единый инвентарный объект).</w:t>
      </w:r>
    </w:p>
    <w:p w14:paraId="0F0A9B4B" w14:textId="77777777" w:rsidR="009678F1" w:rsidRPr="006D0398" w:rsidRDefault="009678F1" w:rsidP="006D0398">
      <w:pPr>
        <w:spacing w:after="0" w:line="240" w:lineRule="auto"/>
        <w:jc w:val="both"/>
        <w:rPr>
          <w:rFonts w:ascii="Times New Roman" w:hAnsi="Times New Roman"/>
          <w:sz w:val="28"/>
          <w:szCs w:val="28"/>
        </w:rPr>
      </w:pPr>
      <w:r w:rsidRPr="006D0398">
        <w:rPr>
          <w:rFonts w:ascii="Times New Roman" w:hAnsi="Times New Roman"/>
          <w:sz w:val="28"/>
          <w:szCs w:val="28"/>
        </w:rPr>
        <w:t xml:space="preserve">Решение о </w:t>
      </w:r>
      <w:proofErr w:type="spellStart"/>
      <w:r w:rsidRPr="006D0398">
        <w:rPr>
          <w:rFonts w:ascii="Times New Roman" w:hAnsi="Times New Roman"/>
          <w:sz w:val="28"/>
          <w:szCs w:val="28"/>
        </w:rPr>
        <w:t>разукомплектации</w:t>
      </w:r>
      <w:proofErr w:type="spellEnd"/>
      <w:r w:rsidRPr="006D0398">
        <w:rPr>
          <w:rFonts w:ascii="Times New Roman" w:hAnsi="Times New Roman"/>
          <w:sz w:val="28"/>
          <w:szCs w:val="28"/>
        </w:rPr>
        <w:t xml:space="preserve"> ОС, объединении ранее принятых к учету объектов ОС в комплекс объектов ОС (единый инвентарный объект) принимается с учетом положений нормативного правового акта, устанавливающего порядок списания имущества, а также с учетом возможности внесения изменений (при необходимости) в реестр учета государственного (муниципального) имущества в установленном порядке.</w:t>
      </w:r>
    </w:p>
    <w:p w14:paraId="24F4378E" w14:textId="77777777" w:rsidR="00622F19" w:rsidRPr="006D0398" w:rsidRDefault="00622F19" w:rsidP="006D0398">
      <w:pPr>
        <w:spacing w:after="0" w:line="240" w:lineRule="auto"/>
        <w:jc w:val="both"/>
        <w:rPr>
          <w:rFonts w:ascii="Times New Roman" w:hAnsi="Times New Roman"/>
          <w:sz w:val="28"/>
          <w:szCs w:val="28"/>
        </w:rPr>
      </w:pPr>
      <w:r w:rsidRPr="006D0398">
        <w:rPr>
          <w:rFonts w:ascii="Times New Roman" w:hAnsi="Times New Roman"/>
          <w:sz w:val="28"/>
          <w:szCs w:val="28"/>
        </w:rPr>
        <w:t>2.2.27.Основные средства, по которым принимается решение Комиссии Учреждения о признании объектов НФА в целях принятия объектов ОС к учету, могут находиться в местах хранения (на складе) или непосредственно у лица, ответственного за их использование в Учреждении. При формировании Решения комиссии (ф. 0510441) о готовности к эксплуатации основного средства в целях его принятия к учету Комиссией Учреждения в зависимости от места нахождения объекта, по которому принимается решение, указывается МОЛ: лицо, обеспечивающее сохранность в месте хранения (на складе) или лицо, обеспечивающее целевое использование объекта ОС.</w:t>
      </w:r>
    </w:p>
    <w:p w14:paraId="48041BFA" w14:textId="77777777" w:rsidR="00622F19" w:rsidRPr="006D0398" w:rsidRDefault="00622F19" w:rsidP="006D0398">
      <w:pPr>
        <w:spacing w:after="0" w:line="240" w:lineRule="auto"/>
        <w:jc w:val="both"/>
        <w:rPr>
          <w:rFonts w:ascii="Times New Roman" w:hAnsi="Times New Roman"/>
          <w:sz w:val="28"/>
          <w:szCs w:val="28"/>
        </w:rPr>
      </w:pPr>
      <w:r w:rsidRPr="006D0398">
        <w:rPr>
          <w:rFonts w:ascii="Times New Roman" w:hAnsi="Times New Roman"/>
          <w:sz w:val="28"/>
          <w:szCs w:val="28"/>
        </w:rPr>
        <w:t>2.2.28.Ввод (передача) в эксплуатацию основных средств стоимостью свыше 10 000,00 рублей, а также библиотечного фонда независимо от стоимости отражается в учете на основании Требования-накладной (ф</w:t>
      </w:r>
      <w:r w:rsidR="009F4BE9" w:rsidRPr="006D0398">
        <w:rPr>
          <w:rFonts w:ascii="Times New Roman" w:hAnsi="Times New Roman"/>
          <w:sz w:val="28"/>
          <w:szCs w:val="28"/>
        </w:rPr>
        <w:t>. 051045</w:t>
      </w:r>
      <w:r w:rsidRPr="006D0398">
        <w:rPr>
          <w:rFonts w:ascii="Times New Roman" w:hAnsi="Times New Roman"/>
          <w:sz w:val="28"/>
          <w:szCs w:val="28"/>
        </w:rPr>
        <w:t xml:space="preserve">1) в случае </w:t>
      </w:r>
      <w:r w:rsidRPr="006D0398">
        <w:rPr>
          <w:rFonts w:ascii="Times New Roman" w:hAnsi="Times New Roman"/>
          <w:sz w:val="28"/>
          <w:szCs w:val="28"/>
        </w:rPr>
        <w:lastRenderedPageBreak/>
        <w:t xml:space="preserve">выдачи МОЛ имущества из места хранения (со склада) лицу, ответственному за его использование. </w:t>
      </w:r>
    </w:p>
    <w:p w14:paraId="60B2140B" w14:textId="578801FA" w:rsidR="00622F19" w:rsidRPr="006D0398" w:rsidRDefault="00622F19" w:rsidP="006D0398">
      <w:pPr>
        <w:spacing w:after="0" w:line="240" w:lineRule="auto"/>
        <w:jc w:val="both"/>
        <w:rPr>
          <w:rFonts w:ascii="Times New Roman" w:hAnsi="Times New Roman"/>
          <w:sz w:val="28"/>
          <w:szCs w:val="28"/>
        </w:rPr>
      </w:pPr>
      <w:r w:rsidRPr="006D0398">
        <w:rPr>
          <w:rFonts w:ascii="Times New Roman" w:hAnsi="Times New Roman"/>
          <w:sz w:val="28"/>
          <w:szCs w:val="28"/>
        </w:rPr>
        <w:t>2.2.29.Если объекты</w:t>
      </w:r>
      <w:r w:rsidR="00887DDE">
        <w:rPr>
          <w:rFonts w:ascii="Times New Roman" w:hAnsi="Times New Roman"/>
          <w:sz w:val="28"/>
          <w:szCs w:val="28"/>
        </w:rPr>
        <w:t xml:space="preserve"> </w:t>
      </w:r>
      <w:r w:rsidRPr="006D0398">
        <w:rPr>
          <w:rFonts w:ascii="Times New Roman" w:hAnsi="Times New Roman"/>
          <w:sz w:val="28"/>
          <w:szCs w:val="28"/>
        </w:rPr>
        <w:t>ОС стоимостью от 10 000,00 до 100 000,00 рублей включительно, а также объекты библиотечного фонда стоимостью до 100 000 рублей включительно в момент принятия решения о готовности объектов к эксплуатации находятся у МОЛ, обеспечивающего сохранность в месте хранения (на сладе), в разделе 1 Решения комиссии (ф. 0510441) не заполняются графы «Дата окончания амортизации» (гр. 18) и «Сумма начисленной амортизации» (гр. 20).</w:t>
      </w:r>
    </w:p>
    <w:p w14:paraId="2AB7DC1D" w14:textId="77777777" w:rsidR="00622F19" w:rsidRPr="006D0398" w:rsidRDefault="00622F19" w:rsidP="006D0398">
      <w:pPr>
        <w:spacing w:after="0" w:line="240" w:lineRule="auto"/>
        <w:jc w:val="both"/>
        <w:rPr>
          <w:rFonts w:ascii="Times New Roman" w:hAnsi="Times New Roman"/>
          <w:sz w:val="28"/>
          <w:szCs w:val="28"/>
        </w:rPr>
      </w:pPr>
      <w:r w:rsidRPr="006D0398">
        <w:rPr>
          <w:rFonts w:ascii="Times New Roman" w:hAnsi="Times New Roman"/>
          <w:sz w:val="28"/>
          <w:szCs w:val="28"/>
        </w:rPr>
        <w:t>По объектам основных средств стоимостью от 10 000,00 до 100 000,00 рублей включительно, а также по объектам библиотечного фонда стоимостью до 100 000,00 рублей включительно подписание</w:t>
      </w:r>
      <w:r w:rsidR="009F4BE9" w:rsidRPr="006D0398">
        <w:rPr>
          <w:rFonts w:ascii="Times New Roman" w:hAnsi="Times New Roman"/>
          <w:sz w:val="28"/>
          <w:szCs w:val="28"/>
        </w:rPr>
        <w:t xml:space="preserve"> Требования-накладной (ф. 051045</w:t>
      </w:r>
      <w:r w:rsidRPr="006D0398">
        <w:rPr>
          <w:rFonts w:ascii="Times New Roman" w:hAnsi="Times New Roman"/>
          <w:sz w:val="28"/>
          <w:szCs w:val="28"/>
        </w:rPr>
        <w:t>1) лицом, ответственным за эксплуатацию ОС (получателем имущества) является основанием для отражения начисления амортизации на объект основных средств в размере 100% первоначальной стоимости.</w:t>
      </w:r>
    </w:p>
    <w:p w14:paraId="6A841083" w14:textId="77777777" w:rsidR="00BC38C5" w:rsidRPr="006D0398" w:rsidRDefault="00622F19" w:rsidP="00B874C5">
      <w:pPr>
        <w:spacing w:after="0" w:line="240" w:lineRule="auto"/>
        <w:jc w:val="both"/>
        <w:rPr>
          <w:rFonts w:ascii="Times New Roman" w:hAnsi="Times New Roman"/>
          <w:sz w:val="28"/>
          <w:szCs w:val="28"/>
        </w:rPr>
      </w:pPr>
      <w:r w:rsidRPr="006D0398">
        <w:rPr>
          <w:rFonts w:ascii="Times New Roman" w:hAnsi="Times New Roman"/>
          <w:sz w:val="28"/>
          <w:szCs w:val="28"/>
        </w:rPr>
        <w:t>Если объекты</w:t>
      </w:r>
      <w:r w:rsidR="00B874C5">
        <w:rPr>
          <w:rFonts w:ascii="Times New Roman" w:hAnsi="Times New Roman"/>
          <w:sz w:val="28"/>
          <w:szCs w:val="28"/>
        </w:rPr>
        <w:t xml:space="preserve"> </w:t>
      </w:r>
      <w:r w:rsidRPr="006D0398">
        <w:rPr>
          <w:rFonts w:ascii="Times New Roman" w:hAnsi="Times New Roman"/>
          <w:sz w:val="28"/>
          <w:szCs w:val="28"/>
        </w:rPr>
        <w:t>ОС стоимостью от 10 000,00 до 100 000,00 рублей включительно, а также объекты библиотечного фонда стоимостью до 100 000,00 рублей включительно в момент принятия решения о готовности объектов к эксплуатации находятся у сотрудника, обеспечивающего целевое использование объектов ОС (их эксплуатацию), Решение комиссии (ф. 0510441) служит основанием для начисления амортизации  на объекты основных средств в размере 100% первоначальной</w:t>
      </w:r>
      <w:r w:rsidR="00B874C5">
        <w:rPr>
          <w:rFonts w:ascii="Times New Roman" w:hAnsi="Times New Roman"/>
          <w:sz w:val="28"/>
          <w:szCs w:val="28"/>
        </w:rPr>
        <w:t xml:space="preserve"> </w:t>
      </w:r>
      <w:r w:rsidRPr="006D0398">
        <w:rPr>
          <w:rFonts w:ascii="Times New Roman" w:hAnsi="Times New Roman"/>
          <w:sz w:val="28"/>
          <w:szCs w:val="28"/>
        </w:rPr>
        <w:t xml:space="preserve">стоимости. </w:t>
      </w:r>
    </w:p>
    <w:p w14:paraId="677A5278" w14:textId="77777777" w:rsidR="00BC38C5" w:rsidRPr="006D0398" w:rsidRDefault="00BC38C5" w:rsidP="006D0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sz w:val="28"/>
          <w:szCs w:val="28"/>
        </w:rPr>
      </w:pPr>
      <w:r w:rsidRPr="006D0398">
        <w:rPr>
          <w:rFonts w:ascii="Times New Roman" w:hAnsi="Times New Roman"/>
          <w:sz w:val="28"/>
          <w:szCs w:val="28"/>
        </w:rPr>
        <w:t xml:space="preserve">      2.22. Материальные ценности: </w:t>
      </w:r>
    </w:p>
    <w:p w14:paraId="5ABAC07A" w14:textId="77777777" w:rsidR="00BC38C5" w:rsidRPr="006D0398" w:rsidRDefault="00BC38C5" w:rsidP="006D0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sz w:val="28"/>
          <w:szCs w:val="28"/>
        </w:rPr>
      </w:pPr>
      <w:r w:rsidRPr="006D0398">
        <w:rPr>
          <w:rFonts w:ascii="Times New Roman" w:hAnsi="Times New Roman"/>
          <w:sz w:val="28"/>
          <w:szCs w:val="28"/>
        </w:rPr>
        <w:t xml:space="preserve">замки навесные, замки врезные, лопаты, грабли, ножницы, степлеры, </w:t>
      </w:r>
      <w:proofErr w:type="spellStart"/>
      <w:r w:rsidRPr="006D0398">
        <w:rPr>
          <w:rFonts w:ascii="Times New Roman" w:hAnsi="Times New Roman"/>
          <w:sz w:val="28"/>
          <w:szCs w:val="28"/>
        </w:rPr>
        <w:t>антистеплер</w:t>
      </w:r>
      <w:proofErr w:type="spellEnd"/>
      <w:r w:rsidRPr="006D0398">
        <w:rPr>
          <w:rFonts w:ascii="Times New Roman" w:hAnsi="Times New Roman"/>
          <w:sz w:val="28"/>
          <w:szCs w:val="28"/>
        </w:rPr>
        <w:t xml:space="preserve">, ножи, дырокол, вертикальные накопители сборные пластиковые и лотки с расширителями для размещения документов, ключи гаечные, чехлы автомобильные, колонки для автомагнитол, отвертки для </w:t>
      </w:r>
      <w:proofErr w:type="spellStart"/>
      <w:r w:rsidRPr="006D0398">
        <w:rPr>
          <w:rFonts w:ascii="Times New Roman" w:hAnsi="Times New Roman"/>
          <w:sz w:val="28"/>
          <w:szCs w:val="28"/>
        </w:rPr>
        <w:t>мелкосрочного</w:t>
      </w:r>
      <w:proofErr w:type="spellEnd"/>
      <w:r w:rsidRPr="006D0398">
        <w:rPr>
          <w:rFonts w:ascii="Times New Roman" w:hAnsi="Times New Roman"/>
          <w:sz w:val="28"/>
          <w:szCs w:val="28"/>
        </w:rPr>
        <w:t xml:space="preserve"> ремонта служебных автомобилей,  мышь оптическая, клавиатура, системный блок, монитор, клещи для крепления разъемов на кабель, прочие расходные материалы к оргтехнике,  учитываются в составе материальных запасов и приобретаются по статье «Увеличение стоимости материальных запасов»;</w:t>
      </w:r>
    </w:p>
    <w:p w14:paraId="4976DDF7" w14:textId="77777777" w:rsidR="00132B1C" w:rsidRPr="006D0398" w:rsidRDefault="00B874C5" w:rsidP="006D0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sz w:val="28"/>
          <w:szCs w:val="28"/>
        </w:rPr>
      </w:pPr>
      <w:proofErr w:type="spellStart"/>
      <w:r>
        <w:rPr>
          <w:rFonts w:ascii="Times New Roman" w:hAnsi="Times New Roman"/>
          <w:sz w:val="28"/>
          <w:szCs w:val="28"/>
        </w:rPr>
        <w:t>Ц</w:t>
      </w:r>
      <w:r w:rsidR="00BC38C5" w:rsidRPr="006D0398">
        <w:rPr>
          <w:rFonts w:ascii="Times New Roman" w:hAnsi="Times New Roman"/>
          <w:sz w:val="28"/>
          <w:szCs w:val="28"/>
        </w:rPr>
        <w:t>енникодержатели</w:t>
      </w:r>
      <w:proofErr w:type="spellEnd"/>
      <w:r w:rsidR="00BC38C5" w:rsidRPr="006D0398">
        <w:rPr>
          <w:rFonts w:ascii="Times New Roman" w:hAnsi="Times New Roman"/>
          <w:sz w:val="28"/>
          <w:szCs w:val="28"/>
        </w:rPr>
        <w:t>, дисплеи настенные, система напольная перекидная, демо-система напольная, учитываются по статье «Увеличение стоимости основных средств».</w:t>
      </w:r>
      <w:bookmarkStart w:id="224" w:name="_Toc29740006"/>
      <w:bookmarkStart w:id="225" w:name="_Toc29740114"/>
      <w:bookmarkStart w:id="226" w:name="_Toc29740152"/>
      <w:bookmarkStart w:id="227" w:name="_Toc29740599"/>
      <w:bookmarkStart w:id="228" w:name="_Toc29741005"/>
      <w:bookmarkStart w:id="229" w:name="_Toc29741269"/>
      <w:bookmarkStart w:id="230" w:name="_Toc29741573"/>
      <w:bookmarkStart w:id="231" w:name="_Toc29741802"/>
      <w:bookmarkStart w:id="232" w:name="_Toc29743277"/>
      <w:bookmarkStart w:id="233" w:name="_Toc29743366"/>
      <w:bookmarkStart w:id="234" w:name="_Toc30435256"/>
      <w:bookmarkStart w:id="235" w:name="_Toc30435355"/>
      <w:bookmarkStart w:id="236" w:name="_Toc30435473"/>
      <w:bookmarkStart w:id="237" w:name="_Toc30503859"/>
      <w:bookmarkStart w:id="238" w:name="_Toc30839359"/>
      <w:bookmarkStart w:id="239" w:name="_Toc30853028"/>
      <w:bookmarkStart w:id="240" w:name="_Toc31457240"/>
      <w:bookmarkStart w:id="241" w:name="_Toc31457539"/>
      <w:bookmarkStart w:id="242" w:name="_Toc31457571"/>
      <w:bookmarkStart w:id="243" w:name="_Toc31457603"/>
      <w:bookmarkStart w:id="244" w:name="_Toc31457666"/>
      <w:bookmarkStart w:id="245" w:name="_Toc31458383"/>
      <w:bookmarkStart w:id="246" w:name="_Toc32069986"/>
      <w:bookmarkStart w:id="247" w:name="_Toc32139301"/>
      <w:bookmarkStart w:id="248" w:name="_Toc32753648"/>
      <w:bookmarkStart w:id="249" w:name="_Toc32753720"/>
      <w:bookmarkStart w:id="250" w:name="_Toc32753756"/>
      <w:bookmarkStart w:id="251" w:name="_Toc32753796"/>
      <w:bookmarkStart w:id="252" w:name="_Toc32753832"/>
      <w:bookmarkStart w:id="253" w:name="_Toc32754025"/>
      <w:bookmarkStart w:id="254" w:name="_Toc46828096"/>
      <w:bookmarkStart w:id="255" w:name="_Toc55912554"/>
      <w:bookmarkStart w:id="256" w:name="_Toc62390275"/>
    </w:p>
    <w:p w14:paraId="702E17CE" w14:textId="77777777" w:rsidR="00052ECD" w:rsidRPr="006D0398" w:rsidRDefault="00A55E19" w:rsidP="006D0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sz w:val="28"/>
          <w:szCs w:val="28"/>
        </w:rPr>
      </w:pPr>
      <w:r w:rsidRPr="006D0398">
        <w:rPr>
          <w:rFonts w:ascii="Times New Roman" w:hAnsi="Times New Roman"/>
          <w:sz w:val="28"/>
          <w:szCs w:val="28"/>
        </w:rPr>
        <w:t>2.3</w:t>
      </w:r>
      <w:r w:rsidR="00580C96" w:rsidRPr="006D0398">
        <w:rPr>
          <w:rFonts w:ascii="Times New Roman" w:hAnsi="Times New Roman"/>
          <w:sz w:val="28"/>
          <w:szCs w:val="28"/>
        </w:rPr>
        <w:t>.</w:t>
      </w:r>
      <w:r w:rsidR="00A01902" w:rsidRPr="006D0398">
        <w:rPr>
          <w:rFonts w:ascii="Times New Roman" w:hAnsi="Times New Roman"/>
          <w:sz w:val="28"/>
          <w:szCs w:val="28"/>
        </w:rPr>
        <w:t>Нематериальные</w:t>
      </w:r>
      <w:r w:rsidR="00E150E4" w:rsidRPr="006D0398">
        <w:rPr>
          <w:rFonts w:ascii="Times New Roman" w:hAnsi="Times New Roman"/>
          <w:sz w:val="28"/>
          <w:szCs w:val="28"/>
        </w:rPr>
        <w:t xml:space="preserve"> актив</w:t>
      </w:r>
      <w:r w:rsidR="00A01902" w:rsidRPr="006D0398">
        <w:rPr>
          <w:rFonts w:ascii="Times New Roman" w:hAnsi="Times New Roman"/>
          <w:sz w:val="28"/>
          <w:szCs w:val="28"/>
        </w:rPr>
        <w:t>ы</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r w:rsidR="009F4477" w:rsidRPr="006D0398">
        <w:rPr>
          <w:rFonts w:ascii="Times New Roman" w:hAnsi="Times New Roman"/>
          <w:sz w:val="28"/>
          <w:szCs w:val="28"/>
        </w:rPr>
        <w:t xml:space="preserve"> </w:t>
      </w:r>
    </w:p>
    <w:p w14:paraId="33543A30" w14:textId="046F5ED0" w:rsidR="00E150E4" w:rsidRDefault="00CB34DB" w:rsidP="006D0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sz w:val="28"/>
          <w:szCs w:val="28"/>
        </w:rPr>
      </w:pPr>
      <w:r w:rsidRPr="006D0398">
        <w:rPr>
          <w:rFonts w:ascii="Times New Roman" w:hAnsi="Times New Roman"/>
          <w:sz w:val="28"/>
          <w:szCs w:val="28"/>
        </w:rPr>
        <w:t>2.</w:t>
      </w:r>
      <w:r w:rsidR="00A55E19" w:rsidRPr="006D0398">
        <w:rPr>
          <w:rFonts w:ascii="Times New Roman" w:hAnsi="Times New Roman"/>
          <w:sz w:val="28"/>
          <w:szCs w:val="28"/>
        </w:rPr>
        <w:t>3</w:t>
      </w:r>
      <w:r w:rsidRPr="006D0398">
        <w:rPr>
          <w:rFonts w:ascii="Times New Roman" w:hAnsi="Times New Roman"/>
          <w:sz w:val="28"/>
          <w:szCs w:val="28"/>
        </w:rPr>
        <w:t xml:space="preserve">.1. </w:t>
      </w:r>
      <w:r w:rsidR="00E150E4" w:rsidRPr="006D0398">
        <w:rPr>
          <w:rFonts w:ascii="Times New Roman" w:hAnsi="Times New Roman"/>
          <w:sz w:val="28"/>
          <w:szCs w:val="28"/>
        </w:rPr>
        <w:t>К нематериальным активам относятся объекты нефинансовых активов, предназначенные для неоднократного и (или) постоянного использов</w:t>
      </w:r>
      <w:r w:rsidR="005B1F10" w:rsidRPr="006D0398">
        <w:rPr>
          <w:rFonts w:ascii="Times New Roman" w:hAnsi="Times New Roman"/>
          <w:sz w:val="28"/>
          <w:szCs w:val="28"/>
        </w:rPr>
        <w:t xml:space="preserve">ания </w:t>
      </w:r>
      <w:r w:rsidR="00993F2B" w:rsidRPr="006D0398">
        <w:rPr>
          <w:rFonts w:ascii="Times New Roman" w:hAnsi="Times New Roman"/>
          <w:sz w:val="28"/>
          <w:szCs w:val="28"/>
        </w:rPr>
        <w:t xml:space="preserve">в </w:t>
      </w:r>
      <w:r w:rsidR="00993F2B" w:rsidRPr="006D0398">
        <w:rPr>
          <w:rFonts w:ascii="Times New Roman" w:hAnsi="Times New Roman"/>
          <w:sz w:val="28"/>
          <w:szCs w:val="28"/>
        </w:rPr>
        <w:lastRenderedPageBreak/>
        <w:t>деятельности Учреждения</w:t>
      </w:r>
      <w:r w:rsidR="00E150E4" w:rsidRPr="006D0398">
        <w:rPr>
          <w:rFonts w:ascii="Times New Roman" w:hAnsi="Times New Roman"/>
          <w:sz w:val="28"/>
          <w:szCs w:val="28"/>
        </w:rPr>
        <w:t>, одновременно удовлетворяющие условиям, перечисленным в п.</w:t>
      </w:r>
      <w:r w:rsidR="00887DDE">
        <w:rPr>
          <w:rFonts w:ascii="Times New Roman" w:hAnsi="Times New Roman"/>
          <w:sz w:val="28"/>
          <w:szCs w:val="28"/>
        </w:rPr>
        <w:t xml:space="preserve"> 30, 31 СГС «Нематериальные активы»</w:t>
      </w:r>
      <w:r w:rsidR="00E532EC">
        <w:rPr>
          <w:rFonts w:ascii="Times New Roman" w:hAnsi="Times New Roman"/>
          <w:sz w:val="28"/>
          <w:szCs w:val="28"/>
        </w:rPr>
        <w:t>.</w:t>
      </w:r>
    </w:p>
    <w:p w14:paraId="53791C19" w14:textId="725E0BAF" w:rsidR="00E532EC" w:rsidRPr="006D0398" w:rsidRDefault="00E532EC" w:rsidP="006D0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sz w:val="28"/>
          <w:szCs w:val="28"/>
        </w:rPr>
      </w:pPr>
      <w:r>
        <w:rPr>
          <w:rFonts w:ascii="Times New Roman" w:hAnsi="Times New Roman"/>
          <w:sz w:val="28"/>
          <w:szCs w:val="28"/>
        </w:rPr>
        <w:t>Первоначальной стоимостью объекта нематериальных активов, приобретаемого в результате необменной операции, является его справедливая стоимость на дату приобретения. Основание: пункты 19-22 СГС «Нематериальные активы».</w:t>
      </w:r>
    </w:p>
    <w:p w14:paraId="4149231F" w14:textId="77777777" w:rsidR="00FD0953" w:rsidRPr="006D0398" w:rsidRDefault="00FD0953" w:rsidP="006D0398">
      <w:pPr>
        <w:spacing w:after="0" w:line="240" w:lineRule="auto"/>
        <w:jc w:val="both"/>
        <w:rPr>
          <w:rFonts w:ascii="Times New Roman" w:hAnsi="Times New Roman"/>
          <w:sz w:val="28"/>
          <w:szCs w:val="28"/>
        </w:rPr>
      </w:pPr>
      <w:r w:rsidRPr="006D0398">
        <w:rPr>
          <w:rFonts w:ascii="Times New Roman" w:hAnsi="Times New Roman"/>
          <w:sz w:val="28"/>
          <w:szCs w:val="28"/>
        </w:rPr>
        <w:t>2.3.2. Инвентарный номер нематериального актива</w:t>
      </w:r>
      <w:r w:rsidR="00F758DC" w:rsidRPr="006D0398">
        <w:rPr>
          <w:rFonts w:ascii="Times New Roman" w:hAnsi="Times New Roman"/>
          <w:sz w:val="28"/>
          <w:szCs w:val="28"/>
        </w:rPr>
        <w:t xml:space="preserve"> </w:t>
      </w:r>
      <w:r w:rsidRPr="006D0398">
        <w:rPr>
          <w:rFonts w:ascii="Times New Roman" w:hAnsi="Times New Roman"/>
          <w:sz w:val="28"/>
          <w:szCs w:val="28"/>
        </w:rPr>
        <w:t xml:space="preserve">в Учреждении </w:t>
      </w:r>
      <w:r w:rsidRPr="006D0398">
        <w:rPr>
          <w:rFonts w:ascii="Times New Roman" w:eastAsia="Calibri" w:hAnsi="Times New Roman"/>
          <w:sz w:val="28"/>
          <w:szCs w:val="28"/>
          <w:lang w:eastAsia="en-US"/>
        </w:rPr>
        <w:t xml:space="preserve">состоит из </w:t>
      </w:r>
      <w:r w:rsidR="00F758DC" w:rsidRPr="006D0398">
        <w:rPr>
          <w:rFonts w:ascii="Times New Roman" w:eastAsia="Calibri" w:hAnsi="Times New Roman"/>
          <w:sz w:val="28"/>
          <w:szCs w:val="28"/>
          <w:lang w:eastAsia="en-US"/>
        </w:rPr>
        <w:t>шести</w:t>
      </w:r>
      <w:r w:rsidRPr="006D0398">
        <w:rPr>
          <w:rFonts w:ascii="Times New Roman" w:eastAsia="Calibri" w:hAnsi="Times New Roman"/>
          <w:sz w:val="28"/>
          <w:szCs w:val="28"/>
          <w:lang w:eastAsia="en-US"/>
        </w:rPr>
        <w:t xml:space="preserve"> знаков:</w:t>
      </w:r>
    </w:p>
    <w:p w14:paraId="2DD53461" w14:textId="77777777" w:rsidR="00EB10B4" w:rsidRPr="006D0398" w:rsidRDefault="00FD0953" w:rsidP="006D0398">
      <w:pPr>
        <w:pStyle w:val="s1"/>
        <w:spacing w:before="0" w:beforeAutospacing="0" w:after="0" w:afterAutospacing="0"/>
        <w:jc w:val="both"/>
        <w:rPr>
          <w:sz w:val="28"/>
          <w:szCs w:val="28"/>
          <w:shd w:val="clear" w:color="auto" w:fill="FFFFFF"/>
        </w:rPr>
      </w:pPr>
      <w:r w:rsidRPr="006D0398">
        <w:rPr>
          <w:rFonts w:eastAsia="Calibri"/>
          <w:sz w:val="28"/>
          <w:szCs w:val="28"/>
          <w:lang w:eastAsia="en-US"/>
        </w:rPr>
        <w:t>- 1</w:t>
      </w:r>
      <w:r w:rsidR="00FA1682" w:rsidRPr="006D0398">
        <w:rPr>
          <w:rFonts w:eastAsia="Calibri"/>
          <w:sz w:val="28"/>
          <w:szCs w:val="28"/>
          <w:lang w:eastAsia="en-US"/>
        </w:rPr>
        <w:t>-3</w:t>
      </w:r>
      <w:r w:rsidRPr="006D0398">
        <w:rPr>
          <w:rFonts w:eastAsia="Calibri"/>
          <w:sz w:val="28"/>
          <w:szCs w:val="28"/>
          <w:lang w:eastAsia="en-US"/>
        </w:rPr>
        <w:t xml:space="preserve"> знак</w:t>
      </w:r>
      <w:r w:rsidR="00FA1682" w:rsidRPr="006D0398">
        <w:rPr>
          <w:rFonts w:eastAsia="Calibri"/>
          <w:sz w:val="28"/>
          <w:szCs w:val="28"/>
          <w:lang w:eastAsia="en-US"/>
        </w:rPr>
        <w:t>и</w:t>
      </w:r>
      <w:r w:rsidRPr="006D0398">
        <w:rPr>
          <w:rFonts w:eastAsia="Calibri"/>
          <w:sz w:val="28"/>
          <w:szCs w:val="28"/>
          <w:lang w:eastAsia="en-US"/>
        </w:rPr>
        <w:t xml:space="preserve"> – код </w:t>
      </w:r>
      <w:r w:rsidR="00F758DC" w:rsidRPr="006D0398">
        <w:rPr>
          <w:rFonts w:eastAsia="Calibri"/>
          <w:sz w:val="28"/>
          <w:szCs w:val="28"/>
          <w:lang w:eastAsia="en-US"/>
        </w:rPr>
        <w:t xml:space="preserve">синтетического учета  </w:t>
      </w:r>
      <w:r w:rsidR="00F758DC" w:rsidRPr="006D0398">
        <w:rPr>
          <w:sz w:val="28"/>
          <w:szCs w:val="28"/>
        </w:rPr>
        <w:t>(102)</w:t>
      </w:r>
      <w:r w:rsidR="00EB10B4" w:rsidRPr="006D0398">
        <w:rPr>
          <w:sz w:val="28"/>
          <w:szCs w:val="28"/>
          <w:shd w:val="clear" w:color="auto" w:fill="FFFFFF"/>
        </w:rPr>
        <w:t>;</w:t>
      </w:r>
    </w:p>
    <w:p w14:paraId="67473817" w14:textId="77777777" w:rsidR="00EB10B4" w:rsidRPr="006D0398" w:rsidRDefault="00EB10B4" w:rsidP="006D0398">
      <w:pPr>
        <w:pStyle w:val="s1"/>
        <w:spacing w:before="0" w:beforeAutospacing="0" w:after="0" w:afterAutospacing="0"/>
        <w:jc w:val="both"/>
        <w:rPr>
          <w:sz w:val="28"/>
          <w:szCs w:val="28"/>
        </w:rPr>
      </w:pPr>
      <w:r w:rsidRPr="006D0398">
        <w:rPr>
          <w:sz w:val="28"/>
          <w:szCs w:val="28"/>
        </w:rPr>
        <w:t xml:space="preserve">- </w:t>
      </w:r>
      <w:r w:rsidR="00F758DC" w:rsidRPr="006D0398">
        <w:rPr>
          <w:sz w:val="28"/>
          <w:szCs w:val="28"/>
        </w:rPr>
        <w:t>4 - 5</w:t>
      </w:r>
      <w:r w:rsidRPr="006D0398">
        <w:rPr>
          <w:sz w:val="28"/>
          <w:szCs w:val="28"/>
        </w:rPr>
        <w:t xml:space="preserve"> знаки – код счета аналитического учета (102 ХХ</w:t>
      </w:r>
      <w:r w:rsidR="00A91E7D" w:rsidRPr="006D0398">
        <w:rPr>
          <w:sz w:val="28"/>
          <w:szCs w:val="28"/>
        </w:rPr>
        <w:t>,</w:t>
      </w:r>
      <w:r w:rsidRPr="006D0398">
        <w:rPr>
          <w:sz w:val="28"/>
          <w:szCs w:val="28"/>
        </w:rPr>
        <w:t>);</w:t>
      </w:r>
    </w:p>
    <w:p w14:paraId="323FB5CE" w14:textId="77777777" w:rsidR="00EB10B4" w:rsidRPr="006D0398" w:rsidRDefault="00F758DC" w:rsidP="006D0398">
      <w:pPr>
        <w:pStyle w:val="s1"/>
        <w:spacing w:before="0" w:beforeAutospacing="0" w:after="0" w:afterAutospacing="0"/>
        <w:jc w:val="both"/>
        <w:rPr>
          <w:sz w:val="28"/>
          <w:szCs w:val="28"/>
        </w:rPr>
      </w:pPr>
      <w:r w:rsidRPr="006D0398">
        <w:rPr>
          <w:sz w:val="28"/>
          <w:szCs w:val="28"/>
        </w:rPr>
        <w:t xml:space="preserve">- 6 </w:t>
      </w:r>
      <w:r w:rsidR="00EB10B4" w:rsidRPr="006D0398">
        <w:rPr>
          <w:sz w:val="28"/>
          <w:szCs w:val="28"/>
        </w:rPr>
        <w:t xml:space="preserve"> – порядковый номер инвентарного объекта.</w:t>
      </w:r>
    </w:p>
    <w:p w14:paraId="512E6572" w14:textId="3EC41BE8" w:rsidR="00E150E4" w:rsidRPr="006D0398" w:rsidRDefault="00A55E19" w:rsidP="006D0398">
      <w:pPr>
        <w:pStyle w:val="s1"/>
        <w:spacing w:before="0" w:beforeAutospacing="0" w:after="0" w:afterAutospacing="0"/>
        <w:jc w:val="both"/>
        <w:rPr>
          <w:sz w:val="28"/>
          <w:szCs w:val="28"/>
        </w:rPr>
      </w:pPr>
      <w:r w:rsidRPr="006D0398">
        <w:rPr>
          <w:sz w:val="28"/>
          <w:szCs w:val="28"/>
        </w:rPr>
        <w:t>2.3</w:t>
      </w:r>
      <w:r w:rsidR="00FD0953" w:rsidRPr="006D0398">
        <w:rPr>
          <w:sz w:val="28"/>
          <w:szCs w:val="28"/>
        </w:rPr>
        <w:t>.3</w:t>
      </w:r>
      <w:r w:rsidR="002F3C6C" w:rsidRPr="006D0398">
        <w:rPr>
          <w:sz w:val="28"/>
          <w:szCs w:val="28"/>
        </w:rPr>
        <w:t xml:space="preserve">. </w:t>
      </w:r>
      <w:r w:rsidR="00E150E4" w:rsidRPr="006D0398">
        <w:rPr>
          <w:sz w:val="28"/>
          <w:szCs w:val="28"/>
        </w:rPr>
        <w:t>Материальные объекты (материальные носители), в которых выражены результаты интеллектуальной деятельности и приравненные к ним средства индивидуализации,</w:t>
      </w:r>
      <w:r w:rsidR="00E532EC">
        <w:rPr>
          <w:sz w:val="28"/>
          <w:szCs w:val="28"/>
        </w:rPr>
        <w:t xml:space="preserve"> </w:t>
      </w:r>
      <w:r w:rsidR="00E150E4" w:rsidRPr="006D0398">
        <w:rPr>
          <w:sz w:val="28"/>
          <w:szCs w:val="28"/>
        </w:rPr>
        <w:t>не относятся к нематериальным активам, принимаемым к бухгалтерскому учету.</w:t>
      </w:r>
      <w:r w:rsidRPr="006D0398">
        <w:rPr>
          <w:sz w:val="28"/>
          <w:szCs w:val="28"/>
        </w:rPr>
        <w:t xml:space="preserve"> К </w:t>
      </w:r>
      <w:r w:rsidR="00E150E4" w:rsidRPr="006D0398">
        <w:rPr>
          <w:sz w:val="28"/>
          <w:szCs w:val="28"/>
        </w:rPr>
        <w:t>таким объектам</w:t>
      </w:r>
      <w:r w:rsidR="00B874C5">
        <w:rPr>
          <w:sz w:val="28"/>
          <w:szCs w:val="28"/>
        </w:rPr>
        <w:t xml:space="preserve"> </w:t>
      </w:r>
      <w:r w:rsidR="00E150E4" w:rsidRPr="006D0398">
        <w:rPr>
          <w:sz w:val="28"/>
          <w:szCs w:val="28"/>
        </w:rPr>
        <w:t>относятся, в частности, CD и DVD диски, документы на бумажных носителях (книги, брошюры), схемы, макеты.</w:t>
      </w:r>
    </w:p>
    <w:p w14:paraId="7BF6966F" w14:textId="77777777" w:rsidR="00535A7D" w:rsidRPr="006D0398" w:rsidRDefault="00A55E19" w:rsidP="006D0398">
      <w:pPr>
        <w:pStyle w:val="s1"/>
        <w:spacing w:before="0" w:beforeAutospacing="0" w:after="0" w:afterAutospacing="0"/>
        <w:jc w:val="both"/>
        <w:rPr>
          <w:sz w:val="28"/>
          <w:szCs w:val="28"/>
        </w:rPr>
      </w:pPr>
      <w:r w:rsidRPr="006D0398">
        <w:rPr>
          <w:sz w:val="28"/>
          <w:szCs w:val="28"/>
        </w:rPr>
        <w:t>2.3</w:t>
      </w:r>
      <w:r w:rsidR="00FD0953" w:rsidRPr="006D0398">
        <w:rPr>
          <w:sz w:val="28"/>
          <w:szCs w:val="28"/>
        </w:rPr>
        <w:t>.4</w:t>
      </w:r>
      <w:r w:rsidR="002F3C6C" w:rsidRPr="006D0398">
        <w:rPr>
          <w:sz w:val="28"/>
          <w:szCs w:val="28"/>
        </w:rPr>
        <w:t xml:space="preserve">. </w:t>
      </w:r>
      <w:r w:rsidR="00EB10B4" w:rsidRPr="006D0398">
        <w:rPr>
          <w:sz w:val="28"/>
          <w:szCs w:val="28"/>
        </w:rPr>
        <w:t>Если при передаче Учреждению нематериального актива, прав пользования нематериальными активами (за исключением передачи от организации бюджетной сферы) в первичных документах отдельно указана (выделена) стоимость материальных носителей нематериальных активов</w:t>
      </w:r>
      <w:r w:rsidR="00535A7D" w:rsidRPr="006D0398">
        <w:rPr>
          <w:sz w:val="28"/>
          <w:szCs w:val="28"/>
        </w:rPr>
        <w:t xml:space="preserve"> (например, </w:t>
      </w:r>
      <w:proofErr w:type="spellStart"/>
      <w:r w:rsidR="00535A7D" w:rsidRPr="006D0398">
        <w:rPr>
          <w:sz w:val="28"/>
          <w:szCs w:val="28"/>
        </w:rPr>
        <w:t>флеш</w:t>
      </w:r>
      <w:proofErr w:type="spellEnd"/>
      <w:r w:rsidR="00535A7D" w:rsidRPr="006D0398">
        <w:rPr>
          <w:sz w:val="28"/>
          <w:szCs w:val="28"/>
        </w:rPr>
        <w:t>-накопитель USB, CD-диск и прочее)</w:t>
      </w:r>
      <w:r w:rsidR="00EB10B4" w:rsidRPr="006D0398">
        <w:rPr>
          <w:sz w:val="28"/>
          <w:szCs w:val="28"/>
        </w:rPr>
        <w:t xml:space="preserve">, </w:t>
      </w:r>
      <w:r w:rsidR="00535A7D" w:rsidRPr="006D0398">
        <w:rPr>
          <w:sz w:val="28"/>
          <w:szCs w:val="28"/>
        </w:rPr>
        <w:t xml:space="preserve">их стоимость </w:t>
      </w:r>
      <w:r w:rsidR="00EB10B4" w:rsidRPr="006D0398">
        <w:rPr>
          <w:sz w:val="28"/>
          <w:szCs w:val="28"/>
        </w:rPr>
        <w:t>включа</w:t>
      </w:r>
      <w:r w:rsidR="00535A7D" w:rsidRPr="006D0398">
        <w:rPr>
          <w:sz w:val="28"/>
          <w:szCs w:val="28"/>
        </w:rPr>
        <w:t>е</w:t>
      </w:r>
      <w:r w:rsidR="00EB10B4" w:rsidRPr="006D0398">
        <w:rPr>
          <w:sz w:val="28"/>
          <w:szCs w:val="28"/>
        </w:rPr>
        <w:t xml:space="preserve">тся в первоначальную стоимость нематериального актива (учитываемых на счете 102 00), прав пользования нематериальными активами (учитываемых на счете 111 60), при этом материальные носители как самостоятельные объекты не учитываются. По нематериальным активам информация о таких носителях отражается в Инвентарной карточке. </w:t>
      </w:r>
    </w:p>
    <w:p w14:paraId="3DF6203A" w14:textId="77777777" w:rsidR="00EB10B4" w:rsidRPr="006D0398" w:rsidRDefault="00EB10B4" w:rsidP="006D0398">
      <w:pPr>
        <w:pStyle w:val="s1"/>
        <w:spacing w:before="0" w:beforeAutospacing="0" w:after="0" w:afterAutospacing="0"/>
        <w:jc w:val="both"/>
        <w:rPr>
          <w:sz w:val="28"/>
          <w:szCs w:val="28"/>
        </w:rPr>
      </w:pPr>
      <w:r w:rsidRPr="006D0398">
        <w:rPr>
          <w:sz w:val="28"/>
          <w:szCs w:val="28"/>
        </w:rPr>
        <w:t xml:space="preserve">По решению Комиссии </w:t>
      </w:r>
      <w:r w:rsidRPr="006D0398">
        <w:rPr>
          <w:sz w:val="28"/>
          <w:szCs w:val="28"/>
          <w:shd w:val="clear" w:color="auto" w:fill="FFFFFF"/>
        </w:rPr>
        <w:t>по поступлению и выбытию активов</w:t>
      </w:r>
      <w:r w:rsidRPr="006D0398">
        <w:rPr>
          <w:sz w:val="28"/>
          <w:szCs w:val="28"/>
        </w:rPr>
        <w:t xml:space="preserve"> материальные носители могут принимат</w:t>
      </w:r>
      <w:r w:rsidR="005C4B70" w:rsidRPr="006D0398">
        <w:rPr>
          <w:sz w:val="28"/>
          <w:szCs w:val="28"/>
        </w:rPr>
        <w:t>ь</w:t>
      </w:r>
      <w:r w:rsidRPr="006D0398">
        <w:rPr>
          <w:sz w:val="28"/>
          <w:szCs w:val="28"/>
        </w:rPr>
        <w:t>ся к учету в составе материальных запасов или основных средств, если установлена возможность их использования в деятельности Учреждения в качестве самостоятельных объектов материальных ценностей - в этом случае они не учитываются при формировании стоимости нематериального актива, прав пользования нематериальными активами.</w:t>
      </w:r>
    </w:p>
    <w:p w14:paraId="263F2D4F" w14:textId="77777777" w:rsidR="00272D41" w:rsidRPr="006D0398" w:rsidRDefault="00106B9B" w:rsidP="006D0398">
      <w:pPr>
        <w:spacing w:after="0" w:line="240" w:lineRule="auto"/>
        <w:jc w:val="both"/>
        <w:rPr>
          <w:rFonts w:ascii="Times New Roman" w:hAnsi="Times New Roman"/>
          <w:sz w:val="28"/>
          <w:szCs w:val="28"/>
        </w:rPr>
      </w:pPr>
      <w:r w:rsidRPr="006D0398">
        <w:rPr>
          <w:rFonts w:ascii="Times New Roman" w:hAnsi="Times New Roman"/>
          <w:sz w:val="28"/>
          <w:szCs w:val="28"/>
        </w:rPr>
        <w:t>2.3.6</w:t>
      </w:r>
      <w:r w:rsidR="0088277B" w:rsidRPr="006D0398">
        <w:rPr>
          <w:rFonts w:ascii="Times New Roman" w:hAnsi="Times New Roman"/>
          <w:sz w:val="28"/>
          <w:szCs w:val="28"/>
        </w:rPr>
        <w:t>. Срок полезного использования нематериальных активов</w:t>
      </w:r>
      <w:r w:rsidR="00272D41" w:rsidRPr="006D0398">
        <w:rPr>
          <w:rFonts w:ascii="Times New Roman" w:hAnsi="Times New Roman"/>
          <w:sz w:val="28"/>
          <w:szCs w:val="28"/>
        </w:rPr>
        <w:t xml:space="preserve"> и прав пользования нематериальными активами (</w:t>
      </w:r>
      <w:r w:rsidR="0088277B" w:rsidRPr="006D0398">
        <w:rPr>
          <w:rFonts w:ascii="Times New Roman" w:hAnsi="Times New Roman"/>
          <w:sz w:val="28"/>
          <w:szCs w:val="28"/>
        </w:rPr>
        <w:t>включая программные продукты</w:t>
      </w:r>
      <w:r w:rsidR="00272D41" w:rsidRPr="006D0398">
        <w:rPr>
          <w:rFonts w:ascii="Times New Roman" w:hAnsi="Times New Roman"/>
          <w:sz w:val="28"/>
          <w:szCs w:val="28"/>
        </w:rPr>
        <w:t>)</w:t>
      </w:r>
      <w:r w:rsidR="0088277B" w:rsidRPr="006D0398">
        <w:rPr>
          <w:rFonts w:ascii="Times New Roman" w:hAnsi="Times New Roman"/>
          <w:sz w:val="28"/>
          <w:szCs w:val="28"/>
        </w:rPr>
        <w:t xml:space="preserve">, определяется Комиссией по поступлению и выбытию активов с учетом факторов, перечисленных в п. 27 </w:t>
      </w:r>
      <w:r w:rsidR="00DD458F" w:rsidRPr="006D0398">
        <w:rPr>
          <w:rFonts w:ascii="Times New Roman" w:hAnsi="Times New Roman"/>
          <w:sz w:val="28"/>
          <w:szCs w:val="28"/>
        </w:rPr>
        <w:t>СГС</w:t>
      </w:r>
      <w:r w:rsidR="0088277B" w:rsidRPr="006D0398">
        <w:rPr>
          <w:rFonts w:ascii="Times New Roman" w:hAnsi="Times New Roman"/>
          <w:sz w:val="28"/>
          <w:szCs w:val="28"/>
        </w:rPr>
        <w:t xml:space="preserve"> «Нематериальные активы».</w:t>
      </w:r>
    </w:p>
    <w:p w14:paraId="60B9FA2D" w14:textId="77777777" w:rsidR="0088277B" w:rsidRPr="006D0398" w:rsidRDefault="00272D41" w:rsidP="006D0398">
      <w:pPr>
        <w:spacing w:after="0" w:line="240" w:lineRule="auto"/>
        <w:jc w:val="both"/>
        <w:rPr>
          <w:rFonts w:ascii="Times New Roman" w:hAnsi="Times New Roman"/>
          <w:sz w:val="28"/>
          <w:szCs w:val="28"/>
        </w:rPr>
      </w:pPr>
      <w:r w:rsidRPr="006D0398">
        <w:rPr>
          <w:rFonts w:ascii="Times New Roman" w:hAnsi="Times New Roman"/>
          <w:sz w:val="28"/>
          <w:szCs w:val="28"/>
        </w:rPr>
        <w:t>Для прав пользования нематериальными активами к</w:t>
      </w:r>
      <w:r w:rsidR="0088277B" w:rsidRPr="006D0398">
        <w:rPr>
          <w:rFonts w:ascii="Times New Roman" w:hAnsi="Times New Roman"/>
          <w:sz w:val="28"/>
          <w:szCs w:val="28"/>
        </w:rPr>
        <w:t xml:space="preserve"> таким факторам, в частности, относятся срок действия </w:t>
      </w:r>
      <w:r w:rsidRPr="006D0398">
        <w:rPr>
          <w:rFonts w:ascii="Times New Roman" w:hAnsi="Times New Roman"/>
          <w:sz w:val="28"/>
          <w:szCs w:val="28"/>
        </w:rPr>
        <w:t xml:space="preserve">лицензии </w:t>
      </w:r>
      <w:r w:rsidR="0088277B" w:rsidRPr="006D0398">
        <w:rPr>
          <w:rFonts w:ascii="Times New Roman" w:hAnsi="Times New Roman"/>
          <w:sz w:val="28"/>
          <w:szCs w:val="28"/>
        </w:rPr>
        <w:t xml:space="preserve">на программное обеспечение и </w:t>
      </w:r>
      <w:r w:rsidR="0088277B" w:rsidRPr="006D0398">
        <w:rPr>
          <w:rFonts w:ascii="Times New Roman" w:hAnsi="Times New Roman"/>
          <w:sz w:val="28"/>
          <w:szCs w:val="28"/>
          <w:shd w:val="clear" w:color="auto" w:fill="FFFFFF"/>
        </w:rPr>
        <w:t>ожидаемый</w:t>
      </w:r>
      <w:r w:rsidR="00B874C5">
        <w:rPr>
          <w:rFonts w:ascii="Times New Roman" w:hAnsi="Times New Roman"/>
          <w:sz w:val="28"/>
          <w:szCs w:val="28"/>
          <w:shd w:val="clear" w:color="auto" w:fill="FFFFFF"/>
        </w:rPr>
        <w:t xml:space="preserve"> </w:t>
      </w:r>
      <w:r w:rsidR="0088277B" w:rsidRPr="006D0398">
        <w:rPr>
          <w:rFonts w:ascii="Times New Roman" w:hAnsi="Times New Roman"/>
          <w:sz w:val="28"/>
          <w:szCs w:val="28"/>
          <w:shd w:val="clear" w:color="auto" w:fill="FFFFFF"/>
        </w:rPr>
        <w:t>срок получения экономических выгод и (или) полезного потенциала</w:t>
      </w:r>
      <w:r w:rsidR="00946781" w:rsidRPr="006D0398">
        <w:rPr>
          <w:rFonts w:ascii="Times New Roman" w:hAnsi="Times New Roman"/>
          <w:sz w:val="28"/>
          <w:szCs w:val="28"/>
        </w:rPr>
        <w:t>.</w:t>
      </w:r>
    </w:p>
    <w:p w14:paraId="59BF7F51" w14:textId="77777777" w:rsidR="0088277B" w:rsidRPr="006D0398" w:rsidRDefault="0088277B" w:rsidP="006D0398">
      <w:pPr>
        <w:spacing w:after="0" w:line="240" w:lineRule="auto"/>
        <w:jc w:val="both"/>
        <w:rPr>
          <w:rFonts w:ascii="Times New Roman" w:hAnsi="Times New Roman"/>
          <w:sz w:val="28"/>
          <w:szCs w:val="28"/>
          <w:shd w:val="clear" w:color="auto" w:fill="FFFFFF"/>
        </w:rPr>
      </w:pPr>
      <w:r w:rsidRPr="006D0398">
        <w:rPr>
          <w:rFonts w:ascii="Times New Roman" w:hAnsi="Times New Roman"/>
          <w:sz w:val="28"/>
          <w:szCs w:val="28"/>
        </w:rPr>
        <w:lastRenderedPageBreak/>
        <w:t xml:space="preserve">Если лицензионным договором (соглашением) не предусмотрен конкретный срок использования программного продукта или заключено бессрочное лицензионное соглашение, Комиссия по поступлению и выбытию активов </w:t>
      </w:r>
      <w:r w:rsidRPr="006D0398">
        <w:rPr>
          <w:rFonts w:ascii="Times New Roman" w:hAnsi="Times New Roman"/>
          <w:bCs/>
          <w:sz w:val="28"/>
          <w:szCs w:val="28"/>
        </w:rPr>
        <w:t>самостоятельно</w:t>
      </w:r>
      <w:r w:rsidRPr="006D0398">
        <w:rPr>
          <w:rFonts w:ascii="Times New Roman" w:hAnsi="Times New Roman"/>
          <w:sz w:val="28"/>
          <w:szCs w:val="28"/>
        </w:rPr>
        <w:t xml:space="preserve"> устанавливает этот срок, руководствуясь при этом положениями гражданского законодательства и о</w:t>
      </w:r>
      <w:r w:rsidRPr="006D0398">
        <w:rPr>
          <w:rFonts w:ascii="Times New Roman" w:hAnsi="Times New Roman"/>
          <w:sz w:val="28"/>
          <w:szCs w:val="28"/>
          <w:shd w:val="clear" w:color="auto" w:fill="FFFFFF"/>
        </w:rPr>
        <w:t>жидаемого срока использования, в течение которого Учреждение предполагает использовать программный продукт в уставной деятельности.</w:t>
      </w:r>
    </w:p>
    <w:p w14:paraId="228420A4" w14:textId="77777777" w:rsidR="00EB10B4" w:rsidRPr="006D0398" w:rsidRDefault="00272D41" w:rsidP="006D0398">
      <w:pPr>
        <w:pStyle w:val="s1"/>
        <w:spacing w:before="0" w:beforeAutospacing="0" w:after="0" w:afterAutospacing="0"/>
        <w:jc w:val="both"/>
        <w:rPr>
          <w:sz w:val="28"/>
          <w:szCs w:val="28"/>
        </w:rPr>
      </w:pPr>
      <w:r w:rsidRPr="006D0398">
        <w:rPr>
          <w:sz w:val="28"/>
          <w:szCs w:val="28"/>
        </w:rPr>
        <w:t>2.3.</w:t>
      </w:r>
      <w:r w:rsidR="00106B9B" w:rsidRPr="006D0398">
        <w:rPr>
          <w:sz w:val="28"/>
          <w:szCs w:val="28"/>
        </w:rPr>
        <w:t>7</w:t>
      </w:r>
      <w:r w:rsidRPr="006D0398">
        <w:rPr>
          <w:sz w:val="28"/>
          <w:szCs w:val="28"/>
        </w:rPr>
        <w:t>. Возможность установления срока полезного использования по объектам, входящим в подгруппы</w:t>
      </w:r>
      <w:r w:rsidR="00B874C5">
        <w:rPr>
          <w:sz w:val="28"/>
          <w:szCs w:val="28"/>
        </w:rPr>
        <w:t xml:space="preserve"> </w:t>
      </w:r>
      <w:r w:rsidRPr="006D0398">
        <w:rPr>
          <w:sz w:val="28"/>
          <w:szCs w:val="28"/>
        </w:rPr>
        <w:t xml:space="preserve">«Нематериальные активы с неопределенным сроком полезного использования» (счет 102 ХХ) оценивается </w:t>
      </w:r>
      <w:r w:rsidR="00EB10B4" w:rsidRPr="006D0398">
        <w:rPr>
          <w:sz w:val="28"/>
          <w:szCs w:val="28"/>
        </w:rPr>
        <w:t>при проведении ежегодной инвентаризации в целях составления бухгалтерской отчетности инвентаризационной комиссией.</w:t>
      </w:r>
    </w:p>
    <w:p w14:paraId="41E501BB" w14:textId="77777777" w:rsidR="00272D41" w:rsidRPr="006D0398" w:rsidRDefault="00272D41" w:rsidP="006D0398">
      <w:pPr>
        <w:pStyle w:val="s1"/>
        <w:spacing w:before="0" w:beforeAutospacing="0" w:after="0" w:afterAutospacing="0"/>
        <w:jc w:val="both"/>
        <w:rPr>
          <w:sz w:val="28"/>
          <w:szCs w:val="28"/>
        </w:rPr>
      </w:pPr>
      <w:r w:rsidRPr="006D0398">
        <w:rPr>
          <w:sz w:val="28"/>
          <w:szCs w:val="28"/>
        </w:rPr>
        <w:t>В случае установления определенного срока полезного использования для объекта нематериальных активов, входящих в подгруппу “Нематериальные активы с неопределенным сроком полезного использования" (счет 102 ХХ), способ начисления амортизации по ним определяется согласно положениям настоящей Учетной политики, если иной способ не будет выбран инвентаризационной комиссией.</w:t>
      </w:r>
    </w:p>
    <w:p w14:paraId="098027B9" w14:textId="77777777" w:rsidR="00EB10B4" w:rsidRPr="006D0398" w:rsidRDefault="00EB10B4" w:rsidP="006D0398">
      <w:pPr>
        <w:autoSpaceDE w:val="0"/>
        <w:autoSpaceDN w:val="0"/>
        <w:adjustRightInd w:val="0"/>
        <w:spacing w:after="0" w:line="240" w:lineRule="auto"/>
        <w:jc w:val="both"/>
        <w:rPr>
          <w:rFonts w:ascii="Times New Roman" w:hAnsi="Times New Roman"/>
          <w:sz w:val="28"/>
          <w:szCs w:val="28"/>
        </w:rPr>
      </w:pPr>
      <w:r w:rsidRPr="006D0398">
        <w:rPr>
          <w:rFonts w:ascii="Times New Roman" w:hAnsi="Times New Roman"/>
          <w:sz w:val="28"/>
          <w:szCs w:val="28"/>
        </w:rPr>
        <w:t>2.3.9. Датой принятия к бухгалтерскому учету объекта нематериального актива признается момент возникновения исключительного права у Учреждения на указанный объект в соответствии с законодательством РФ.</w:t>
      </w:r>
    </w:p>
    <w:p w14:paraId="14808DF2" w14:textId="77777777" w:rsidR="00EB10B4" w:rsidRPr="006D0398" w:rsidRDefault="00EB10B4" w:rsidP="006D0398">
      <w:pPr>
        <w:autoSpaceDE w:val="0"/>
        <w:autoSpaceDN w:val="0"/>
        <w:adjustRightInd w:val="0"/>
        <w:spacing w:after="0" w:line="240" w:lineRule="auto"/>
        <w:jc w:val="both"/>
        <w:rPr>
          <w:rFonts w:ascii="Times New Roman" w:hAnsi="Times New Roman"/>
          <w:sz w:val="28"/>
          <w:szCs w:val="28"/>
        </w:rPr>
      </w:pPr>
      <w:r w:rsidRPr="006D0398">
        <w:rPr>
          <w:rFonts w:ascii="Times New Roman" w:hAnsi="Times New Roman"/>
          <w:sz w:val="28"/>
          <w:szCs w:val="28"/>
        </w:rPr>
        <w:t>2.3.10. При модернизации нематериальных активов его стоимость увеличивается на сумму произведенных капитальных вложений на основании решения Комиссии по поступлению и выбытию активов и документов, подтверждающих произведенные затраты на модернизацию в соответствующий объект нематериальных активов.</w:t>
      </w:r>
      <w:r w:rsidR="00B874C5">
        <w:rPr>
          <w:rFonts w:ascii="Times New Roman" w:hAnsi="Times New Roman"/>
          <w:sz w:val="28"/>
          <w:szCs w:val="28"/>
        </w:rPr>
        <w:t xml:space="preserve"> </w:t>
      </w:r>
      <w:r w:rsidR="006A70B5" w:rsidRPr="006D0398">
        <w:rPr>
          <w:rFonts w:ascii="Times New Roman" w:hAnsi="Times New Roman"/>
          <w:sz w:val="28"/>
          <w:szCs w:val="28"/>
        </w:rPr>
        <w:t>Решение об отнесение расходов к модернизации нематериального актива  может быть принято, если происходит улучшение (повышение) первоначально принятых нормативных показателей его функционирования (срока полезного использования, мощности, качества применения и т.п.), например, в отношении работ по доработке программного обеспечения, сайта, на которые Учреждению принадлежат исключительные права (объект учтен на счете 102 00).</w:t>
      </w:r>
      <w:r w:rsidRPr="006D0398">
        <w:rPr>
          <w:rFonts w:ascii="Times New Roman" w:hAnsi="Times New Roman"/>
          <w:sz w:val="28"/>
          <w:szCs w:val="28"/>
        </w:rPr>
        <w:t xml:space="preserve">Если проводится комплекс работ (заключен единый контракт), и по решению Комиссии по поступлению и выбытию активов единый комплекс работ отнесен к модернизации объекта нематериальных активов, расходы относятся на статью 320 КОСГУ. В случае, когда отдельные виды работ (услуг) производятся по разным контрактам (договорам), для отражения расходов, формирующих капитальные вложения в объект </w:t>
      </w:r>
      <w:r w:rsidRPr="006D0398">
        <w:rPr>
          <w:rFonts w:ascii="Times New Roman" w:hAnsi="Times New Roman"/>
          <w:sz w:val="28"/>
          <w:szCs w:val="28"/>
        </w:rPr>
        <w:lastRenderedPageBreak/>
        <w:t>нематериальных активов и увеличивающих его первоначальную (балансовую) стоимость, применяется подстатья 228 КОСГУ.</w:t>
      </w:r>
    </w:p>
    <w:p w14:paraId="22D2370F" w14:textId="77777777" w:rsidR="00500C87" w:rsidRPr="006D0398" w:rsidRDefault="00EB10B4" w:rsidP="006D0398">
      <w:pPr>
        <w:autoSpaceDE w:val="0"/>
        <w:autoSpaceDN w:val="0"/>
        <w:adjustRightInd w:val="0"/>
        <w:spacing w:after="0" w:line="240" w:lineRule="auto"/>
        <w:jc w:val="both"/>
        <w:rPr>
          <w:rFonts w:ascii="Times New Roman" w:hAnsi="Times New Roman"/>
          <w:sz w:val="28"/>
          <w:szCs w:val="28"/>
        </w:rPr>
      </w:pPr>
      <w:r w:rsidRPr="006D0398">
        <w:rPr>
          <w:rFonts w:ascii="Times New Roman" w:hAnsi="Times New Roman"/>
          <w:sz w:val="28"/>
          <w:szCs w:val="28"/>
        </w:rPr>
        <w:t>2.3.12</w:t>
      </w:r>
      <w:r w:rsidR="002856CF" w:rsidRPr="006D0398">
        <w:rPr>
          <w:rFonts w:ascii="Times New Roman" w:hAnsi="Times New Roman"/>
          <w:sz w:val="28"/>
          <w:szCs w:val="28"/>
        </w:rPr>
        <w:t xml:space="preserve"> П</w:t>
      </w:r>
      <w:r w:rsidR="00500C87" w:rsidRPr="006D0398">
        <w:rPr>
          <w:rFonts w:ascii="Times New Roman" w:hAnsi="Times New Roman"/>
          <w:sz w:val="28"/>
          <w:szCs w:val="28"/>
        </w:rPr>
        <w:t>ри подтверждении исключительного права Учреждения принимается в составе НМА (счет 102 00) на основании Решения комиссии (ф. 0510441) с приложением документов-оснований;</w:t>
      </w:r>
    </w:p>
    <w:p w14:paraId="7597127D" w14:textId="77777777" w:rsidR="00EB10B4" w:rsidRPr="006D0398" w:rsidRDefault="00EB10B4" w:rsidP="006D0398">
      <w:pPr>
        <w:autoSpaceDE w:val="0"/>
        <w:autoSpaceDN w:val="0"/>
        <w:adjustRightInd w:val="0"/>
        <w:spacing w:after="0" w:line="240" w:lineRule="auto"/>
        <w:jc w:val="both"/>
        <w:rPr>
          <w:rFonts w:ascii="Times New Roman" w:hAnsi="Times New Roman"/>
          <w:sz w:val="28"/>
          <w:szCs w:val="28"/>
        </w:rPr>
      </w:pPr>
      <w:r w:rsidRPr="006D0398">
        <w:rPr>
          <w:rFonts w:ascii="Times New Roman" w:hAnsi="Times New Roman"/>
          <w:sz w:val="28"/>
          <w:szCs w:val="28"/>
        </w:rPr>
        <w:t>- при подтверждении неисключительного права принимается в составе прав пользования нематериальными активами (счет 111 60) на основании лицензионного договора, заключенного с правообладателем на срок свыше 12 месяцев;</w:t>
      </w:r>
    </w:p>
    <w:p w14:paraId="3FAD2FA9" w14:textId="77777777" w:rsidR="00EF6E20" w:rsidRPr="006D0398" w:rsidRDefault="00580C96" w:rsidP="006D0398">
      <w:pPr>
        <w:pStyle w:val="11"/>
        <w:spacing w:line="240" w:lineRule="auto"/>
        <w:jc w:val="both"/>
        <w:rPr>
          <w:rFonts w:ascii="Times New Roman" w:hAnsi="Times New Roman"/>
          <w:color w:val="auto"/>
        </w:rPr>
      </w:pPr>
      <w:bookmarkStart w:id="257" w:name="_Toc29740153"/>
      <w:bookmarkStart w:id="258" w:name="_Toc29740600"/>
      <w:bookmarkStart w:id="259" w:name="_Toc29741006"/>
      <w:bookmarkStart w:id="260" w:name="_Toc29741270"/>
      <w:bookmarkStart w:id="261" w:name="_Toc29741574"/>
      <w:bookmarkStart w:id="262" w:name="_Toc29741803"/>
      <w:bookmarkStart w:id="263" w:name="_Toc29743278"/>
      <w:bookmarkStart w:id="264" w:name="_Toc29743367"/>
      <w:bookmarkStart w:id="265" w:name="_Toc30435257"/>
      <w:bookmarkStart w:id="266" w:name="_Toc30435356"/>
      <w:bookmarkStart w:id="267" w:name="_Toc30435474"/>
      <w:bookmarkStart w:id="268" w:name="_Toc30503860"/>
      <w:bookmarkStart w:id="269" w:name="_Toc30839360"/>
      <w:bookmarkStart w:id="270" w:name="_Toc30853029"/>
      <w:bookmarkStart w:id="271" w:name="_Toc31457241"/>
      <w:bookmarkStart w:id="272" w:name="_Toc31457540"/>
      <w:bookmarkStart w:id="273" w:name="_Toc31457572"/>
      <w:bookmarkStart w:id="274" w:name="_Toc31457604"/>
      <w:bookmarkStart w:id="275" w:name="_Toc31457667"/>
      <w:bookmarkStart w:id="276" w:name="_Toc31458384"/>
      <w:bookmarkStart w:id="277" w:name="_Toc32069987"/>
      <w:bookmarkStart w:id="278" w:name="_Toc32139302"/>
      <w:bookmarkStart w:id="279" w:name="_Toc32753649"/>
      <w:bookmarkStart w:id="280" w:name="_Toc32753721"/>
      <w:bookmarkStart w:id="281" w:name="_Toc32753757"/>
      <w:bookmarkStart w:id="282" w:name="_Toc32753797"/>
      <w:bookmarkStart w:id="283" w:name="_Toc32753833"/>
      <w:bookmarkStart w:id="284" w:name="_Toc32754026"/>
      <w:bookmarkStart w:id="285" w:name="_Toc46828097"/>
      <w:bookmarkStart w:id="286" w:name="_Toc55912555"/>
      <w:bookmarkStart w:id="287" w:name="_Toc62390276"/>
      <w:r w:rsidRPr="006D0398">
        <w:rPr>
          <w:rFonts w:ascii="Times New Roman" w:hAnsi="Times New Roman"/>
          <w:color w:val="auto"/>
        </w:rPr>
        <w:t>2.</w:t>
      </w:r>
      <w:r w:rsidR="00CE04CD">
        <w:rPr>
          <w:rFonts w:ascii="Times New Roman" w:hAnsi="Times New Roman"/>
          <w:color w:val="auto"/>
        </w:rPr>
        <w:t>3</w:t>
      </w:r>
      <w:r w:rsidRPr="006D0398">
        <w:rPr>
          <w:rFonts w:ascii="Times New Roman" w:hAnsi="Times New Roman"/>
          <w:color w:val="auto"/>
        </w:rPr>
        <w:t xml:space="preserve">. </w:t>
      </w:r>
      <w:r w:rsidR="00A01902" w:rsidRPr="006D0398">
        <w:rPr>
          <w:rFonts w:ascii="Times New Roman" w:hAnsi="Times New Roman"/>
          <w:color w:val="auto"/>
        </w:rPr>
        <w:t>Не</w:t>
      </w:r>
      <w:r w:rsidR="00E150E4" w:rsidRPr="006D0398">
        <w:rPr>
          <w:rFonts w:ascii="Times New Roman" w:hAnsi="Times New Roman"/>
          <w:color w:val="auto"/>
        </w:rPr>
        <w:t>произвед</w:t>
      </w:r>
      <w:r w:rsidR="00A01902" w:rsidRPr="006D0398">
        <w:rPr>
          <w:rFonts w:ascii="Times New Roman" w:hAnsi="Times New Roman"/>
          <w:color w:val="auto"/>
        </w:rPr>
        <w:t>енные</w:t>
      </w:r>
      <w:r w:rsidR="00EF6E20" w:rsidRPr="006D0398">
        <w:rPr>
          <w:rFonts w:ascii="Times New Roman" w:hAnsi="Times New Roman"/>
          <w:color w:val="auto"/>
        </w:rPr>
        <w:t xml:space="preserve"> актив</w:t>
      </w:r>
      <w:r w:rsidR="00A01902" w:rsidRPr="006D0398">
        <w:rPr>
          <w:rFonts w:ascii="Times New Roman" w:hAnsi="Times New Roman"/>
          <w:color w:val="auto"/>
        </w:rPr>
        <w:t>ы</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14:paraId="720A2FBF" w14:textId="77777777" w:rsidR="007725B5" w:rsidRPr="006D0398" w:rsidRDefault="00BD45C9" w:rsidP="006D0398">
      <w:pPr>
        <w:pStyle w:val="s1"/>
        <w:spacing w:before="0" w:beforeAutospacing="0" w:after="0" w:afterAutospacing="0"/>
        <w:jc w:val="both"/>
        <w:rPr>
          <w:sz w:val="28"/>
          <w:szCs w:val="28"/>
        </w:rPr>
      </w:pPr>
      <w:r w:rsidRPr="006D0398">
        <w:rPr>
          <w:sz w:val="28"/>
          <w:szCs w:val="28"/>
        </w:rPr>
        <w:t>2.</w:t>
      </w:r>
      <w:r w:rsidR="00CE04CD">
        <w:rPr>
          <w:sz w:val="28"/>
          <w:szCs w:val="28"/>
        </w:rPr>
        <w:t>3</w:t>
      </w:r>
      <w:r w:rsidRPr="006D0398">
        <w:rPr>
          <w:sz w:val="28"/>
          <w:szCs w:val="28"/>
        </w:rPr>
        <w:t xml:space="preserve">.1. </w:t>
      </w:r>
      <w:r w:rsidR="00384742" w:rsidRPr="006D0398">
        <w:rPr>
          <w:sz w:val="28"/>
          <w:szCs w:val="28"/>
        </w:rPr>
        <w:t>К непроизведенным активам относятся объекты нефинансовых активов, не являющиеся продуктами производства, вещное право на которые должно быть закреплено в установленном п</w:t>
      </w:r>
      <w:r w:rsidR="000644AC" w:rsidRPr="006D0398">
        <w:rPr>
          <w:sz w:val="28"/>
          <w:szCs w:val="28"/>
        </w:rPr>
        <w:t>орядке (земля, недра и пр.) за У</w:t>
      </w:r>
      <w:r w:rsidR="00384742" w:rsidRPr="006D0398">
        <w:rPr>
          <w:sz w:val="28"/>
          <w:szCs w:val="28"/>
        </w:rPr>
        <w:t>чреждением, используемые им в процессе своей деятельности.</w:t>
      </w:r>
    </w:p>
    <w:p w14:paraId="0BD6ABED" w14:textId="77777777" w:rsidR="00E150E4" w:rsidRPr="006D0398" w:rsidRDefault="007725B5" w:rsidP="006D0398">
      <w:pPr>
        <w:pStyle w:val="s1"/>
        <w:spacing w:before="0" w:beforeAutospacing="0" w:after="0" w:afterAutospacing="0"/>
        <w:jc w:val="both"/>
        <w:rPr>
          <w:rFonts w:eastAsia="Calibri"/>
          <w:sz w:val="28"/>
          <w:szCs w:val="28"/>
          <w:lang w:eastAsia="en-US"/>
        </w:rPr>
      </w:pPr>
      <w:r w:rsidRPr="006D0398">
        <w:rPr>
          <w:rFonts w:eastAsia="Calibri"/>
          <w:sz w:val="28"/>
          <w:szCs w:val="28"/>
          <w:lang w:eastAsia="en-US"/>
        </w:rPr>
        <w:t>2.</w:t>
      </w:r>
      <w:r w:rsidR="00CE04CD">
        <w:rPr>
          <w:rFonts w:eastAsia="Calibri"/>
          <w:sz w:val="28"/>
          <w:szCs w:val="28"/>
          <w:lang w:eastAsia="en-US"/>
        </w:rPr>
        <w:t>3</w:t>
      </w:r>
      <w:r w:rsidRPr="006D0398">
        <w:rPr>
          <w:rFonts w:eastAsia="Calibri"/>
          <w:sz w:val="28"/>
          <w:szCs w:val="28"/>
          <w:lang w:eastAsia="en-US"/>
        </w:rPr>
        <w:t xml:space="preserve">.2. </w:t>
      </w:r>
      <w:r w:rsidR="00553438" w:rsidRPr="006D0398">
        <w:rPr>
          <w:rFonts w:eastAsia="Calibri"/>
          <w:sz w:val="28"/>
          <w:szCs w:val="28"/>
          <w:lang w:eastAsia="en-US"/>
        </w:rPr>
        <w:t xml:space="preserve">Земельные участки, находящиеся на территории РФ и закрепленные за </w:t>
      </w:r>
      <w:r w:rsidR="00E150E4" w:rsidRPr="006D0398">
        <w:rPr>
          <w:rFonts w:eastAsia="Calibri"/>
          <w:sz w:val="28"/>
          <w:szCs w:val="28"/>
          <w:lang w:eastAsia="en-US"/>
        </w:rPr>
        <w:t>Учреждением на праве постоянного (бессрочного) пользования</w:t>
      </w:r>
      <w:r w:rsidR="00553438" w:rsidRPr="006D0398">
        <w:rPr>
          <w:rFonts w:eastAsia="Calibri"/>
          <w:sz w:val="28"/>
          <w:szCs w:val="28"/>
          <w:lang w:eastAsia="en-US"/>
        </w:rPr>
        <w:t>, учитываются по кадастровой стоимости на счете 4</w:t>
      </w:r>
      <w:r w:rsidR="00E150E4" w:rsidRPr="006D0398">
        <w:rPr>
          <w:rFonts w:eastAsia="Calibri"/>
          <w:sz w:val="28"/>
          <w:szCs w:val="28"/>
          <w:lang w:eastAsia="en-US"/>
        </w:rPr>
        <w:t> 103 11 000 «Земля - недвижимое имущество учреждения»</w:t>
      </w:r>
      <w:r w:rsidR="00FA7F00" w:rsidRPr="006D0398">
        <w:rPr>
          <w:rFonts w:eastAsia="Calibri"/>
          <w:sz w:val="28"/>
          <w:szCs w:val="28"/>
          <w:lang w:eastAsia="en-US"/>
        </w:rPr>
        <w:t xml:space="preserve"> </w:t>
      </w:r>
      <w:r w:rsidR="00E150E4" w:rsidRPr="006D0398">
        <w:rPr>
          <w:rFonts w:eastAsia="Calibri"/>
          <w:sz w:val="28"/>
          <w:szCs w:val="28"/>
          <w:lang w:eastAsia="en-US"/>
        </w:rPr>
        <w:t xml:space="preserve">на основании документа, подтверждающего </w:t>
      </w:r>
      <w:r w:rsidR="00553438" w:rsidRPr="006D0398">
        <w:rPr>
          <w:rFonts w:eastAsia="Calibri"/>
          <w:sz w:val="28"/>
          <w:szCs w:val="28"/>
          <w:lang w:eastAsia="en-US"/>
        </w:rPr>
        <w:t>регистрацию права</w:t>
      </w:r>
      <w:r w:rsidR="00FA7F00" w:rsidRPr="006D0398">
        <w:rPr>
          <w:rFonts w:eastAsia="Calibri"/>
          <w:sz w:val="28"/>
          <w:szCs w:val="28"/>
          <w:lang w:eastAsia="en-US"/>
        </w:rPr>
        <w:t xml:space="preserve"> </w:t>
      </w:r>
      <w:r w:rsidR="00553438" w:rsidRPr="006D0398">
        <w:rPr>
          <w:rFonts w:eastAsia="Calibri"/>
          <w:sz w:val="28"/>
          <w:szCs w:val="28"/>
          <w:lang w:eastAsia="en-US"/>
        </w:rPr>
        <w:t xml:space="preserve">постоянного (бессрочного) </w:t>
      </w:r>
      <w:r w:rsidR="005C3883" w:rsidRPr="006D0398">
        <w:rPr>
          <w:rFonts w:eastAsia="Calibri"/>
          <w:sz w:val="28"/>
          <w:szCs w:val="28"/>
          <w:lang w:eastAsia="en-US"/>
        </w:rPr>
        <w:t>пользования, если иное не предусмотрено положениями настоящей Учетной политики.</w:t>
      </w:r>
    </w:p>
    <w:p w14:paraId="458E4830" w14:textId="77777777" w:rsidR="00583357" w:rsidRPr="006D0398" w:rsidRDefault="00583357" w:rsidP="006D0398">
      <w:pPr>
        <w:autoSpaceDE w:val="0"/>
        <w:autoSpaceDN w:val="0"/>
        <w:adjustRightInd w:val="0"/>
        <w:spacing w:after="0" w:line="240" w:lineRule="auto"/>
        <w:jc w:val="both"/>
        <w:rPr>
          <w:rFonts w:ascii="Times New Roman" w:hAnsi="Times New Roman"/>
          <w:sz w:val="28"/>
          <w:szCs w:val="28"/>
        </w:rPr>
      </w:pPr>
      <w:r w:rsidRPr="006D0398">
        <w:rPr>
          <w:rFonts w:ascii="Times New Roman" w:hAnsi="Times New Roman"/>
          <w:sz w:val="28"/>
          <w:szCs w:val="28"/>
        </w:rPr>
        <w:t xml:space="preserve">Ежегодно, в целях отражения  достоверных данных в годовой бухгалтерской отчетности, проводится актуализация отраженной в учете кадастровой стоимости земельных участков. Для этого запрашивается выписка из Единого государственного реестра недвижимости. Сверка с актуальными данными проводится по состоянию за три рабочих дня установленной даты представления отчетности </w:t>
      </w:r>
      <w:r w:rsidR="004234F7" w:rsidRPr="006D0398">
        <w:rPr>
          <w:rFonts w:ascii="Times New Roman" w:hAnsi="Times New Roman"/>
          <w:sz w:val="28"/>
          <w:szCs w:val="28"/>
        </w:rPr>
        <w:t>У</w:t>
      </w:r>
      <w:r w:rsidRPr="006D0398">
        <w:rPr>
          <w:rFonts w:ascii="Times New Roman" w:hAnsi="Times New Roman"/>
          <w:sz w:val="28"/>
          <w:szCs w:val="28"/>
        </w:rPr>
        <w:t xml:space="preserve">чредителю. </w:t>
      </w:r>
    </w:p>
    <w:p w14:paraId="7E742FE7" w14:textId="77777777" w:rsidR="00E150E4" w:rsidRPr="006D0398" w:rsidRDefault="00553438" w:rsidP="006D0398">
      <w:pPr>
        <w:pStyle w:val="s1"/>
        <w:spacing w:before="0" w:beforeAutospacing="0" w:after="0" w:afterAutospacing="0"/>
        <w:jc w:val="both"/>
        <w:rPr>
          <w:rFonts w:eastAsia="Calibri"/>
          <w:sz w:val="28"/>
          <w:szCs w:val="28"/>
          <w:lang w:eastAsia="en-US"/>
        </w:rPr>
      </w:pPr>
      <w:r w:rsidRPr="006D0398">
        <w:rPr>
          <w:rFonts w:eastAsia="Calibri"/>
          <w:sz w:val="28"/>
          <w:szCs w:val="28"/>
          <w:lang w:eastAsia="en-US"/>
        </w:rPr>
        <w:t>2.</w:t>
      </w:r>
      <w:r w:rsidR="00CE04CD">
        <w:rPr>
          <w:rFonts w:eastAsia="Calibri"/>
          <w:sz w:val="28"/>
          <w:szCs w:val="28"/>
          <w:lang w:eastAsia="en-US"/>
        </w:rPr>
        <w:t>3</w:t>
      </w:r>
      <w:r w:rsidR="00843888" w:rsidRPr="006D0398">
        <w:rPr>
          <w:rFonts w:eastAsia="Calibri"/>
          <w:sz w:val="28"/>
          <w:szCs w:val="28"/>
          <w:lang w:eastAsia="en-US"/>
        </w:rPr>
        <w:t>.</w:t>
      </w:r>
      <w:r w:rsidRPr="006D0398">
        <w:rPr>
          <w:rFonts w:eastAsia="Calibri"/>
          <w:sz w:val="28"/>
          <w:szCs w:val="28"/>
          <w:lang w:eastAsia="en-US"/>
        </w:rPr>
        <w:t>3. Д</w:t>
      </w:r>
      <w:r w:rsidR="00E150E4" w:rsidRPr="006D0398">
        <w:rPr>
          <w:rFonts w:eastAsia="Calibri"/>
          <w:sz w:val="28"/>
          <w:szCs w:val="28"/>
          <w:lang w:eastAsia="en-US"/>
        </w:rPr>
        <w:t>о момента государственной регистрации права постоянного (бессрочного) пользования</w:t>
      </w:r>
      <w:r w:rsidRPr="006D0398">
        <w:rPr>
          <w:rFonts w:eastAsia="Calibri"/>
          <w:sz w:val="28"/>
          <w:szCs w:val="28"/>
          <w:lang w:eastAsia="en-US"/>
        </w:rPr>
        <w:t xml:space="preserve"> закрепленные за Учреждением земельные участки </w:t>
      </w:r>
      <w:r w:rsidR="00E150E4" w:rsidRPr="006D0398">
        <w:rPr>
          <w:rFonts w:eastAsia="Calibri"/>
          <w:sz w:val="28"/>
          <w:szCs w:val="28"/>
          <w:lang w:eastAsia="en-US"/>
        </w:rPr>
        <w:t>отражаются на забалансово</w:t>
      </w:r>
      <w:r w:rsidR="00151F5E" w:rsidRPr="006D0398">
        <w:rPr>
          <w:rFonts w:eastAsia="Calibri"/>
          <w:sz w:val="28"/>
          <w:szCs w:val="28"/>
          <w:lang w:eastAsia="en-US"/>
        </w:rPr>
        <w:t>м</w:t>
      </w:r>
      <w:r w:rsidR="00E150E4" w:rsidRPr="006D0398">
        <w:rPr>
          <w:rFonts w:eastAsia="Calibri"/>
          <w:sz w:val="28"/>
          <w:szCs w:val="28"/>
          <w:lang w:eastAsia="en-US"/>
        </w:rPr>
        <w:t xml:space="preserve"> счет</w:t>
      </w:r>
      <w:r w:rsidR="00151F5E" w:rsidRPr="006D0398">
        <w:rPr>
          <w:rFonts w:eastAsia="Calibri"/>
          <w:sz w:val="28"/>
          <w:szCs w:val="28"/>
          <w:lang w:eastAsia="en-US"/>
        </w:rPr>
        <w:t>е</w:t>
      </w:r>
      <w:r w:rsidR="00E150E4" w:rsidRPr="006D0398">
        <w:rPr>
          <w:rFonts w:eastAsia="Calibri"/>
          <w:sz w:val="28"/>
          <w:szCs w:val="28"/>
          <w:lang w:eastAsia="en-US"/>
        </w:rPr>
        <w:t xml:space="preserve"> 01 «Имущество, полученное в пользование»</w:t>
      </w:r>
      <w:r w:rsidR="00F1072D" w:rsidRPr="006D0398">
        <w:rPr>
          <w:rFonts w:eastAsia="Calibri"/>
          <w:sz w:val="28"/>
          <w:szCs w:val="28"/>
          <w:lang w:eastAsia="en-US"/>
        </w:rPr>
        <w:t>.</w:t>
      </w:r>
    </w:p>
    <w:p w14:paraId="4A5EA249" w14:textId="77777777" w:rsidR="00EF4705" w:rsidRPr="006D0398" w:rsidRDefault="00553438" w:rsidP="006D0398">
      <w:pPr>
        <w:pStyle w:val="s1"/>
        <w:spacing w:before="0" w:beforeAutospacing="0" w:after="0" w:afterAutospacing="0"/>
        <w:jc w:val="both"/>
        <w:rPr>
          <w:rFonts w:eastAsia="Calibri"/>
          <w:sz w:val="28"/>
          <w:szCs w:val="28"/>
          <w:lang w:eastAsia="en-US"/>
        </w:rPr>
      </w:pPr>
      <w:r w:rsidRPr="006D0398">
        <w:rPr>
          <w:rFonts w:eastAsia="Calibri"/>
          <w:sz w:val="28"/>
          <w:szCs w:val="28"/>
          <w:lang w:eastAsia="en-US"/>
        </w:rPr>
        <w:t>2.</w:t>
      </w:r>
      <w:r w:rsidR="00CE04CD">
        <w:rPr>
          <w:rFonts w:eastAsia="Calibri"/>
          <w:sz w:val="28"/>
          <w:szCs w:val="28"/>
          <w:lang w:eastAsia="en-US"/>
        </w:rPr>
        <w:t>3</w:t>
      </w:r>
      <w:r w:rsidRPr="006D0398">
        <w:rPr>
          <w:rFonts w:eastAsia="Calibri"/>
          <w:sz w:val="28"/>
          <w:szCs w:val="28"/>
          <w:lang w:eastAsia="en-US"/>
        </w:rPr>
        <w:t>.4</w:t>
      </w:r>
      <w:r w:rsidR="008306E9" w:rsidRPr="006D0398">
        <w:rPr>
          <w:rFonts w:eastAsia="Calibri"/>
          <w:sz w:val="28"/>
          <w:szCs w:val="28"/>
          <w:lang w:eastAsia="en-US"/>
        </w:rPr>
        <w:t xml:space="preserve">. </w:t>
      </w:r>
      <w:r w:rsidR="00843888" w:rsidRPr="006D0398">
        <w:rPr>
          <w:rFonts w:eastAsia="Calibri"/>
          <w:sz w:val="28"/>
          <w:szCs w:val="28"/>
          <w:lang w:eastAsia="en-US"/>
        </w:rPr>
        <w:t xml:space="preserve">В качестве инвентарного номера земельного участка </w:t>
      </w:r>
      <w:r w:rsidRPr="006D0398">
        <w:rPr>
          <w:rFonts w:eastAsia="Calibri"/>
          <w:sz w:val="28"/>
          <w:szCs w:val="28"/>
          <w:lang w:eastAsia="en-US"/>
        </w:rPr>
        <w:t xml:space="preserve">используется </w:t>
      </w:r>
      <w:r w:rsidR="00843888" w:rsidRPr="006D0398">
        <w:rPr>
          <w:rFonts w:eastAsia="Calibri"/>
          <w:sz w:val="28"/>
          <w:szCs w:val="28"/>
          <w:lang w:eastAsia="en-US"/>
        </w:rPr>
        <w:t>его кадастровый номер.</w:t>
      </w:r>
    </w:p>
    <w:p w14:paraId="2B849D9E" w14:textId="77777777" w:rsidR="008A4696" w:rsidRPr="006D0398" w:rsidRDefault="008A4696" w:rsidP="006D0398">
      <w:pPr>
        <w:spacing w:after="0" w:line="240" w:lineRule="auto"/>
        <w:jc w:val="both"/>
        <w:rPr>
          <w:rFonts w:ascii="Times New Roman" w:hAnsi="Times New Roman"/>
          <w:sz w:val="28"/>
          <w:szCs w:val="28"/>
        </w:rPr>
      </w:pPr>
      <w:r w:rsidRPr="006D0398">
        <w:rPr>
          <w:rFonts w:ascii="Times New Roman" w:eastAsia="Calibri" w:hAnsi="Times New Roman"/>
          <w:sz w:val="28"/>
          <w:szCs w:val="28"/>
          <w:lang w:eastAsia="en-US"/>
        </w:rPr>
        <w:t>2.</w:t>
      </w:r>
      <w:r w:rsidR="00CE04CD">
        <w:rPr>
          <w:rFonts w:ascii="Times New Roman" w:eastAsia="Calibri" w:hAnsi="Times New Roman"/>
          <w:sz w:val="28"/>
          <w:szCs w:val="28"/>
          <w:lang w:eastAsia="en-US"/>
        </w:rPr>
        <w:t>3</w:t>
      </w:r>
      <w:r w:rsidRPr="006D0398">
        <w:rPr>
          <w:rFonts w:ascii="Times New Roman" w:eastAsia="Calibri" w:hAnsi="Times New Roman"/>
          <w:sz w:val="28"/>
          <w:szCs w:val="28"/>
          <w:lang w:eastAsia="en-US"/>
        </w:rPr>
        <w:t xml:space="preserve">.5. </w:t>
      </w:r>
      <w:r w:rsidRPr="006D0398">
        <w:rPr>
          <w:rFonts w:ascii="Times New Roman" w:hAnsi="Times New Roman"/>
          <w:sz w:val="28"/>
          <w:szCs w:val="28"/>
        </w:rPr>
        <w:t>По земельным участкам, впервые вовлекаемым в хо</w:t>
      </w:r>
      <w:r w:rsidR="005C3883" w:rsidRPr="006D0398">
        <w:rPr>
          <w:rFonts w:ascii="Times New Roman" w:hAnsi="Times New Roman"/>
          <w:sz w:val="28"/>
          <w:szCs w:val="28"/>
        </w:rPr>
        <w:t>зяйственный оборот, не внесенным</w:t>
      </w:r>
      <w:r w:rsidRPr="006D0398">
        <w:rPr>
          <w:rFonts w:ascii="Times New Roman" w:hAnsi="Times New Roman"/>
          <w:sz w:val="28"/>
          <w:szCs w:val="28"/>
        </w:rPr>
        <w:t xml:space="preserve"> в </w:t>
      </w:r>
      <w:r w:rsidR="00EF4705" w:rsidRPr="006D0398">
        <w:rPr>
          <w:rFonts w:ascii="Times New Roman" w:hAnsi="Times New Roman"/>
          <w:sz w:val="28"/>
          <w:szCs w:val="28"/>
        </w:rPr>
        <w:t>ЕГРН</w:t>
      </w:r>
      <w:r w:rsidRPr="006D0398">
        <w:rPr>
          <w:rFonts w:ascii="Times New Roman" w:hAnsi="Times New Roman"/>
          <w:sz w:val="28"/>
          <w:szCs w:val="28"/>
        </w:rPr>
        <w:t>, на которые государственная собственность как разграничена, так и не разграничена, закрепленным, а также не закрепленным на праве постоянног</w:t>
      </w:r>
      <w:r w:rsidR="005C3883" w:rsidRPr="006D0398">
        <w:rPr>
          <w:rFonts w:ascii="Times New Roman" w:hAnsi="Times New Roman"/>
          <w:sz w:val="28"/>
          <w:szCs w:val="28"/>
        </w:rPr>
        <w:t>о (бессрочного) пользования за У</w:t>
      </w:r>
      <w:r w:rsidRPr="006D0398">
        <w:rPr>
          <w:rFonts w:ascii="Times New Roman" w:hAnsi="Times New Roman"/>
          <w:sz w:val="28"/>
          <w:szCs w:val="28"/>
        </w:rPr>
        <w:t xml:space="preserve">чреждением, первоначальная стоимость определяется на основе кадастровой стоимости аналогичного земельного участка, внесенного в </w:t>
      </w:r>
      <w:r w:rsidR="00EF4705" w:rsidRPr="006D0398">
        <w:rPr>
          <w:rFonts w:ascii="Times New Roman" w:hAnsi="Times New Roman"/>
          <w:sz w:val="28"/>
          <w:szCs w:val="28"/>
        </w:rPr>
        <w:t>ЕГРН</w:t>
      </w:r>
      <w:r w:rsidRPr="006D0398">
        <w:rPr>
          <w:rFonts w:ascii="Times New Roman" w:hAnsi="Times New Roman"/>
          <w:sz w:val="28"/>
          <w:szCs w:val="28"/>
        </w:rPr>
        <w:t>.</w:t>
      </w:r>
    </w:p>
    <w:p w14:paraId="199F7ABC" w14:textId="77777777" w:rsidR="00E55B24" w:rsidRPr="006D0398" w:rsidRDefault="00965625" w:rsidP="006D0398">
      <w:pPr>
        <w:pStyle w:val="11"/>
        <w:spacing w:line="240" w:lineRule="auto"/>
        <w:jc w:val="both"/>
        <w:rPr>
          <w:rFonts w:ascii="Times New Roman" w:eastAsia="Calibri" w:hAnsi="Times New Roman"/>
          <w:color w:val="auto"/>
        </w:rPr>
      </w:pPr>
      <w:bookmarkStart w:id="288" w:name="_Toc29740601"/>
      <w:bookmarkStart w:id="289" w:name="_Toc29741007"/>
      <w:bookmarkStart w:id="290" w:name="_Toc29741271"/>
      <w:bookmarkStart w:id="291" w:name="_Toc29741575"/>
      <w:bookmarkStart w:id="292" w:name="_Toc29741804"/>
      <w:bookmarkStart w:id="293" w:name="_Toc29743279"/>
      <w:bookmarkStart w:id="294" w:name="_Toc29743368"/>
      <w:bookmarkStart w:id="295" w:name="_Toc30435258"/>
      <w:bookmarkStart w:id="296" w:name="_Toc30435357"/>
      <w:bookmarkStart w:id="297" w:name="_Toc30435475"/>
      <w:bookmarkStart w:id="298" w:name="_Toc30503861"/>
      <w:bookmarkStart w:id="299" w:name="_Toc30839361"/>
      <w:bookmarkStart w:id="300" w:name="_Toc30853030"/>
      <w:bookmarkStart w:id="301" w:name="_Toc31457242"/>
      <w:bookmarkStart w:id="302" w:name="_Toc31457541"/>
      <w:bookmarkStart w:id="303" w:name="_Toc31457573"/>
      <w:bookmarkStart w:id="304" w:name="_Toc31457605"/>
      <w:bookmarkStart w:id="305" w:name="_Toc31457668"/>
      <w:bookmarkStart w:id="306" w:name="_Toc31458385"/>
      <w:bookmarkStart w:id="307" w:name="_Toc32069988"/>
      <w:bookmarkStart w:id="308" w:name="_Toc32139303"/>
      <w:bookmarkStart w:id="309" w:name="_Toc32753650"/>
      <w:bookmarkStart w:id="310" w:name="_Toc32753722"/>
      <w:bookmarkStart w:id="311" w:name="_Toc32753758"/>
      <w:bookmarkStart w:id="312" w:name="_Toc32753798"/>
      <w:bookmarkStart w:id="313" w:name="_Toc32753834"/>
      <w:bookmarkStart w:id="314" w:name="_Toc32754027"/>
      <w:bookmarkStart w:id="315" w:name="_Toc46828098"/>
      <w:bookmarkStart w:id="316" w:name="_Toc55912556"/>
      <w:bookmarkStart w:id="317" w:name="_Toc62390277"/>
      <w:r w:rsidRPr="006D0398">
        <w:rPr>
          <w:rFonts w:ascii="Times New Roman" w:eastAsia="Calibri" w:hAnsi="Times New Roman"/>
          <w:color w:val="auto"/>
        </w:rPr>
        <w:lastRenderedPageBreak/>
        <w:t>2.</w:t>
      </w:r>
      <w:r w:rsidR="00CE04CD">
        <w:rPr>
          <w:rFonts w:ascii="Times New Roman" w:eastAsia="Calibri" w:hAnsi="Times New Roman"/>
          <w:color w:val="auto"/>
        </w:rPr>
        <w:t>4</w:t>
      </w:r>
      <w:r w:rsidR="00580C96" w:rsidRPr="006D0398">
        <w:rPr>
          <w:rFonts w:ascii="Times New Roman" w:eastAsia="Calibri" w:hAnsi="Times New Roman"/>
          <w:color w:val="auto"/>
        </w:rPr>
        <w:t xml:space="preserve"> </w:t>
      </w:r>
      <w:r w:rsidR="00E55B24" w:rsidRPr="006D0398">
        <w:rPr>
          <w:rFonts w:ascii="Times New Roman" w:eastAsia="Calibri" w:hAnsi="Times New Roman"/>
          <w:color w:val="auto"/>
        </w:rPr>
        <w:t>Амортизация</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14:paraId="16344AF4" w14:textId="77777777" w:rsidR="0061490F" w:rsidRPr="006D0398" w:rsidRDefault="00A92A35" w:rsidP="006D0398">
      <w:pPr>
        <w:pStyle w:val="s1"/>
        <w:spacing w:before="0" w:beforeAutospacing="0" w:after="0" w:afterAutospacing="0"/>
        <w:jc w:val="both"/>
        <w:rPr>
          <w:sz w:val="28"/>
          <w:szCs w:val="28"/>
        </w:rPr>
      </w:pPr>
      <w:r w:rsidRPr="006D0398">
        <w:rPr>
          <w:sz w:val="28"/>
          <w:szCs w:val="28"/>
        </w:rPr>
        <w:t>2.</w:t>
      </w:r>
      <w:r w:rsidR="00CE04CD">
        <w:rPr>
          <w:sz w:val="28"/>
          <w:szCs w:val="28"/>
        </w:rPr>
        <w:t>4</w:t>
      </w:r>
      <w:r w:rsidRPr="006D0398">
        <w:rPr>
          <w:sz w:val="28"/>
          <w:szCs w:val="28"/>
        </w:rPr>
        <w:t xml:space="preserve">.1. </w:t>
      </w:r>
      <w:r w:rsidR="0061490F" w:rsidRPr="006D0398">
        <w:rPr>
          <w:sz w:val="28"/>
          <w:szCs w:val="28"/>
        </w:rPr>
        <w:t>Начисление амортизации по основным средствам и нематериальным активам, правам пользования нематериальными активами в бухгалтерском учете производится линейным методом.</w:t>
      </w:r>
    </w:p>
    <w:p w14:paraId="6F2C1F25" w14:textId="77777777" w:rsidR="00B12816" w:rsidRPr="006D0398" w:rsidRDefault="001F7E17" w:rsidP="006D0398">
      <w:pPr>
        <w:pStyle w:val="s1"/>
        <w:spacing w:before="0" w:beforeAutospacing="0" w:after="0" w:afterAutospacing="0"/>
        <w:jc w:val="both"/>
        <w:rPr>
          <w:rFonts w:eastAsia="Calibri"/>
          <w:sz w:val="28"/>
          <w:szCs w:val="28"/>
          <w:lang w:eastAsia="en-US"/>
        </w:rPr>
      </w:pPr>
      <w:r w:rsidRPr="006D0398">
        <w:rPr>
          <w:rFonts w:eastAsia="Calibri"/>
          <w:sz w:val="28"/>
          <w:szCs w:val="28"/>
          <w:lang w:eastAsia="en-US"/>
        </w:rPr>
        <w:t>2.</w:t>
      </w:r>
      <w:r w:rsidR="00CE04CD">
        <w:rPr>
          <w:rFonts w:eastAsia="Calibri"/>
          <w:sz w:val="28"/>
          <w:szCs w:val="28"/>
          <w:lang w:eastAsia="en-US"/>
        </w:rPr>
        <w:t>4</w:t>
      </w:r>
      <w:r w:rsidR="002A3165" w:rsidRPr="006D0398">
        <w:rPr>
          <w:rFonts w:eastAsia="Calibri"/>
          <w:sz w:val="28"/>
          <w:szCs w:val="28"/>
          <w:lang w:eastAsia="en-US"/>
        </w:rPr>
        <w:t>.</w:t>
      </w:r>
      <w:r w:rsidR="00801B68" w:rsidRPr="006D0398">
        <w:rPr>
          <w:rFonts w:eastAsia="Calibri"/>
          <w:sz w:val="28"/>
          <w:szCs w:val="28"/>
          <w:lang w:eastAsia="en-US"/>
        </w:rPr>
        <w:t>2</w:t>
      </w:r>
      <w:r w:rsidR="002A3165" w:rsidRPr="006D0398">
        <w:rPr>
          <w:rFonts w:eastAsia="Calibri"/>
          <w:sz w:val="28"/>
          <w:szCs w:val="28"/>
          <w:lang w:eastAsia="en-US"/>
        </w:rPr>
        <w:t xml:space="preserve">. </w:t>
      </w:r>
      <w:r w:rsidR="00B12816" w:rsidRPr="006D0398">
        <w:rPr>
          <w:rFonts w:eastAsia="Calibri"/>
          <w:sz w:val="28"/>
          <w:szCs w:val="28"/>
          <w:lang w:eastAsia="en-US"/>
        </w:rPr>
        <w:t xml:space="preserve">Начисление амортизации по амортизируемым объектам имущества (ОС, НМА, правам пользования НМА стоимостью свыше 100 тысяч рублей) осуществляется ежемесячно </w:t>
      </w:r>
      <w:r w:rsidR="00B12816" w:rsidRPr="006D0398">
        <w:rPr>
          <w:sz w:val="28"/>
          <w:szCs w:val="28"/>
        </w:rPr>
        <w:t>начиная с 1-го числа месяца, следующего за месяцем принятия объектов к учету,</w:t>
      </w:r>
      <w:r w:rsidR="00B12816" w:rsidRPr="006D0398">
        <w:rPr>
          <w:rFonts w:eastAsia="Calibri"/>
          <w:sz w:val="28"/>
          <w:szCs w:val="28"/>
          <w:lang w:eastAsia="en-US"/>
        </w:rPr>
        <w:t xml:space="preserve"> и отражается в бухгалтерском учете первым числом календарного месяца, за который она начисляется, </w:t>
      </w:r>
    </w:p>
    <w:p w14:paraId="0AB3CA9A" w14:textId="77777777" w:rsidR="00AB3F02" w:rsidRPr="006D0398" w:rsidRDefault="00AB3F02" w:rsidP="006D0398">
      <w:pPr>
        <w:pStyle w:val="s1"/>
        <w:spacing w:before="0" w:beforeAutospacing="0" w:after="0" w:afterAutospacing="0"/>
        <w:jc w:val="both"/>
        <w:rPr>
          <w:sz w:val="28"/>
          <w:szCs w:val="28"/>
        </w:rPr>
      </w:pPr>
      <w:r w:rsidRPr="006D0398">
        <w:rPr>
          <w:sz w:val="28"/>
          <w:szCs w:val="28"/>
        </w:rPr>
        <w:t>На структурную часть объекта основных средств, для которой Комиссия по</w:t>
      </w:r>
      <w:r w:rsidR="004F751F" w:rsidRPr="006D0398">
        <w:rPr>
          <w:sz w:val="28"/>
          <w:szCs w:val="28"/>
        </w:rPr>
        <w:t xml:space="preserve"> поступлению и выбытию активов</w:t>
      </w:r>
      <w:r w:rsidR="002856CF" w:rsidRPr="006D0398">
        <w:rPr>
          <w:sz w:val="28"/>
          <w:szCs w:val="28"/>
        </w:rPr>
        <w:t xml:space="preserve"> </w:t>
      </w:r>
      <w:r w:rsidR="004F751F" w:rsidRPr="006D0398">
        <w:rPr>
          <w:sz w:val="28"/>
          <w:szCs w:val="28"/>
        </w:rPr>
        <w:t xml:space="preserve">установила срок полезного использования, отличающийся от срока использования остальных частей объекта, амортизация начисляется отдельно. Стоимость этой части </w:t>
      </w:r>
      <w:r w:rsidR="0061490F" w:rsidRPr="006D0398">
        <w:rPr>
          <w:sz w:val="28"/>
          <w:szCs w:val="28"/>
        </w:rPr>
        <w:t>К</w:t>
      </w:r>
      <w:r w:rsidR="004F751F" w:rsidRPr="006D0398">
        <w:rPr>
          <w:sz w:val="28"/>
          <w:szCs w:val="28"/>
        </w:rPr>
        <w:t xml:space="preserve">омиссия </w:t>
      </w:r>
      <w:r w:rsidR="0061490F" w:rsidRPr="006D0398">
        <w:rPr>
          <w:sz w:val="28"/>
          <w:szCs w:val="28"/>
        </w:rPr>
        <w:t xml:space="preserve">по поступлению и выбытию активов </w:t>
      </w:r>
      <w:r w:rsidR="004F751F" w:rsidRPr="006D0398">
        <w:rPr>
          <w:sz w:val="28"/>
          <w:szCs w:val="28"/>
        </w:rPr>
        <w:t xml:space="preserve">определяет в </w:t>
      </w:r>
      <w:r w:rsidR="009E7AC6" w:rsidRPr="006D0398">
        <w:rPr>
          <w:sz w:val="28"/>
          <w:szCs w:val="28"/>
        </w:rPr>
        <w:t xml:space="preserve">соответствующем </w:t>
      </w:r>
      <w:r w:rsidR="004F751F" w:rsidRPr="006D0398">
        <w:rPr>
          <w:sz w:val="28"/>
          <w:szCs w:val="28"/>
        </w:rPr>
        <w:t>протоколе</w:t>
      </w:r>
      <w:r w:rsidR="0061490F" w:rsidRPr="006D0398">
        <w:rPr>
          <w:sz w:val="28"/>
          <w:szCs w:val="28"/>
        </w:rPr>
        <w:t xml:space="preserve"> (решении)</w:t>
      </w:r>
      <w:r w:rsidR="004F751F" w:rsidRPr="006D0398">
        <w:rPr>
          <w:sz w:val="28"/>
          <w:szCs w:val="28"/>
        </w:rPr>
        <w:t>.</w:t>
      </w:r>
    </w:p>
    <w:p w14:paraId="2E7028AC" w14:textId="77777777" w:rsidR="00957635" w:rsidRPr="006D0398" w:rsidRDefault="001F7E17" w:rsidP="006D0398">
      <w:pPr>
        <w:pStyle w:val="s1"/>
        <w:spacing w:before="0" w:beforeAutospacing="0" w:after="0" w:afterAutospacing="0"/>
        <w:jc w:val="both"/>
        <w:rPr>
          <w:rFonts w:eastAsia="Calibri"/>
          <w:sz w:val="28"/>
          <w:szCs w:val="28"/>
          <w:lang w:eastAsia="en-US"/>
        </w:rPr>
      </w:pPr>
      <w:r w:rsidRPr="006D0398">
        <w:rPr>
          <w:rFonts w:eastAsia="Calibri"/>
          <w:sz w:val="28"/>
          <w:szCs w:val="28"/>
          <w:lang w:eastAsia="en-US"/>
        </w:rPr>
        <w:t>2.</w:t>
      </w:r>
      <w:r w:rsidR="00CE04CD">
        <w:rPr>
          <w:rFonts w:eastAsia="Calibri"/>
          <w:sz w:val="28"/>
          <w:szCs w:val="28"/>
          <w:lang w:eastAsia="en-US"/>
        </w:rPr>
        <w:t>4</w:t>
      </w:r>
      <w:r w:rsidR="00957635" w:rsidRPr="006D0398">
        <w:rPr>
          <w:rFonts w:eastAsia="Calibri"/>
          <w:sz w:val="28"/>
          <w:szCs w:val="28"/>
          <w:lang w:eastAsia="en-US"/>
        </w:rPr>
        <w:t>.</w:t>
      </w:r>
      <w:r w:rsidR="00801B68" w:rsidRPr="006D0398">
        <w:rPr>
          <w:rFonts w:eastAsia="Calibri"/>
          <w:sz w:val="28"/>
          <w:szCs w:val="28"/>
          <w:lang w:eastAsia="en-US"/>
        </w:rPr>
        <w:t>3</w:t>
      </w:r>
      <w:r w:rsidRPr="006D0398">
        <w:rPr>
          <w:rFonts w:eastAsia="Calibri"/>
          <w:sz w:val="28"/>
          <w:szCs w:val="28"/>
          <w:lang w:eastAsia="en-US"/>
        </w:rPr>
        <w:t>. Е</w:t>
      </w:r>
      <w:r w:rsidR="00957635" w:rsidRPr="006D0398">
        <w:rPr>
          <w:rFonts w:eastAsia="Calibri"/>
          <w:sz w:val="28"/>
          <w:szCs w:val="28"/>
          <w:lang w:eastAsia="en-US"/>
        </w:rPr>
        <w:t>сли</w:t>
      </w:r>
      <w:r w:rsidR="00A746A8" w:rsidRPr="006D0398">
        <w:rPr>
          <w:rFonts w:eastAsia="Calibri"/>
          <w:sz w:val="28"/>
          <w:szCs w:val="28"/>
          <w:lang w:eastAsia="en-US"/>
        </w:rPr>
        <w:t xml:space="preserve"> для полученного безвозмездно </w:t>
      </w:r>
      <w:r w:rsidR="00E2485C" w:rsidRPr="006D0398">
        <w:rPr>
          <w:rFonts w:eastAsia="Calibri"/>
          <w:sz w:val="28"/>
          <w:szCs w:val="28"/>
          <w:lang w:eastAsia="en-US"/>
        </w:rPr>
        <w:t xml:space="preserve">от организации бюджетной сферы </w:t>
      </w:r>
      <w:r w:rsidR="004732A0" w:rsidRPr="006D0398">
        <w:rPr>
          <w:rFonts w:eastAsia="Calibri"/>
          <w:sz w:val="28"/>
          <w:szCs w:val="28"/>
          <w:lang w:eastAsia="en-US"/>
        </w:rPr>
        <w:t>нефинансового актива</w:t>
      </w:r>
      <w:r w:rsidR="00A746A8" w:rsidRPr="006D0398">
        <w:rPr>
          <w:rFonts w:eastAsia="Calibri"/>
          <w:sz w:val="28"/>
          <w:szCs w:val="28"/>
          <w:lang w:eastAsia="en-US"/>
        </w:rPr>
        <w:t xml:space="preserve"> оставшийся срок использования, определенный в соответствии с нормами законодательства,</w:t>
      </w:r>
      <w:r w:rsidR="00B874C5">
        <w:rPr>
          <w:rFonts w:eastAsia="Calibri"/>
          <w:sz w:val="28"/>
          <w:szCs w:val="28"/>
          <w:lang w:eastAsia="en-US"/>
        </w:rPr>
        <w:t xml:space="preserve"> </w:t>
      </w:r>
      <w:r w:rsidR="00A746A8" w:rsidRPr="006D0398">
        <w:rPr>
          <w:rFonts w:eastAsia="Calibri"/>
          <w:sz w:val="28"/>
          <w:szCs w:val="28"/>
          <w:lang w:eastAsia="en-US"/>
        </w:rPr>
        <w:t>истек, но амортизация полностью не начислена, производ</w:t>
      </w:r>
      <w:r w:rsidRPr="006D0398">
        <w:rPr>
          <w:rFonts w:eastAsia="Calibri"/>
          <w:sz w:val="28"/>
          <w:szCs w:val="28"/>
          <w:lang w:eastAsia="en-US"/>
        </w:rPr>
        <w:t>ится доначисление амортизации до</w:t>
      </w:r>
      <w:r w:rsidR="00A746A8" w:rsidRPr="006D0398">
        <w:rPr>
          <w:rFonts w:eastAsia="Calibri"/>
          <w:sz w:val="28"/>
          <w:szCs w:val="28"/>
          <w:lang w:eastAsia="en-US"/>
        </w:rPr>
        <w:t xml:space="preserve"> 100% в месяце, следующем за месяцем принятия основного средства к учету.</w:t>
      </w:r>
    </w:p>
    <w:p w14:paraId="1FD52734" w14:textId="77777777" w:rsidR="00B01F63" w:rsidRPr="006D0398" w:rsidRDefault="00B01F63" w:rsidP="006D0398">
      <w:pPr>
        <w:pStyle w:val="s1"/>
        <w:spacing w:before="0" w:beforeAutospacing="0" w:after="0" w:afterAutospacing="0"/>
        <w:jc w:val="both"/>
        <w:rPr>
          <w:rFonts w:eastAsia="Calibri"/>
          <w:sz w:val="28"/>
          <w:szCs w:val="28"/>
          <w:lang w:eastAsia="en-US"/>
        </w:rPr>
      </w:pPr>
      <w:r w:rsidRPr="006D0398">
        <w:rPr>
          <w:rFonts w:eastAsia="Calibri"/>
          <w:sz w:val="28"/>
          <w:szCs w:val="28"/>
          <w:lang w:eastAsia="en-US"/>
        </w:rPr>
        <w:t xml:space="preserve">В случае поступления ранее эксплуатировавшихся </w:t>
      </w:r>
      <w:r w:rsidR="004732A0" w:rsidRPr="006D0398">
        <w:rPr>
          <w:rFonts w:eastAsia="Calibri"/>
          <w:sz w:val="28"/>
          <w:szCs w:val="28"/>
          <w:lang w:eastAsia="en-US"/>
        </w:rPr>
        <w:t>нефинансовых активов</w:t>
      </w:r>
      <w:r w:rsidRPr="006D0398">
        <w:rPr>
          <w:rFonts w:eastAsia="Calibri"/>
          <w:sz w:val="28"/>
          <w:szCs w:val="28"/>
          <w:lang w:eastAsia="en-US"/>
        </w:rPr>
        <w:t xml:space="preserve"> от контрагентов (за исключением организаций бюджетной сферы) без указания срока фактического использования, Комиссия по поступлению и выбытию активов определяет срок фактической эксплуатации у прежнего балансодержателя самостоятельно с учетом фактического состояния полученного объекта.</w:t>
      </w:r>
    </w:p>
    <w:p w14:paraId="4F4DABC3" w14:textId="77777777" w:rsidR="00B72F09" w:rsidRPr="006D0398" w:rsidRDefault="00B72F09" w:rsidP="006D0398">
      <w:pPr>
        <w:pStyle w:val="s1"/>
        <w:spacing w:before="0" w:beforeAutospacing="0" w:after="0" w:afterAutospacing="0"/>
        <w:jc w:val="both"/>
        <w:rPr>
          <w:rFonts w:eastAsia="Calibri"/>
          <w:sz w:val="28"/>
          <w:szCs w:val="28"/>
          <w:lang w:eastAsia="en-US"/>
        </w:rPr>
      </w:pPr>
      <w:r w:rsidRPr="006D0398">
        <w:rPr>
          <w:sz w:val="28"/>
          <w:szCs w:val="28"/>
          <w:shd w:val="clear" w:color="auto" w:fill="FFFFFF"/>
        </w:rPr>
        <w:t xml:space="preserve">Если по оценке профильной комиссии по полученному от организации бюджетной сферы </w:t>
      </w:r>
      <w:r w:rsidR="004732A0" w:rsidRPr="006D0398">
        <w:rPr>
          <w:rFonts w:eastAsia="Calibri"/>
          <w:sz w:val="28"/>
          <w:szCs w:val="28"/>
          <w:lang w:eastAsia="en-US"/>
        </w:rPr>
        <w:t>нефинансовому активу</w:t>
      </w:r>
      <w:r w:rsidRPr="006D0398">
        <w:rPr>
          <w:sz w:val="28"/>
          <w:szCs w:val="28"/>
          <w:shd w:val="clear" w:color="auto" w:fill="FFFFFF"/>
        </w:rPr>
        <w:t xml:space="preserve"> передающей стороной амортизация начислялась с нарушением действующих норм, контрагенту направляется запрос на уточнение полученных учетных данных. Пересчет начисленных сумм амортизации до получения уточненной информации от передающей стороны не производится.</w:t>
      </w:r>
    </w:p>
    <w:p w14:paraId="71C348AE" w14:textId="77777777" w:rsidR="00D01A24" w:rsidRPr="006D0398" w:rsidRDefault="00B01F63" w:rsidP="006D0398">
      <w:pPr>
        <w:pStyle w:val="s1"/>
        <w:spacing w:before="0" w:beforeAutospacing="0" w:after="0" w:afterAutospacing="0"/>
        <w:jc w:val="both"/>
        <w:rPr>
          <w:sz w:val="28"/>
          <w:szCs w:val="28"/>
        </w:rPr>
      </w:pPr>
      <w:r w:rsidRPr="006D0398">
        <w:rPr>
          <w:sz w:val="28"/>
          <w:szCs w:val="28"/>
        </w:rPr>
        <w:t>2.</w:t>
      </w:r>
      <w:r w:rsidR="00CE04CD">
        <w:rPr>
          <w:sz w:val="28"/>
          <w:szCs w:val="28"/>
        </w:rPr>
        <w:t>4</w:t>
      </w:r>
      <w:r w:rsidR="003B77AD" w:rsidRPr="006D0398">
        <w:rPr>
          <w:sz w:val="28"/>
          <w:szCs w:val="28"/>
        </w:rPr>
        <w:t>.</w:t>
      </w:r>
      <w:r w:rsidR="00801B68" w:rsidRPr="006D0398">
        <w:rPr>
          <w:sz w:val="28"/>
          <w:szCs w:val="28"/>
        </w:rPr>
        <w:t>4</w:t>
      </w:r>
      <w:r w:rsidR="003B77AD" w:rsidRPr="006D0398">
        <w:rPr>
          <w:sz w:val="28"/>
          <w:szCs w:val="28"/>
        </w:rPr>
        <w:t xml:space="preserve">. </w:t>
      </w:r>
      <w:r w:rsidR="00D01A24" w:rsidRPr="006D0398">
        <w:rPr>
          <w:sz w:val="28"/>
          <w:szCs w:val="28"/>
        </w:rPr>
        <w:t>В дебет счета 4 401 20 271 "Расходы на амортизацию основных средств и нематериальных активов" списываются суммы амортизации, начисленные</w:t>
      </w:r>
      <w:r w:rsidR="00B874C5">
        <w:rPr>
          <w:sz w:val="28"/>
          <w:szCs w:val="28"/>
        </w:rPr>
        <w:t xml:space="preserve"> </w:t>
      </w:r>
      <w:r w:rsidR="00D01A24" w:rsidRPr="006D0398">
        <w:rPr>
          <w:sz w:val="28"/>
          <w:szCs w:val="28"/>
        </w:rPr>
        <w:t xml:space="preserve">по особо ценному движимому имуществу, если при расчете нормативных затрат на оказание государственных </w:t>
      </w:r>
      <w:r w:rsidR="005B63D7" w:rsidRPr="006D0398">
        <w:rPr>
          <w:sz w:val="28"/>
          <w:szCs w:val="28"/>
        </w:rPr>
        <w:t xml:space="preserve">(муниципальных) </w:t>
      </w:r>
      <w:r w:rsidR="00D01A24" w:rsidRPr="006D0398">
        <w:rPr>
          <w:sz w:val="28"/>
          <w:szCs w:val="28"/>
        </w:rPr>
        <w:t>услуг (выполнение работ) не учитывается резерв на восстановление ос</w:t>
      </w:r>
      <w:r w:rsidR="003B77AD" w:rsidRPr="006D0398">
        <w:rPr>
          <w:sz w:val="28"/>
          <w:szCs w:val="28"/>
        </w:rPr>
        <w:t>обо ценного движимого имущества</w:t>
      </w:r>
      <w:r w:rsidR="00D01A24" w:rsidRPr="006D0398">
        <w:rPr>
          <w:sz w:val="28"/>
          <w:szCs w:val="28"/>
        </w:rPr>
        <w:t>.</w:t>
      </w:r>
    </w:p>
    <w:p w14:paraId="6BC82A2D" w14:textId="77777777" w:rsidR="00D01A24" w:rsidRPr="006D0398" w:rsidRDefault="00D01A24" w:rsidP="006D0398">
      <w:pPr>
        <w:pStyle w:val="s1"/>
        <w:spacing w:before="0" w:beforeAutospacing="0" w:after="0" w:afterAutospacing="0"/>
        <w:jc w:val="both"/>
        <w:rPr>
          <w:sz w:val="28"/>
          <w:szCs w:val="28"/>
        </w:rPr>
      </w:pPr>
      <w:r w:rsidRPr="006D0398">
        <w:rPr>
          <w:sz w:val="28"/>
          <w:szCs w:val="28"/>
        </w:rPr>
        <w:t>В дебет счета 4 109 00 000 "Затраты на изготовление готовой продукции, выполнение работ, услуг" списываются суммы начисленной амортизации:</w:t>
      </w:r>
    </w:p>
    <w:p w14:paraId="790700FF" w14:textId="77777777" w:rsidR="00D01A24" w:rsidRPr="006D0398" w:rsidRDefault="00D01A24" w:rsidP="006D0398">
      <w:pPr>
        <w:pStyle w:val="s1"/>
        <w:spacing w:before="0" w:beforeAutospacing="0" w:after="0" w:afterAutospacing="0"/>
        <w:jc w:val="both"/>
        <w:rPr>
          <w:sz w:val="28"/>
          <w:szCs w:val="28"/>
        </w:rPr>
      </w:pPr>
      <w:r w:rsidRPr="006D0398">
        <w:rPr>
          <w:sz w:val="28"/>
          <w:szCs w:val="28"/>
        </w:rPr>
        <w:lastRenderedPageBreak/>
        <w:t>- по иному движимому имуществу;</w:t>
      </w:r>
    </w:p>
    <w:p w14:paraId="1CBE3232" w14:textId="77777777" w:rsidR="00D01A24" w:rsidRPr="006D0398" w:rsidRDefault="00D01A24" w:rsidP="006D0398">
      <w:pPr>
        <w:pStyle w:val="s1"/>
        <w:spacing w:before="0" w:beforeAutospacing="0" w:after="0" w:afterAutospacing="0"/>
        <w:jc w:val="both"/>
        <w:rPr>
          <w:sz w:val="28"/>
          <w:szCs w:val="28"/>
        </w:rPr>
      </w:pPr>
      <w:r w:rsidRPr="006D0398">
        <w:rPr>
          <w:sz w:val="28"/>
          <w:szCs w:val="28"/>
        </w:rPr>
        <w:t>- по особо ценному движимому имуществу, если при расчете нормативных затрат на оказание государственных</w:t>
      </w:r>
      <w:r w:rsidR="00E00EF0" w:rsidRPr="006D0398">
        <w:rPr>
          <w:sz w:val="28"/>
          <w:szCs w:val="28"/>
        </w:rPr>
        <w:t xml:space="preserve"> (муниципальных)</w:t>
      </w:r>
      <w:r w:rsidRPr="006D0398">
        <w:rPr>
          <w:sz w:val="28"/>
          <w:szCs w:val="28"/>
        </w:rPr>
        <w:t xml:space="preserve"> услуг (выполнение работ) учитывается резерв на восстановление ос</w:t>
      </w:r>
      <w:r w:rsidR="003B77AD" w:rsidRPr="006D0398">
        <w:rPr>
          <w:sz w:val="28"/>
          <w:szCs w:val="28"/>
        </w:rPr>
        <w:t>обо ценного движимого имущества</w:t>
      </w:r>
      <w:r w:rsidRPr="006D0398">
        <w:rPr>
          <w:sz w:val="28"/>
          <w:szCs w:val="28"/>
        </w:rPr>
        <w:t>.</w:t>
      </w:r>
    </w:p>
    <w:p w14:paraId="47986FDF" w14:textId="77777777" w:rsidR="00D01A24" w:rsidRPr="006D0398" w:rsidRDefault="00D01A24" w:rsidP="006D0398">
      <w:pPr>
        <w:pStyle w:val="s1"/>
        <w:spacing w:before="0" w:beforeAutospacing="0" w:after="0" w:afterAutospacing="0"/>
        <w:jc w:val="both"/>
        <w:rPr>
          <w:sz w:val="28"/>
          <w:szCs w:val="28"/>
        </w:rPr>
      </w:pPr>
      <w:r w:rsidRPr="006D0398">
        <w:rPr>
          <w:sz w:val="28"/>
          <w:szCs w:val="28"/>
        </w:rPr>
        <w:t xml:space="preserve">Суммы начисленной амортизации по имуществу, учтенному по коду вида деятельности "2", </w:t>
      </w:r>
      <w:r w:rsidR="009E7AC6" w:rsidRPr="006D0398">
        <w:rPr>
          <w:sz w:val="28"/>
          <w:szCs w:val="28"/>
        </w:rPr>
        <w:t>п</w:t>
      </w:r>
      <w:r w:rsidRPr="006D0398">
        <w:rPr>
          <w:sz w:val="28"/>
          <w:szCs w:val="28"/>
        </w:rPr>
        <w:t>олностью (частично) используемому в деятельности по выполнению государственного</w:t>
      </w:r>
      <w:r w:rsidR="005B63D7" w:rsidRPr="006D0398">
        <w:rPr>
          <w:sz w:val="28"/>
          <w:szCs w:val="28"/>
        </w:rPr>
        <w:t xml:space="preserve"> (муниципального)</w:t>
      </w:r>
      <w:r w:rsidRPr="006D0398">
        <w:rPr>
          <w:sz w:val="28"/>
          <w:szCs w:val="28"/>
        </w:rPr>
        <w:t xml:space="preserve"> задания, отражаются в учете полностью (частично) о</w:t>
      </w:r>
      <w:r w:rsidR="002856CF" w:rsidRPr="006D0398">
        <w:rPr>
          <w:sz w:val="28"/>
          <w:szCs w:val="28"/>
        </w:rPr>
        <w:t>бособленно по дебету счета 2 109 6</w:t>
      </w:r>
      <w:r w:rsidRPr="006D0398">
        <w:rPr>
          <w:sz w:val="28"/>
          <w:szCs w:val="28"/>
        </w:rPr>
        <w:t>0 000.</w:t>
      </w:r>
    </w:p>
    <w:p w14:paraId="3E089155" w14:textId="77777777" w:rsidR="00D01A24" w:rsidRPr="006D0398" w:rsidRDefault="00D01A24" w:rsidP="006D0398">
      <w:pPr>
        <w:pStyle w:val="s1"/>
        <w:spacing w:before="0" w:beforeAutospacing="0" w:after="0" w:afterAutospacing="0"/>
        <w:jc w:val="both"/>
        <w:rPr>
          <w:sz w:val="28"/>
          <w:szCs w:val="28"/>
        </w:rPr>
      </w:pPr>
      <w:r w:rsidRPr="006D0398">
        <w:rPr>
          <w:sz w:val="28"/>
          <w:szCs w:val="28"/>
        </w:rPr>
        <w:t>Распределение амортизации по имуществу, используемому в нескольких видах деятельности, производится пропорционально</w:t>
      </w:r>
      <w:r w:rsidR="002856CF" w:rsidRPr="006D0398">
        <w:rPr>
          <w:sz w:val="28"/>
          <w:szCs w:val="28"/>
        </w:rPr>
        <w:t xml:space="preserve"> </w:t>
      </w:r>
      <w:r w:rsidR="009E7AC6" w:rsidRPr="006D0398">
        <w:rPr>
          <w:bCs/>
          <w:sz w:val="28"/>
          <w:szCs w:val="28"/>
        </w:rPr>
        <w:t>сумме доходов</w:t>
      </w:r>
      <w:r w:rsidRPr="006D0398">
        <w:rPr>
          <w:bCs/>
          <w:sz w:val="28"/>
          <w:szCs w:val="28"/>
        </w:rPr>
        <w:t xml:space="preserve"> п</w:t>
      </w:r>
      <w:r w:rsidR="003B77AD" w:rsidRPr="006D0398">
        <w:rPr>
          <w:bCs/>
          <w:sz w:val="28"/>
          <w:szCs w:val="28"/>
        </w:rPr>
        <w:t>о виду деятельности</w:t>
      </w:r>
      <w:r w:rsidRPr="006D0398">
        <w:rPr>
          <w:sz w:val="28"/>
          <w:szCs w:val="28"/>
        </w:rPr>
        <w:t>.</w:t>
      </w:r>
    </w:p>
    <w:p w14:paraId="69BC431E" w14:textId="77777777" w:rsidR="0061490F" w:rsidRPr="006D0398" w:rsidRDefault="00B01F63" w:rsidP="006D0398">
      <w:pPr>
        <w:pStyle w:val="s1"/>
        <w:spacing w:before="0" w:beforeAutospacing="0" w:after="0" w:afterAutospacing="0"/>
        <w:jc w:val="both"/>
        <w:rPr>
          <w:sz w:val="28"/>
          <w:szCs w:val="28"/>
        </w:rPr>
      </w:pPr>
      <w:bookmarkStart w:id="318" w:name="sub_53"/>
      <w:r w:rsidRPr="006D0398">
        <w:rPr>
          <w:sz w:val="28"/>
          <w:szCs w:val="28"/>
        </w:rPr>
        <w:t>2.</w:t>
      </w:r>
      <w:r w:rsidR="00CE04CD">
        <w:rPr>
          <w:sz w:val="28"/>
          <w:szCs w:val="28"/>
        </w:rPr>
        <w:t>4</w:t>
      </w:r>
      <w:r w:rsidR="0056702E" w:rsidRPr="006D0398">
        <w:rPr>
          <w:sz w:val="28"/>
          <w:szCs w:val="28"/>
        </w:rPr>
        <w:t>.</w:t>
      </w:r>
      <w:r w:rsidR="00FA2E1D" w:rsidRPr="006D0398">
        <w:rPr>
          <w:sz w:val="28"/>
          <w:szCs w:val="28"/>
        </w:rPr>
        <w:t>5</w:t>
      </w:r>
      <w:r w:rsidR="00D01A24" w:rsidRPr="006D0398">
        <w:rPr>
          <w:sz w:val="28"/>
          <w:szCs w:val="28"/>
        </w:rPr>
        <w:t>. </w:t>
      </w:r>
      <w:r w:rsidR="0061490F" w:rsidRPr="006D0398">
        <w:rPr>
          <w:sz w:val="28"/>
          <w:szCs w:val="28"/>
        </w:rPr>
        <w:t>По результатам достройки, дооборудования, реконструкции, модернизации, частичной ликвидации, замены частей, изменяющих стоимость объекта основных средств, Комиссией по поступлению и выбытию активов принимаются решения:</w:t>
      </w:r>
    </w:p>
    <w:p w14:paraId="7667BC8C" w14:textId="77777777" w:rsidR="0061490F" w:rsidRPr="006D0398" w:rsidRDefault="0061490F" w:rsidP="006D0398">
      <w:pPr>
        <w:pStyle w:val="s1"/>
        <w:spacing w:before="0" w:beforeAutospacing="0" w:after="0" w:afterAutospacing="0"/>
        <w:jc w:val="both"/>
        <w:rPr>
          <w:sz w:val="28"/>
          <w:szCs w:val="28"/>
        </w:rPr>
      </w:pPr>
      <w:r w:rsidRPr="006D0398">
        <w:rPr>
          <w:sz w:val="28"/>
          <w:szCs w:val="28"/>
        </w:rPr>
        <w:t>- о пересмотре срока полезного использования объекта в связи с изменением первоначально принятых нормативных показателей его функционирования;</w:t>
      </w:r>
    </w:p>
    <w:p w14:paraId="04B94139" w14:textId="77777777" w:rsidR="0061490F" w:rsidRPr="006D0398" w:rsidRDefault="0061490F" w:rsidP="006D0398">
      <w:pPr>
        <w:pStyle w:val="s1"/>
        <w:spacing w:before="0" w:beforeAutospacing="0" w:after="0" w:afterAutospacing="0"/>
        <w:jc w:val="both"/>
        <w:rPr>
          <w:sz w:val="28"/>
          <w:szCs w:val="28"/>
        </w:rPr>
      </w:pPr>
      <w:r w:rsidRPr="006D0398">
        <w:rPr>
          <w:sz w:val="28"/>
          <w:szCs w:val="28"/>
        </w:rPr>
        <w:t>- об отсутствии оснований для пересмотра срока полезного использования объекта.</w:t>
      </w:r>
    </w:p>
    <w:p w14:paraId="5207CCA5" w14:textId="77777777" w:rsidR="0061490F" w:rsidRPr="006D0398" w:rsidRDefault="0061490F" w:rsidP="006D0398">
      <w:pPr>
        <w:pStyle w:val="s1"/>
        <w:spacing w:before="0" w:beforeAutospacing="0" w:after="0" w:afterAutospacing="0"/>
        <w:jc w:val="both"/>
        <w:rPr>
          <w:sz w:val="28"/>
          <w:szCs w:val="28"/>
        </w:rPr>
      </w:pPr>
      <w:r w:rsidRPr="006D0398">
        <w:rPr>
          <w:sz w:val="28"/>
          <w:szCs w:val="28"/>
        </w:rPr>
        <w:t xml:space="preserve">Комиссия по поступлению и выбытию активов вправе не пересматривать срок полезного использования, если в результате достройки, дооборудования, реконструкции, модернизации, частичной ликвидации, замены частей несущественно изменилась стоимость объекта основных средств или на объект, стоимость которого уменьшилась, амортизация была ранее начислена в размере 100%. Несущественным изменением стоимости основного средства в целях применения положений данного пункта Учетной политики является его изменение не более чем на 30%. </w:t>
      </w:r>
    </w:p>
    <w:p w14:paraId="1042C4D7" w14:textId="2AF88C61" w:rsidR="0061490F" w:rsidRPr="006D0398" w:rsidRDefault="0061490F" w:rsidP="006D0398">
      <w:pPr>
        <w:pStyle w:val="s1"/>
        <w:spacing w:before="0" w:beforeAutospacing="0" w:after="0" w:afterAutospacing="0"/>
        <w:jc w:val="both"/>
        <w:rPr>
          <w:sz w:val="28"/>
          <w:szCs w:val="28"/>
        </w:rPr>
      </w:pPr>
      <w:r w:rsidRPr="006D0398">
        <w:rPr>
          <w:sz w:val="28"/>
          <w:szCs w:val="28"/>
        </w:rPr>
        <w:t>В случае пересмотра срока полезного использования начисление амортизации отражается в бухгалтерском учете в общеустановленном порядке</w:t>
      </w:r>
      <w:r w:rsidR="00523E77">
        <w:rPr>
          <w:sz w:val="28"/>
          <w:szCs w:val="28"/>
        </w:rPr>
        <w:t>.</w:t>
      </w:r>
      <w:r w:rsidRPr="006D0398">
        <w:rPr>
          <w:sz w:val="28"/>
          <w:szCs w:val="28"/>
        </w:rPr>
        <w:t xml:space="preserve"> </w:t>
      </w:r>
    </w:p>
    <w:p w14:paraId="6C8618FC" w14:textId="77777777" w:rsidR="0061490F" w:rsidRPr="006D0398" w:rsidRDefault="0061490F" w:rsidP="006D0398">
      <w:pPr>
        <w:pStyle w:val="s1"/>
        <w:spacing w:before="0" w:beforeAutospacing="0" w:after="0" w:afterAutospacing="0"/>
        <w:jc w:val="both"/>
        <w:rPr>
          <w:sz w:val="28"/>
          <w:szCs w:val="28"/>
        </w:rPr>
      </w:pPr>
      <w:r w:rsidRPr="006D0398">
        <w:rPr>
          <w:sz w:val="28"/>
          <w:szCs w:val="28"/>
        </w:rPr>
        <w:t>Если после модернизации (достройки, дооборудования, реконструкции), частичной ликвидации, замены частей объекта срок его полезного использования не изменяется, то начисление амортизации в целях бухгалтерского учета производится исходя из новой остаточной стоимости и оставшегося срока полезного использования.</w:t>
      </w:r>
    </w:p>
    <w:p w14:paraId="6F79742E" w14:textId="77777777" w:rsidR="0061490F" w:rsidRPr="006D0398" w:rsidRDefault="0061490F" w:rsidP="006D0398">
      <w:pPr>
        <w:pStyle w:val="s1"/>
        <w:spacing w:before="0" w:beforeAutospacing="0" w:after="0" w:afterAutospacing="0"/>
        <w:jc w:val="both"/>
        <w:rPr>
          <w:sz w:val="28"/>
          <w:szCs w:val="28"/>
        </w:rPr>
      </w:pPr>
      <w:r w:rsidRPr="006D0398">
        <w:rPr>
          <w:sz w:val="28"/>
          <w:szCs w:val="28"/>
        </w:rPr>
        <w:t>Если балансовая стоимость объекта основных средств, увеличенная в результате достройки, реконструкции, дооборудования, модернизации, замены частей:</w:t>
      </w:r>
    </w:p>
    <w:p w14:paraId="216AF3A3" w14:textId="77777777" w:rsidR="0061490F" w:rsidRPr="006D0398" w:rsidRDefault="0061490F" w:rsidP="006D0398">
      <w:pPr>
        <w:pStyle w:val="s1"/>
        <w:spacing w:before="0" w:beforeAutospacing="0" w:after="0" w:afterAutospacing="0"/>
        <w:jc w:val="both"/>
        <w:rPr>
          <w:sz w:val="28"/>
          <w:szCs w:val="28"/>
        </w:rPr>
      </w:pPr>
      <w:r w:rsidRPr="006D0398">
        <w:rPr>
          <w:sz w:val="28"/>
          <w:szCs w:val="28"/>
        </w:rPr>
        <w:t>- не более 100 000 рублей, в месяце увеличения стоимости основного средства единовременно доначисляется амортизация на остаточную стоимость до 100%;</w:t>
      </w:r>
    </w:p>
    <w:p w14:paraId="1F116F7C" w14:textId="77777777" w:rsidR="0061490F" w:rsidRPr="006D0398" w:rsidRDefault="0061490F" w:rsidP="006D0398">
      <w:pPr>
        <w:pStyle w:val="s1"/>
        <w:spacing w:before="0" w:beforeAutospacing="0" w:after="0" w:afterAutospacing="0"/>
        <w:jc w:val="both"/>
        <w:rPr>
          <w:sz w:val="28"/>
          <w:szCs w:val="28"/>
        </w:rPr>
      </w:pPr>
      <w:r w:rsidRPr="006D0398">
        <w:rPr>
          <w:sz w:val="28"/>
          <w:szCs w:val="28"/>
        </w:rPr>
        <w:lastRenderedPageBreak/>
        <w:t>- стала больше 100 000 рублей (в том числе по объектам с</w:t>
      </w:r>
      <w:r w:rsidR="0066527E" w:rsidRPr="006D0398">
        <w:rPr>
          <w:sz w:val="28"/>
          <w:szCs w:val="28"/>
        </w:rPr>
        <w:t xml:space="preserve"> ранее начисленной</w:t>
      </w:r>
      <w:r w:rsidRPr="006D0398">
        <w:rPr>
          <w:sz w:val="28"/>
          <w:szCs w:val="28"/>
        </w:rPr>
        <w:t xml:space="preserve"> амортизацией</w:t>
      </w:r>
      <w:r w:rsidR="0066527E" w:rsidRPr="006D0398">
        <w:rPr>
          <w:sz w:val="28"/>
          <w:szCs w:val="28"/>
        </w:rPr>
        <w:t xml:space="preserve"> в размере</w:t>
      </w:r>
      <w:r w:rsidRPr="006D0398">
        <w:rPr>
          <w:sz w:val="28"/>
          <w:szCs w:val="28"/>
        </w:rPr>
        <w:t xml:space="preserve"> 100%), на остаточную  стоимость амортизация начисляется линейным способом исходя из оставшегося срока полезного использования начиная с месяца, в котором стоимость увеличилась.</w:t>
      </w:r>
    </w:p>
    <w:p w14:paraId="7AEEB585" w14:textId="77777777" w:rsidR="0061490F" w:rsidRPr="006D0398" w:rsidRDefault="0061490F" w:rsidP="006D0398">
      <w:pPr>
        <w:pStyle w:val="s1"/>
        <w:spacing w:before="0" w:beforeAutospacing="0" w:after="0" w:afterAutospacing="0"/>
        <w:jc w:val="both"/>
        <w:rPr>
          <w:sz w:val="28"/>
          <w:szCs w:val="28"/>
        </w:rPr>
      </w:pPr>
      <w:r w:rsidRPr="006D0398">
        <w:rPr>
          <w:sz w:val="28"/>
          <w:szCs w:val="28"/>
        </w:rPr>
        <w:t>При условии, что по объекту основных средств стоимостью свыше 100 000 рублей с ранее начисленной амортизацией в размере 100% срок полезного использования на момент увеличения его стоимости истек и Комиссией по поступлению и выбытию активов принято решение не пересматривать срок полезного использования, в месяце увеличения стоимости основного средства единовременно доначисляется амортизация на остаточную стоимость до 100%.</w:t>
      </w:r>
    </w:p>
    <w:p w14:paraId="32B6A87A" w14:textId="77777777" w:rsidR="0061490F" w:rsidRPr="006D0398" w:rsidRDefault="0061490F" w:rsidP="006D0398">
      <w:pPr>
        <w:pStyle w:val="s1"/>
        <w:spacing w:before="0" w:beforeAutospacing="0" w:after="0" w:afterAutospacing="0"/>
        <w:jc w:val="both"/>
        <w:rPr>
          <w:sz w:val="28"/>
          <w:szCs w:val="28"/>
        </w:rPr>
      </w:pPr>
      <w:r w:rsidRPr="006D0398">
        <w:rPr>
          <w:sz w:val="28"/>
          <w:szCs w:val="28"/>
        </w:rPr>
        <w:t>Если балансовая стоимость объекта основных средств с остаточной стоимостью в результате частичной ликвидации стала менее 100 тысяч рублей, амортизация начисляется линейным способом исходя из оставшегося срока полезного использования начиная с месяца, в котором стоимость уменьшилась.</w:t>
      </w:r>
    </w:p>
    <w:bookmarkEnd w:id="318"/>
    <w:p w14:paraId="246A1F39" w14:textId="77777777" w:rsidR="00D01A24" w:rsidRPr="006D0398" w:rsidRDefault="003417BF" w:rsidP="006D0398">
      <w:pPr>
        <w:pStyle w:val="s1"/>
        <w:spacing w:before="0" w:beforeAutospacing="0" w:after="0" w:afterAutospacing="0"/>
        <w:jc w:val="both"/>
        <w:rPr>
          <w:bCs/>
          <w:sz w:val="28"/>
          <w:szCs w:val="28"/>
        </w:rPr>
      </w:pPr>
      <w:r w:rsidRPr="006D0398">
        <w:rPr>
          <w:sz w:val="28"/>
          <w:szCs w:val="28"/>
        </w:rPr>
        <w:t>2.</w:t>
      </w:r>
      <w:r w:rsidR="00CE04CD">
        <w:rPr>
          <w:sz w:val="28"/>
          <w:szCs w:val="28"/>
        </w:rPr>
        <w:t>4</w:t>
      </w:r>
      <w:r w:rsidR="0056702E" w:rsidRPr="006D0398">
        <w:rPr>
          <w:sz w:val="28"/>
          <w:szCs w:val="28"/>
        </w:rPr>
        <w:t>.</w:t>
      </w:r>
      <w:r w:rsidR="00CE04CD">
        <w:rPr>
          <w:sz w:val="28"/>
          <w:szCs w:val="28"/>
        </w:rPr>
        <w:t>6</w:t>
      </w:r>
      <w:r w:rsidR="00D01A24" w:rsidRPr="006D0398">
        <w:rPr>
          <w:sz w:val="28"/>
          <w:szCs w:val="28"/>
        </w:rPr>
        <w:t>. Начисление амортизации по неотделимым улучшениям в объекты операционной аренды производится исходя из</w:t>
      </w:r>
      <w:r w:rsidR="00D01A24" w:rsidRPr="006D0398">
        <w:rPr>
          <w:bCs/>
          <w:sz w:val="28"/>
          <w:szCs w:val="28"/>
        </w:rPr>
        <w:t> срока действия договора аренды</w:t>
      </w:r>
      <w:r w:rsidR="00580332" w:rsidRPr="006D0398">
        <w:rPr>
          <w:bCs/>
          <w:sz w:val="28"/>
          <w:szCs w:val="28"/>
        </w:rPr>
        <w:t xml:space="preserve"> (безвозмездного пользования)</w:t>
      </w:r>
      <w:r w:rsidR="0056702E" w:rsidRPr="006D0398">
        <w:rPr>
          <w:bCs/>
          <w:sz w:val="28"/>
          <w:szCs w:val="28"/>
        </w:rPr>
        <w:t>.</w:t>
      </w:r>
    </w:p>
    <w:p w14:paraId="163C8B73" w14:textId="77777777" w:rsidR="00B12816" w:rsidRPr="006D0398" w:rsidRDefault="006434D1" w:rsidP="006D0398">
      <w:pPr>
        <w:pStyle w:val="s1"/>
        <w:spacing w:before="0" w:beforeAutospacing="0" w:after="0" w:afterAutospacing="0"/>
        <w:jc w:val="both"/>
        <w:rPr>
          <w:sz w:val="28"/>
          <w:szCs w:val="28"/>
        </w:rPr>
      </w:pPr>
      <w:r w:rsidRPr="006D0398">
        <w:rPr>
          <w:bCs/>
          <w:sz w:val="28"/>
          <w:szCs w:val="28"/>
        </w:rPr>
        <w:t>2.</w:t>
      </w:r>
      <w:r w:rsidR="00CE04CD">
        <w:rPr>
          <w:bCs/>
          <w:sz w:val="28"/>
          <w:szCs w:val="28"/>
        </w:rPr>
        <w:t>4</w:t>
      </w:r>
      <w:r w:rsidRPr="006D0398">
        <w:rPr>
          <w:bCs/>
          <w:sz w:val="28"/>
          <w:szCs w:val="28"/>
        </w:rPr>
        <w:t>.</w:t>
      </w:r>
      <w:r w:rsidR="00CE04CD">
        <w:rPr>
          <w:bCs/>
          <w:sz w:val="28"/>
          <w:szCs w:val="28"/>
        </w:rPr>
        <w:t>7</w:t>
      </w:r>
      <w:r w:rsidRPr="006D0398">
        <w:rPr>
          <w:bCs/>
          <w:sz w:val="28"/>
          <w:szCs w:val="28"/>
        </w:rPr>
        <w:t xml:space="preserve">. </w:t>
      </w:r>
      <w:r w:rsidR="00B12816" w:rsidRPr="006D0398">
        <w:rPr>
          <w:bCs/>
          <w:sz w:val="28"/>
          <w:szCs w:val="28"/>
        </w:rPr>
        <w:t xml:space="preserve">Начисление амортизации права пользования при операционной аренде осуществляется </w:t>
      </w:r>
      <w:r w:rsidR="00B12816" w:rsidRPr="006D0398">
        <w:rPr>
          <w:sz w:val="28"/>
          <w:szCs w:val="28"/>
        </w:rPr>
        <w:t>ежемесячно в течение срока полезного использования объекта учета аренды в сумме арендных платежей, причитающихся к уплате (согласно графику платежей по договору аренды).</w:t>
      </w:r>
    </w:p>
    <w:p w14:paraId="2BBE8808" w14:textId="77777777" w:rsidR="00B12816" w:rsidRPr="006D0398" w:rsidRDefault="00B12816" w:rsidP="006D0398">
      <w:pPr>
        <w:pStyle w:val="s1"/>
        <w:spacing w:before="0" w:beforeAutospacing="0" w:after="0" w:afterAutospacing="0"/>
        <w:jc w:val="both"/>
        <w:rPr>
          <w:sz w:val="28"/>
          <w:szCs w:val="28"/>
        </w:rPr>
      </w:pPr>
      <w:r w:rsidRPr="006D0398">
        <w:rPr>
          <w:bCs/>
          <w:sz w:val="28"/>
          <w:szCs w:val="28"/>
        </w:rPr>
        <w:t xml:space="preserve">Начисление амортизации права пользования при операционной аренде по имуществу, полученному в безвозмездное пользование,  осуществляется ежемесячно и равномерно </w:t>
      </w:r>
      <w:r w:rsidRPr="006D0398">
        <w:rPr>
          <w:sz w:val="28"/>
          <w:szCs w:val="28"/>
        </w:rPr>
        <w:t>в течение срока полезного использования объекта учета аренды.</w:t>
      </w:r>
    </w:p>
    <w:p w14:paraId="477558CC" w14:textId="3F3B4B1C" w:rsidR="00B12816" w:rsidRPr="00F017A5" w:rsidRDefault="00F017A5" w:rsidP="006D0398">
      <w:pPr>
        <w:pStyle w:val="s1"/>
        <w:spacing w:before="0" w:beforeAutospacing="0" w:after="0" w:afterAutospacing="0"/>
        <w:jc w:val="both"/>
        <w:rPr>
          <w:b/>
          <w:sz w:val="28"/>
          <w:szCs w:val="28"/>
        </w:rPr>
      </w:pPr>
      <w:r w:rsidRPr="00F017A5">
        <w:rPr>
          <w:b/>
          <w:sz w:val="28"/>
          <w:szCs w:val="28"/>
        </w:rPr>
        <w:t>2.5.Материальные запасы</w:t>
      </w:r>
    </w:p>
    <w:p w14:paraId="6BEABB70" w14:textId="77777777" w:rsidR="00C40EA1" w:rsidRDefault="00C40EA1" w:rsidP="006D0398">
      <w:pPr>
        <w:pStyle w:val="s1"/>
        <w:spacing w:before="0" w:beforeAutospacing="0" w:after="0" w:afterAutospacing="0"/>
        <w:jc w:val="both"/>
        <w:rPr>
          <w:bCs/>
          <w:sz w:val="28"/>
          <w:szCs w:val="28"/>
        </w:rPr>
      </w:pPr>
      <w:bookmarkStart w:id="319" w:name="sub_103044"/>
      <w:bookmarkStart w:id="320" w:name="sub_10211"/>
      <w:bookmarkEnd w:id="220"/>
    </w:p>
    <w:p w14:paraId="7BDC654B" w14:textId="65A45200" w:rsidR="002856CF" w:rsidRDefault="00B700DD" w:rsidP="006D0398">
      <w:pPr>
        <w:pStyle w:val="s1"/>
        <w:spacing w:before="0" w:beforeAutospacing="0" w:after="0" w:afterAutospacing="0"/>
        <w:jc w:val="both"/>
        <w:rPr>
          <w:bCs/>
          <w:sz w:val="28"/>
          <w:szCs w:val="28"/>
        </w:rPr>
      </w:pPr>
      <w:r w:rsidRPr="00F017A5">
        <w:rPr>
          <w:bCs/>
          <w:sz w:val="28"/>
          <w:szCs w:val="28"/>
        </w:rPr>
        <w:t xml:space="preserve"> </w:t>
      </w:r>
      <w:r w:rsidR="00F017A5" w:rsidRPr="00F017A5">
        <w:rPr>
          <w:bCs/>
          <w:sz w:val="28"/>
          <w:szCs w:val="28"/>
        </w:rPr>
        <w:t>2.5.1.</w:t>
      </w:r>
      <w:r w:rsidR="00F017A5">
        <w:rPr>
          <w:bCs/>
          <w:sz w:val="28"/>
          <w:szCs w:val="28"/>
        </w:rPr>
        <w:t>Материальные запасы принимаются к бухгалтерскому учету по фактической стоимости приобретения, уплаченной в соответствии с договором поставщику (продавцу).</w:t>
      </w:r>
    </w:p>
    <w:p w14:paraId="7529BF75" w14:textId="685E96FC" w:rsidR="00F017A5" w:rsidRDefault="00F017A5" w:rsidP="006D0398">
      <w:pPr>
        <w:pStyle w:val="s1"/>
        <w:spacing w:before="0" w:beforeAutospacing="0" w:after="0" w:afterAutospacing="0"/>
        <w:jc w:val="both"/>
        <w:rPr>
          <w:bCs/>
          <w:sz w:val="28"/>
          <w:szCs w:val="28"/>
        </w:rPr>
      </w:pPr>
      <w:r>
        <w:rPr>
          <w:bCs/>
          <w:sz w:val="28"/>
          <w:szCs w:val="28"/>
        </w:rPr>
        <w:t>Первоначальная стоимость материальных запасов определяется в соответствии с требованиями СГС «Запасы», утвержденного приказом МФ РФ от 07.12.20</w:t>
      </w:r>
      <w:r w:rsidR="00C40EA1">
        <w:rPr>
          <w:bCs/>
          <w:sz w:val="28"/>
          <w:szCs w:val="28"/>
        </w:rPr>
        <w:t>18г № 2556н. Материальные запасы принимаются непосредственно на счет 105.00 «Материальные запасы».</w:t>
      </w:r>
    </w:p>
    <w:p w14:paraId="3474AC9B" w14:textId="1840A7BB" w:rsidR="00C40EA1" w:rsidRPr="00F017A5" w:rsidRDefault="00C40EA1" w:rsidP="006D0398">
      <w:pPr>
        <w:pStyle w:val="s1"/>
        <w:spacing w:before="0" w:beforeAutospacing="0" w:after="0" w:afterAutospacing="0"/>
        <w:jc w:val="both"/>
        <w:rPr>
          <w:rFonts w:eastAsia="Calibri"/>
          <w:bCs/>
          <w:sz w:val="28"/>
          <w:szCs w:val="28"/>
          <w:lang w:eastAsia="en-US"/>
        </w:rPr>
      </w:pPr>
      <w:r>
        <w:rPr>
          <w:bCs/>
          <w:sz w:val="28"/>
          <w:szCs w:val="28"/>
        </w:rPr>
        <w:t>При получение топлива по топливным картам, его постановка осуществляется на основании Приходного ордера (ф.0504207).</w:t>
      </w:r>
    </w:p>
    <w:p w14:paraId="036F8096" w14:textId="1CEEE9F5" w:rsidR="00C40EA1" w:rsidRDefault="00C40EA1" w:rsidP="00C40EA1">
      <w:pPr>
        <w:rPr>
          <w:rFonts w:ascii="Times New Roman" w:hAnsi="Times New Roman"/>
          <w:color w:val="000000"/>
          <w:sz w:val="28"/>
          <w:szCs w:val="28"/>
        </w:rPr>
      </w:pPr>
      <w:r>
        <w:rPr>
          <w:rFonts w:ascii="Times New Roman" w:hAnsi="Times New Roman"/>
          <w:color w:val="000000"/>
          <w:sz w:val="28"/>
          <w:szCs w:val="28"/>
        </w:rPr>
        <w:t xml:space="preserve">2.5.2. </w:t>
      </w:r>
      <w:r w:rsidRPr="00C40EA1">
        <w:rPr>
          <w:rFonts w:ascii="Times New Roman" w:hAnsi="Times New Roman"/>
          <w:color w:val="000000"/>
          <w:sz w:val="28"/>
          <w:szCs w:val="28"/>
        </w:rPr>
        <w:t>Учреждение учитывает материальные запасы с разбивкой на аналитические группы по кодам вида синтетического счета:</w:t>
      </w:r>
    </w:p>
    <w:p w14:paraId="35C1DB70" w14:textId="77777777" w:rsidR="00794E14" w:rsidRDefault="00794E14" w:rsidP="00794E14">
      <w:r w:rsidRPr="00D962E2">
        <w:rPr>
          <w:b/>
          <w:sz w:val="32"/>
          <w:szCs w:val="32"/>
        </w:rPr>
        <w:lastRenderedPageBreak/>
        <w:t xml:space="preserve">Классификация материальных запасов по группам    </w:t>
      </w:r>
    </w:p>
    <w:tbl>
      <w:tblPr>
        <w:tblW w:w="5116" w:type="pct"/>
        <w:tblCellSpacing w:w="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08"/>
        <w:gridCol w:w="8005"/>
        <w:gridCol w:w="751"/>
      </w:tblGrid>
      <w:tr w:rsidR="00794E14" w:rsidRPr="00007B83" w14:paraId="508112C8" w14:textId="77777777" w:rsidTr="00453298">
        <w:trPr>
          <w:tblHeader/>
          <w:tblCellSpacing w:w="15" w:type="dxa"/>
        </w:trPr>
        <w:tc>
          <w:tcPr>
            <w:tcW w:w="715" w:type="pct"/>
            <w:shd w:val="clear" w:color="auto" w:fill="DDD9C3" w:themeFill="background2" w:themeFillShade="E6"/>
          </w:tcPr>
          <w:p w14:paraId="690C1FC4" w14:textId="77777777" w:rsidR="00794E14" w:rsidRPr="006C5D50" w:rsidRDefault="00794E14" w:rsidP="00746D45">
            <w:pPr>
              <w:spacing w:before="100" w:beforeAutospacing="1" w:after="100" w:afterAutospacing="1" w:line="240" w:lineRule="auto"/>
              <w:jc w:val="center"/>
              <w:rPr>
                <w:rFonts w:ascii="Times New Roman" w:hAnsi="Times New Roman"/>
                <w:b/>
                <w:bCs/>
                <w:sz w:val="24"/>
                <w:szCs w:val="24"/>
              </w:rPr>
            </w:pPr>
            <w:bookmarkStart w:id="321" w:name="dfas85hp38"/>
            <w:bookmarkEnd w:id="321"/>
            <w:r w:rsidRPr="006C5D50">
              <w:rPr>
                <w:rFonts w:ascii="Times New Roman" w:hAnsi="Times New Roman"/>
                <w:b/>
                <w:bCs/>
                <w:sz w:val="24"/>
                <w:szCs w:val="24"/>
              </w:rPr>
              <w:t xml:space="preserve">Группа </w:t>
            </w:r>
            <w:proofErr w:type="spellStart"/>
            <w:r w:rsidRPr="006C5D50">
              <w:rPr>
                <w:rFonts w:ascii="Times New Roman" w:hAnsi="Times New Roman"/>
                <w:b/>
                <w:bCs/>
                <w:sz w:val="24"/>
                <w:szCs w:val="24"/>
              </w:rPr>
              <w:t>матзапасов</w:t>
            </w:r>
            <w:proofErr w:type="spellEnd"/>
            <w:r w:rsidRPr="006C5D50">
              <w:rPr>
                <w:rFonts w:ascii="Times New Roman" w:hAnsi="Times New Roman"/>
                <w:b/>
                <w:bCs/>
                <w:sz w:val="24"/>
                <w:szCs w:val="24"/>
              </w:rPr>
              <w:br/>
            </w:r>
          </w:p>
        </w:tc>
        <w:tc>
          <w:tcPr>
            <w:tcW w:w="4241" w:type="pct"/>
            <w:gridSpan w:val="2"/>
            <w:shd w:val="clear" w:color="auto" w:fill="DDD9C3" w:themeFill="background2" w:themeFillShade="E6"/>
            <w:hideMark/>
          </w:tcPr>
          <w:p w14:paraId="112B985E" w14:textId="77777777" w:rsidR="00794E14" w:rsidRPr="006C5D50" w:rsidRDefault="00794E14" w:rsidP="00746D45">
            <w:pPr>
              <w:spacing w:before="100" w:beforeAutospacing="1" w:after="100" w:afterAutospacing="1" w:line="240" w:lineRule="auto"/>
              <w:jc w:val="center"/>
              <w:rPr>
                <w:rFonts w:ascii="Times New Roman" w:hAnsi="Times New Roman"/>
                <w:b/>
                <w:bCs/>
                <w:sz w:val="24"/>
                <w:szCs w:val="24"/>
              </w:rPr>
            </w:pPr>
            <w:bookmarkStart w:id="322" w:name="dfaszig0hl"/>
            <w:bookmarkEnd w:id="322"/>
            <w:r w:rsidRPr="006C5D50">
              <w:rPr>
                <w:rFonts w:ascii="Times New Roman" w:hAnsi="Times New Roman"/>
                <w:b/>
                <w:bCs/>
                <w:sz w:val="24"/>
                <w:szCs w:val="24"/>
              </w:rPr>
              <w:t>Какие МЗ включить в группу</w:t>
            </w:r>
          </w:p>
        </w:tc>
      </w:tr>
      <w:tr w:rsidR="00794E14" w:rsidRPr="006C5D50" w14:paraId="332EC0D4" w14:textId="77777777" w:rsidTr="00453298">
        <w:trPr>
          <w:tblCellSpacing w:w="15" w:type="dxa"/>
        </w:trPr>
        <w:tc>
          <w:tcPr>
            <w:tcW w:w="715" w:type="pct"/>
            <w:vMerge w:val="restart"/>
          </w:tcPr>
          <w:p w14:paraId="02BA6B2F" w14:textId="77777777" w:rsidR="00794E14" w:rsidRPr="006C5D50" w:rsidRDefault="00794E14" w:rsidP="00746D45">
            <w:pPr>
              <w:spacing w:before="100" w:beforeAutospacing="1" w:after="100" w:afterAutospacing="1" w:line="240" w:lineRule="auto"/>
              <w:rPr>
                <w:rFonts w:ascii="Times New Roman" w:hAnsi="Times New Roman"/>
              </w:rPr>
            </w:pPr>
            <w:r w:rsidRPr="006C5D50">
              <w:rPr>
                <w:rFonts w:ascii="Times New Roman" w:hAnsi="Times New Roman"/>
              </w:rPr>
              <w:t>Лекарства и медизделия</w:t>
            </w:r>
          </w:p>
          <w:p w14:paraId="44AEAC76" w14:textId="77777777" w:rsidR="00794E14" w:rsidRPr="006C5D50" w:rsidRDefault="00794E14" w:rsidP="00746D45">
            <w:pPr>
              <w:spacing w:before="100" w:beforeAutospacing="1" w:after="100" w:afterAutospacing="1" w:line="240" w:lineRule="auto"/>
              <w:rPr>
                <w:rFonts w:ascii="Times New Roman" w:hAnsi="Times New Roman"/>
              </w:rPr>
            </w:pPr>
            <w:r w:rsidRPr="006C5D50">
              <w:rPr>
                <w:rFonts w:ascii="Times New Roman" w:hAnsi="Times New Roman"/>
                <w:b/>
              </w:rPr>
              <w:t>(счет 105.01)</w:t>
            </w:r>
          </w:p>
        </w:tc>
        <w:tc>
          <w:tcPr>
            <w:tcW w:w="4241" w:type="pct"/>
            <w:gridSpan w:val="2"/>
          </w:tcPr>
          <w:p w14:paraId="7C1B0228" w14:textId="77777777" w:rsidR="00794E14" w:rsidRPr="006C5D50" w:rsidRDefault="00794E14" w:rsidP="00746D45">
            <w:pPr>
              <w:spacing w:before="100" w:beforeAutospacing="1" w:after="100" w:afterAutospacing="1" w:line="240" w:lineRule="auto"/>
              <w:rPr>
                <w:rFonts w:ascii="Times New Roman" w:hAnsi="Times New Roman"/>
              </w:rPr>
            </w:pPr>
            <w:r w:rsidRPr="00176812">
              <w:rPr>
                <w:rFonts w:ascii="Times New Roman" w:hAnsi="Times New Roman"/>
                <w:b/>
                <w:bCs/>
              </w:rPr>
              <w:t>Важно!</w:t>
            </w:r>
            <w:r>
              <w:rPr>
                <w:rFonts w:ascii="Times New Roman" w:hAnsi="Times New Roman"/>
              </w:rPr>
              <w:t xml:space="preserve"> </w:t>
            </w:r>
            <w:r w:rsidRPr="006C5D50">
              <w:rPr>
                <w:rFonts w:ascii="Times New Roman" w:hAnsi="Times New Roman"/>
              </w:rPr>
              <w:t>Включа</w:t>
            </w:r>
            <w:r>
              <w:rPr>
                <w:rFonts w:ascii="Times New Roman" w:hAnsi="Times New Roman"/>
              </w:rPr>
              <w:t>йте</w:t>
            </w:r>
            <w:r w:rsidRPr="006C5D50">
              <w:rPr>
                <w:rFonts w:ascii="Times New Roman" w:hAnsi="Times New Roman"/>
              </w:rPr>
              <w:t xml:space="preserve"> в эту группу только лекарства и изделия для медицинских целей. Лекарства и изделия для других целей, например, для демонстрации на уроках, включ</w:t>
            </w:r>
            <w:r>
              <w:rPr>
                <w:rFonts w:ascii="Times New Roman" w:hAnsi="Times New Roman"/>
              </w:rPr>
              <w:t>ите</w:t>
            </w:r>
            <w:r w:rsidRPr="006C5D50">
              <w:rPr>
                <w:rFonts w:ascii="Times New Roman" w:hAnsi="Times New Roman"/>
              </w:rPr>
              <w:t xml:space="preserve"> в группу «Прочие </w:t>
            </w:r>
            <w:proofErr w:type="spellStart"/>
            <w:r w:rsidRPr="006C5D50">
              <w:rPr>
                <w:rFonts w:ascii="Times New Roman" w:hAnsi="Times New Roman"/>
              </w:rPr>
              <w:t>матзапасы</w:t>
            </w:r>
            <w:proofErr w:type="spellEnd"/>
            <w:r w:rsidRPr="006C5D50">
              <w:rPr>
                <w:rFonts w:ascii="Times New Roman" w:hAnsi="Times New Roman"/>
              </w:rPr>
              <w:t>».</w:t>
            </w:r>
          </w:p>
        </w:tc>
      </w:tr>
      <w:tr w:rsidR="00794E14" w:rsidRPr="006C5D50" w14:paraId="1A73F03D" w14:textId="77777777" w:rsidTr="00453298">
        <w:trPr>
          <w:tblCellSpacing w:w="15" w:type="dxa"/>
        </w:trPr>
        <w:tc>
          <w:tcPr>
            <w:tcW w:w="715" w:type="pct"/>
            <w:vMerge/>
            <w:hideMark/>
          </w:tcPr>
          <w:p w14:paraId="23A84814" w14:textId="77777777" w:rsidR="00794E14" w:rsidRPr="006C5D50" w:rsidRDefault="00794E14" w:rsidP="00746D45">
            <w:pPr>
              <w:spacing w:before="100" w:beforeAutospacing="1" w:after="100" w:afterAutospacing="1" w:line="240" w:lineRule="auto"/>
              <w:rPr>
                <w:rFonts w:ascii="Times New Roman" w:hAnsi="Times New Roman"/>
              </w:rPr>
            </w:pPr>
            <w:bookmarkStart w:id="323" w:name="opf1"/>
            <w:bookmarkStart w:id="324" w:name="dfasoiaqc9"/>
            <w:bookmarkEnd w:id="323"/>
            <w:bookmarkEnd w:id="324"/>
          </w:p>
        </w:tc>
        <w:tc>
          <w:tcPr>
            <w:tcW w:w="3896" w:type="pct"/>
            <w:tcBorders>
              <w:bottom w:val="single" w:sz="4" w:space="0" w:color="auto"/>
            </w:tcBorders>
            <w:hideMark/>
          </w:tcPr>
          <w:p w14:paraId="09E1F08D" w14:textId="77777777" w:rsidR="00794E14" w:rsidRPr="006C5D50" w:rsidRDefault="00794E14" w:rsidP="00746D45">
            <w:pPr>
              <w:spacing w:before="100" w:beforeAutospacing="1" w:after="100" w:afterAutospacing="1" w:line="240" w:lineRule="auto"/>
              <w:rPr>
                <w:rFonts w:ascii="Times New Roman" w:hAnsi="Times New Roman"/>
              </w:rPr>
            </w:pPr>
            <w:bookmarkStart w:id="325" w:name="dfaseudgky"/>
            <w:bookmarkEnd w:id="325"/>
            <w:r w:rsidRPr="006C5D50">
              <w:rPr>
                <w:rFonts w:ascii="Times New Roman" w:hAnsi="Times New Roman"/>
              </w:rPr>
              <w:t>Медикаменты – лекарственные средства, бактерийные препараты, сыворотки и вакцины, компоненты, лекарственное растительное сырье, лечебные минеральные воды, дезинфекционные средства</w:t>
            </w:r>
            <w:bookmarkStart w:id="326" w:name="dfass8yt3g"/>
            <w:bookmarkStart w:id="327" w:name="hod0"/>
            <w:bookmarkStart w:id="328" w:name="dfasi08d8z"/>
            <w:bookmarkStart w:id="329" w:name="hod1"/>
            <w:bookmarkStart w:id="330" w:name="dfasmar3yg"/>
            <w:bookmarkStart w:id="331" w:name="dfasdxd43q"/>
            <w:bookmarkEnd w:id="326"/>
            <w:bookmarkEnd w:id="327"/>
            <w:bookmarkEnd w:id="328"/>
            <w:bookmarkEnd w:id="329"/>
            <w:bookmarkEnd w:id="330"/>
            <w:bookmarkEnd w:id="331"/>
          </w:p>
        </w:tc>
        <w:tc>
          <w:tcPr>
            <w:tcW w:w="330" w:type="pct"/>
          </w:tcPr>
          <w:p w14:paraId="3BD5F710" w14:textId="77777777" w:rsidR="00794E14" w:rsidRPr="006C5D50" w:rsidRDefault="00794E14" w:rsidP="00746D45">
            <w:pPr>
              <w:spacing w:before="100" w:beforeAutospacing="1" w:after="100" w:afterAutospacing="1" w:line="240" w:lineRule="auto"/>
              <w:rPr>
                <w:rFonts w:ascii="Times New Roman" w:hAnsi="Times New Roman"/>
              </w:rPr>
            </w:pPr>
          </w:p>
        </w:tc>
      </w:tr>
      <w:tr w:rsidR="00794E14" w:rsidRPr="006C5D50" w14:paraId="19EDF17E" w14:textId="77777777" w:rsidTr="00453298">
        <w:trPr>
          <w:tblCellSpacing w:w="15" w:type="dxa"/>
        </w:trPr>
        <w:tc>
          <w:tcPr>
            <w:tcW w:w="715" w:type="pct"/>
            <w:vMerge/>
          </w:tcPr>
          <w:p w14:paraId="6CD41C50" w14:textId="77777777" w:rsidR="00794E14" w:rsidRPr="006C5D50" w:rsidRDefault="00794E14" w:rsidP="00746D45">
            <w:pPr>
              <w:spacing w:before="100" w:beforeAutospacing="1" w:after="100" w:afterAutospacing="1" w:line="240" w:lineRule="auto"/>
              <w:rPr>
                <w:rFonts w:ascii="Times New Roman" w:hAnsi="Times New Roman"/>
              </w:rPr>
            </w:pPr>
          </w:p>
        </w:tc>
        <w:tc>
          <w:tcPr>
            <w:tcW w:w="3896" w:type="pct"/>
            <w:tcBorders>
              <w:top w:val="single" w:sz="4" w:space="0" w:color="auto"/>
              <w:bottom w:val="single" w:sz="4" w:space="0" w:color="auto"/>
            </w:tcBorders>
          </w:tcPr>
          <w:p w14:paraId="204F2632" w14:textId="77777777" w:rsidR="00794E14" w:rsidRPr="006C5D50" w:rsidRDefault="00794E14" w:rsidP="00746D45">
            <w:pPr>
              <w:spacing w:before="100" w:beforeAutospacing="1" w:after="100" w:afterAutospacing="1" w:line="240" w:lineRule="auto"/>
              <w:rPr>
                <w:rFonts w:ascii="Times New Roman" w:hAnsi="Times New Roman"/>
              </w:rPr>
            </w:pPr>
            <w:r w:rsidRPr="006C5D50">
              <w:rPr>
                <w:rFonts w:ascii="Times New Roman" w:hAnsi="Times New Roman"/>
              </w:rPr>
              <w:t xml:space="preserve">Перевязочные средства – марля, бинты, вата, компрессная клеенка и бумага, </w:t>
            </w:r>
            <w:r>
              <w:rPr>
                <w:rFonts w:ascii="Times New Roman" w:hAnsi="Times New Roman"/>
              </w:rPr>
              <w:t xml:space="preserve">лейкопластыри, </w:t>
            </w:r>
            <w:proofErr w:type="spellStart"/>
            <w:r w:rsidRPr="006C5D50">
              <w:rPr>
                <w:rFonts w:ascii="Times New Roman" w:hAnsi="Times New Roman"/>
              </w:rPr>
              <w:t>алигнин</w:t>
            </w:r>
            <w:proofErr w:type="spellEnd"/>
          </w:p>
        </w:tc>
        <w:tc>
          <w:tcPr>
            <w:tcW w:w="330" w:type="pct"/>
          </w:tcPr>
          <w:p w14:paraId="17790CD4" w14:textId="77777777" w:rsidR="00794E14" w:rsidRPr="006C5D50" w:rsidRDefault="00794E14" w:rsidP="00746D45">
            <w:pPr>
              <w:spacing w:before="100" w:beforeAutospacing="1" w:after="100" w:afterAutospacing="1" w:line="240" w:lineRule="auto"/>
              <w:rPr>
                <w:rFonts w:ascii="Times New Roman" w:hAnsi="Times New Roman"/>
              </w:rPr>
            </w:pPr>
          </w:p>
        </w:tc>
      </w:tr>
      <w:tr w:rsidR="00794E14" w:rsidRPr="006C5D50" w14:paraId="1FE30F72" w14:textId="77777777" w:rsidTr="00453298">
        <w:trPr>
          <w:trHeight w:val="333"/>
          <w:tblCellSpacing w:w="15" w:type="dxa"/>
        </w:trPr>
        <w:tc>
          <w:tcPr>
            <w:tcW w:w="715" w:type="pct"/>
            <w:vMerge/>
          </w:tcPr>
          <w:p w14:paraId="58562565" w14:textId="77777777" w:rsidR="00794E14" w:rsidRPr="006C5D50" w:rsidRDefault="00794E14" w:rsidP="00746D45">
            <w:pPr>
              <w:spacing w:before="100" w:beforeAutospacing="1" w:after="100" w:afterAutospacing="1" w:line="240" w:lineRule="auto"/>
              <w:rPr>
                <w:rFonts w:ascii="Times New Roman" w:hAnsi="Times New Roman"/>
              </w:rPr>
            </w:pPr>
          </w:p>
        </w:tc>
        <w:tc>
          <w:tcPr>
            <w:tcW w:w="3896" w:type="pct"/>
            <w:tcBorders>
              <w:top w:val="single" w:sz="4" w:space="0" w:color="auto"/>
              <w:bottom w:val="single" w:sz="4" w:space="0" w:color="auto"/>
            </w:tcBorders>
          </w:tcPr>
          <w:p w14:paraId="7BE57D7D" w14:textId="77777777" w:rsidR="00794E14" w:rsidRPr="006C5D50" w:rsidRDefault="00794E14" w:rsidP="00746D45">
            <w:pPr>
              <w:spacing w:before="100" w:beforeAutospacing="1" w:after="100" w:afterAutospacing="1" w:line="240" w:lineRule="auto"/>
              <w:rPr>
                <w:rFonts w:ascii="Times New Roman" w:hAnsi="Times New Roman"/>
              </w:rPr>
            </w:pPr>
            <w:r w:rsidRPr="006C5D50">
              <w:rPr>
                <w:rFonts w:ascii="Times New Roman" w:hAnsi="Times New Roman"/>
              </w:rPr>
              <w:t>Эндопротезы, кровь</w:t>
            </w:r>
          </w:p>
        </w:tc>
        <w:tc>
          <w:tcPr>
            <w:tcW w:w="330" w:type="pct"/>
          </w:tcPr>
          <w:p w14:paraId="2E0C1088" w14:textId="77777777" w:rsidR="00794E14" w:rsidRPr="006C5D50" w:rsidRDefault="00794E14" w:rsidP="00746D45">
            <w:pPr>
              <w:spacing w:before="100" w:beforeAutospacing="1" w:after="100" w:afterAutospacing="1" w:line="240" w:lineRule="auto"/>
              <w:rPr>
                <w:rFonts w:ascii="Times New Roman" w:hAnsi="Times New Roman"/>
              </w:rPr>
            </w:pPr>
          </w:p>
        </w:tc>
      </w:tr>
      <w:tr w:rsidR="00794E14" w:rsidRPr="006C5D50" w14:paraId="64C5F2CB" w14:textId="77777777" w:rsidTr="00453298">
        <w:trPr>
          <w:trHeight w:val="345"/>
          <w:tblCellSpacing w:w="15" w:type="dxa"/>
        </w:trPr>
        <w:tc>
          <w:tcPr>
            <w:tcW w:w="715" w:type="pct"/>
            <w:vMerge/>
          </w:tcPr>
          <w:p w14:paraId="64D43A50" w14:textId="77777777" w:rsidR="00794E14" w:rsidRPr="006C5D50" w:rsidRDefault="00794E14" w:rsidP="00746D45">
            <w:pPr>
              <w:spacing w:before="100" w:beforeAutospacing="1" w:after="100" w:afterAutospacing="1" w:line="240" w:lineRule="auto"/>
              <w:rPr>
                <w:rFonts w:ascii="Times New Roman" w:hAnsi="Times New Roman"/>
              </w:rPr>
            </w:pPr>
          </w:p>
        </w:tc>
        <w:tc>
          <w:tcPr>
            <w:tcW w:w="3896" w:type="pct"/>
            <w:tcBorders>
              <w:top w:val="single" w:sz="4" w:space="0" w:color="auto"/>
              <w:bottom w:val="single" w:sz="4" w:space="0" w:color="auto"/>
            </w:tcBorders>
          </w:tcPr>
          <w:p w14:paraId="3CCE0E37" w14:textId="77777777" w:rsidR="00794E14" w:rsidRPr="006C5D50" w:rsidRDefault="00794E14" w:rsidP="00746D45">
            <w:pPr>
              <w:spacing w:before="100" w:beforeAutospacing="1" w:after="100" w:afterAutospacing="1" w:line="240" w:lineRule="auto"/>
              <w:rPr>
                <w:rFonts w:ascii="Times New Roman" w:hAnsi="Times New Roman"/>
              </w:rPr>
            </w:pPr>
            <w:r w:rsidRPr="006C5D50">
              <w:rPr>
                <w:rFonts w:ascii="Times New Roman" w:hAnsi="Times New Roman"/>
              </w:rPr>
              <w:t>Питательные смеси для парентерального питания</w:t>
            </w:r>
          </w:p>
        </w:tc>
        <w:tc>
          <w:tcPr>
            <w:tcW w:w="330" w:type="pct"/>
          </w:tcPr>
          <w:p w14:paraId="4804372F" w14:textId="77777777" w:rsidR="00794E14" w:rsidRPr="006C5D50" w:rsidRDefault="00794E14" w:rsidP="00746D45">
            <w:pPr>
              <w:spacing w:before="100" w:beforeAutospacing="1" w:after="100" w:afterAutospacing="1" w:line="240" w:lineRule="auto"/>
              <w:rPr>
                <w:rFonts w:ascii="Times New Roman" w:hAnsi="Times New Roman"/>
              </w:rPr>
            </w:pPr>
          </w:p>
        </w:tc>
      </w:tr>
      <w:tr w:rsidR="00794E14" w:rsidRPr="006C5D50" w14:paraId="6B8B43B9" w14:textId="77777777" w:rsidTr="00453298">
        <w:trPr>
          <w:tblCellSpacing w:w="15" w:type="dxa"/>
        </w:trPr>
        <w:tc>
          <w:tcPr>
            <w:tcW w:w="715" w:type="pct"/>
            <w:vMerge/>
          </w:tcPr>
          <w:p w14:paraId="19004518" w14:textId="77777777" w:rsidR="00794E14" w:rsidRPr="006C5D50" w:rsidRDefault="00794E14" w:rsidP="00746D45">
            <w:pPr>
              <w:spacing w:before="100" w:beforeAutospacing="1" w:after="100" w:afterAutospacing="1" w:line="240" w:lineRule="auto"/>
              <w:rPr>
                <w:rFonts w:ascii="Times New Roman" w:hAnsi="Times New Roman"/>
              </w:rPr>
            </w:pPr>
          </w:p>
        </w:tc>
        <w:tc>
          <w:tcPr>
            <w:tcW w:w="3896" w:type="pct"/>
            <w:tcBorders>
              <w:top w:val="single" w:sz="4" w:space="0" w:color="auto"/>
              <w:bottom w:val="single" w:sz="4" w:space="0" w:color="auto"/>
            </w:tcBorders>
          </w:tcPr>
          <w:p w14:paraId="3A675A0C" w14:textId="77777777" w:rsidR="00794E14" w:rsidRPr="006C5D50" w:rsidRDefault="00794E14" w:rsidP="00746D45">
            <w:pPr>
              <w:spacing w:before="100" w:beforeAutospacing="1" w:after="100" w:afterAutospacing="1" w:line="240" w:lineRule="auto"/>
              <w:rPr>
                <w:rFonts w:ascii="Times New Roman" w:hAnsi="Times New Roman"/>
              </w:rPr>
            </w:pPr>
            <w:r w:rsidRPr="006C5D50">
              <w:rPr>
                <w:rFonts w:ascii="Times New Roman" w:hAnsi="Times New Roman"/>
              </w:rPr>
              <w:t xml:space="preserve">Иные лекарственные препараты и медизделия, в частности, которые по ОКПД2 отнесли к </w:t>
            </w:r>
            <w:r w:rsidRPr="006C5D50">
              <w:rPr>
                <w:rFonts w:ascii="Times New Roman" w:hAnsi="Times New Roman"/>
                <w:color w:val="000000" w:themeColor="text1"/>
              </w:rPr>
              <w:t xml:space="preserve">классу 21 </w:t>
            </w:r>
            <w:r w:rsidRPr="006C5D50">
              <w:rPr>
                <w:rFonts w:ascii="Times New Roman" w:hAnsi="Times New Roman"/>
              </w:rPr>
              <w:t>«Средства лекарственные и материалы, применяемые в медицинских целях»</w:t>
            </w:r>
          </w:p>
        </w:tc>
        <w:tc>
          <w:tcPr>
            <w:tcW w:w="330" w:type="pct"/>
          </w:tcPr>
          <w:p w14:paraId="29F65E45" w14:textId="77777777" w:rsidR="00794E14" w:rsidRPr="006C5D50" w:rsidRDefault="00794E14" w:rsidP="00746D45">
            <w:pPr>
              <w:spacing w:before="100" w:beforeAutospacing="1" w:after="100" w:afterAutospacing="1" w:line="240" w:lineRule="auto"/>
              <w:rPr>
                <w:rFonts w:ascii="Times New Roman" w:hAnsi="Times New Roman"/>
              </w:rPr>
            </w:pPr>
          </w:p>
        </w:tc>
      </w:tr>
      <w:tr w:rsidR="00794E14" w:rsidRPr="006C5D50" w14:paraId="0A963043" w14:textId="77777777" w:rsidTr="00453298">
        <w:trPr>
          <w:tblCellSpacing w:w="15" w:type="dxa"/>
        </w:trPr>
        <w:tc>
          <w:tcPr>
            <w:tcW w:w="715" w:type="pct"/>
            <w:vMerge w:val="restart"/>
          </w:tcPr>
          <w:p w14:paraId="31A8531F" w14:textId="77777777" w:rsidR="00794E14" w:rsidRPr="006C5D50" w:rsidRDefault="00794E14" w:rsidP="00746D45">
            <w:pPr>
              <w:spacing w:before="100" w:beforeAutospacing="1" w:after="100" w:afterAutospacing="1" w:line="240" w:lineRule="auto"/>
              <w:rPr>
                <w:rFonts w:ascii="Times New Roman" w:hAnsi="Times New Roman"/>
              </w:rPr>
            </w:pPr>
            <w:bookmarkStart w:id="332" w:name="opf2"/>
            <w:bookmarkStart w:id="333" w:name="dfasvrswck"/>
            <w:bookmarkStart w:id="334" w:name="dfasbvv13h"/>
            <w:bookmarkEnd w:id="332"/>
            <w:bookmarkEnd w:id="333"/>
            <w:bookmarkEnd w:id="334"/>
            <w:r w:rsidRPr="006C5D50">
              <w:rPr>
                <w:rFonts w:ascii="Times New Roman" w:hAnsi="Times New Roman"/>
              </w:rPr>
              <w:t>Продукты питания</w:t>
            </w:r>
          </w:p>
          <w:p w14:paraId="2189A98D" w14:textId="77777777" w:rsidR="00794E14" w:rsidRPr="006C5D50" w:rsidRDefault="00794E14" w:rsidP="00746D45">
            <w:pPr>
              <w:spacing w:before="100" w:beforeAutospacing="1" w:after="100" w:afterAutospacing="1" w:line="240" w:lineRule="auto"/>
              <w:rPr>
                <w:rFonts w:ascii="Times New Roman" w:hAnsi="Times New Roman"/>
              </w:rPr>
            </w:pPr>
            <w:r w:rsidRPr="006C5D50">
              <w:rPr>
                <w:rFonts w:ascii="Times New Roman" w:hAnsi="Times New Roman"/>
                <w:b/>
              </w:rPr>
              <w:t>(счет 105.02)</w:t>
            </w:r>
          </w:p>
        </w:tc>
        <w:tc>
          <w:tcPr>
            <w:tcW w:w="4241" w:type="pct"/>
            <w:gridSpan w:val="2"/>
            <w:hideMark/>
          </w:tcPr>
          <w:p w14:paraId="393A3F2B" w14:textId="77777777" w:rsidR="00794E14" w:rsidRPr="006C5D50" w:rsidRDefault="00794E14" w:rsidP="00746D45">
            <w:pPr>
              <w:spacing w:before="100" w:beforeAutospacing="1" w:after="100" w:afterAutospacing="1" w:line="240" w:lineRule="auto"/>
              <w:rPr>
                <w:rFonts w:ascii="Times New Roman" w:hAnsi="Times New Roman"/>
              </w:rPr>
            </w:pPr>
            <w:bookmarkStart w:id="335" w:name="dfasqpw6d9"/>
            <w:bookmarkStart w:id="336" w:name="dfasmlxrs3"/>
            <w:bookmarkEnd w:id="335"/>
            <w:bookmarkEnd w:id="336"/>
            <w:r w:rsidRPr="006C5D50">
              <w:rPr>
                <w:rFonts w:ascii="Times New Roman" w:hAnsi="Times New Roman"/>
                <w:b/>
              </w:rPr>
              <w:t>Важно!</w:t>
            </w:r>
            <w:r w:rsidRPr="006C5D50">
              <w:rPr>
                <w:rFonts w:ascii="Times New Roman" w:hAnsi="Times New Roman"/>
              </w:rPr>
              <w:t xml:space="preserve"> Продукты питания для дарения, проведения мероприятий включа</w:t>
            </w:r>
            <w:r>
              <w:rPr>
                <w:rFonts w:ascii="Times New Roman" w:hAnsi="Times New Roman"/>
              </w:rPr>
              <w:t>ются</w:t>
            </w:r>
            <w:r w:rsidRPr="006C5D50">
              <w:rPr>
                <w:rFonts w:ascii="Times New Roman" w:hAnsi="Times New Roman"/>
              </w:rPr>
              <w:t xml:space="preserve"> в группу «Прочие мат</w:t>
            </w:r>
            <w:r>
              <w:rPr>
                <w:rFonts w:ascii="Times New Roman" w:hAnsi="Times New Roman"/>
              </w:rPr>
              <w:t xml:space="preserve">ериальные </w:t>
            </w:r>
            <w:r w:rsidRPr="006C5D50">
              <w:rPr>
                <w:rFonts w:ascii="Times New Roman" w:hAnsi="Times New Roman"/>
              </w:rPr>
              <w:t>запасы».</w:t>
            </w:r>
            <w:r w:rsidRPr="006C5D50">
              <w:rPr>
                <w:rFonts w:ascii="Times New Roman" w:hAnsi="Times New Roman"/>
              </w:rPr>
              <w:br/>
            </w:r>
          </w:p>
        </w:tc>
      </w:tr>
      <w:tr w:rsidR="00794E14" w:rsidRPr="006C5D50" w14:paraId="45DE144B" w14:textId="77777777" w:rsidTr="00453298">
        <w:trPr>
          <w:trHeight w:val="2449"/>
          <w:tblCellSpacing w:w="15" w:type="dxa"/>
        </w:trPr>
        <w:tc>
          <w:tcPr>
            <w:tcW w:w="715" w:type="pct"/>
            <w:vMerge/>
          </w:tcPr>
          <w:p w14:paraId="3EC63370" w14:textId="77777777" w:rsidR="00794E14" w:rsidRPr="006C5D50" w:rsidRDefault="00794E14" w:rsidP="00746D45">
            <w:pPr>
              <w:spacing w:before="100" w:beforeAutospacing="1" w:after="100" w:afterAutospacing="1" w:line="240" w:lineRule="auto"/>
              <w:rPr>
                <w:rFonts w:ascii="Times New Roman" w:hAnsi="Times New Roman"/>
              </w:rPr>
            </w:pPr>
          </w:p>
        </w:tc>
        <w:tc>
          <w:tcPr>
            <w:tcW w:w="3896" w:type="pct"/>
          </w:tcPr>
          <w:p w14:paraId="54B012E6" w14:textId="77777777" w:rsidR="00794E14" w:rsidRPr="006C5D50" w:rsidRDefault="00794E14" w:rsidP="00746D45">
            <w:pPr>
              <w:spacing w:before="100" w:beforeAutospacing="1" w:after="100" w:afterAutospacing="1" w:line="240" w:lineRule="auto"/>
              <w:rPr>
                <w:rFonts w:ascii="Times New Roman" w:hAnsi="Times New Roman"/>
              </w:rPr>
            </w:pPr>
            <w:r w:rsidRPr="006C5D50">
              <w:rPr>
                <w:rFonts w:ascii="Times New Roman" w:hAnsi="Times New Roman"/>
              </w:rPr>
              <w:t>Перечень продуктов питания</w:t>
            </w:r>
            <w:r>
              <w:rPr>
                <w:rFonts w:ascii="Times New Roman" w:hAnsi="Times New Roman"/>
              </w:rPr>
              <w:t>,</w:t>
            </w:r>
            <w:r w:rsidRPr="006C5D50">
              <w:rPr>
                <w:rFonts w:ascii="Times New Roman" w:hAnsi="Times New Roman"/>
              </w:rPr>
              <w:t> соответству</w:t>
            </w:r>
            <w:r>
              <w:rPr>
                <w:rFonts w:ascii="Times New Roman" w:hAnsi="Times New Roman"/>
              </w:rPr>
              <w:t>ющий</w:t>
            </w:r>
            <w:r w:rsidRPr="006C5D50">
              <w:rPr>
                <w:rFonts w:ascii="Times New Roman" w:hAnsi="Times New Roman"/>
              </w:rPr>
              <w:t xml:space="preserve"> четырем классам ОКПД 2:</w:t>
            </w:r>
          </w:p>
          <w:p w14:paraId="01D1D8C6" w14:textId="77777777" w:rsidR="00794E14" w:rsidRPr="006C5D50" w:rsidRDefault="00794E14" w:rsidP="00794E14">
            <w:pPr>
              <w:numPr>
                <w:ilvl w:val="0"/>
                <w:numId w:val="43"/>
              </w:numPr>
              <w:spacing w:before="100" w:beforeAutospacing="1" w:after="100" w:afterAutospacing="1" w:line="240" w:lineRule="auto"/>
              <w:rPr>
                <w:rFonts w:ascii="Times New Roman" w:hAnsi="Times New Roman"/>
                <w:color w:val="000000" w:themeColor="text1"/>
              </w:rPr>
            </w:pPr>
            <w:hyperlink w:tooltip="01 Продукция и услуги сельского хозяйства и охоты" w:history="1">
              <w:r w:rsidRPr="006C5D50">
                <w:rPr>
                  <w:rFonts w:ascii="Times New Roman" w:hAnsi="Times New Roman"/>
                  <w:color w:val="000000" w:themeColor="text1"/>
                </w:rPr>
                <w:t>01</w:t>
              </w:r>
            </w:hyperlink>
            <w:r w:rsidRPr="006C5D50">
              <w:rPr>
                <w:rFonts w:ascii="Times New Roman" w:hAnsi="Times New Roman"/>
                <w:color w:val="000000" w:themeColor="text1"/>
              </w:rPr>
              <w:t xml:space="preserve"> «Продукция и услуги сельского хозяйства и охоты» (отдельные подклассы, категории, подкатегории);</w:t>
            </w:r>
          </w:p>
          <w:p w14:paraId="6A75E7E3" w14:textId="77777777" w:rsidR="00794E14" w:rsidRPr="006C5D50" w:rsidRDefault="00794E14" w:rsidP="00794E14">
            <w:pPr>
              <w:numPr>
                <w:ilvl w:val="0"/>
                <w:numId w:val="43"/>
              </w:numPr>
              <w:spacing w:before="100" w:beforeAutospacing="1" w:after="100" w:afterAutospacing="1" w:line="240" w:lineRule="auto"/>
              <w:rPr>
                <w:rFonts w:ascii="Times New Roman" w:hAnsi="Times New Roman"/>
                <w:color w:val="000000" w:themeColor="text1"/>
              </w:rPr>
            </w:pPr>
            <w:hyperlink w:tooltip="03 Рыба и прочая продукция рыболовства и рыбоводства услуги, связанные с рыболовством и рыбоводством" w:history="1">
              <w:r w:rsidRPr="006C5D50">
                <w:rPr>
                  <w:rFonts w:ascii="Times New Roman" w:hAnsi="Times New Roman"/>
                  <w:color w:val="000000" w:themeColor="text1"/>
                </w:rPr>
                <w:t>03</w:t>
              </w:r>
            </w:hyperlink>
            <w:r w:rsidRPr="006C5D50">
              <w:rPr>
                <w:rFonts w:ascii="Times New Roman" w:hAnsi="Times New Roman"/>
                <w:color w:val="000000" w:themeColor="text1"/>
              </w:rPr>
              <w:t> «Рыба и прочая продукция рыболовства и рыбоводства; услуги, связанные с рыболовством и рыбоводством» (отдельные подклассы, категории, подкатегории);</w:t>
            </w:r>
          </w:p>
          <w:p w14:paraId="484DE601" w14:textId="77777777" w:rsidR="00794E14" w:rsidRPr="006C5D50" w:rsidRDefault="00794E14" w:rsidP="00794E14">
            <w:pPr>
              <w:numPr>
                <w:ilvl w:val="0"/>
                <w:numId w:val="43"/>
              </w:numPr>
              <w:spacing w:before="100" w:beforeAutospacing="1" w:after="100" w:afterAutospacing="1" w:line="240" w:lineRule="auto"/>
              <w:rPr>
                <w:rFonts w:ascii="Times New Roman" w:hAnsi="Times New Roman"/>
                <w:color w:val="000000" w:themeColor="text1"/>
              </w:rPr>
            </w:pPr>
            <w:hyperlink w:tooltip="10 Продукты пищевые" w:history="1">
              <w:r w:rsidRPr="006C5D50">
                <w:rPr>
                  <w:rFonts w:ascii="Times New Roman" w:hAnsi="Times New Roman"/>
                  <w:color w:val="000000" w:themeColor="text1"/>
                </w:rPr>
                <w:t>10</w:t>
              </w:r>
            </w:hyperlink>
            <w:r w:rsidRPr="006C5D50">
              <w:rPr>
                <w:rFonts w:ascii="Times New Roman" w:hAnsi="Times New Roman"/>
                <w:color w:val="000000" w:themeColor="text1"/>
              </w:rPr>
              <w:t xml:space="preserve"> «Продукты пищевые»;</w:t>
            </w:r>
          </w:p>
          <w:p w14:paraId="6F7D8C7A" w14:textId="77777777" w:rsidR="00794E14" w:rsidRPr="00EF1621" w:rsidRDefault="00794E14" w:rsidP="00794E14">
            <w:pPr>
              <w:numPr>
                <w:ilvl w:val="0"/>
                <w:numId w:val="43"/>
              </w:numPr>
              <w:spacing w:before="100" w:beforeAutospacing="1" w:after="100" w:afterAutospacing="1" w:line="240" w:lineRule="auto"/>
              <w:rPr>
                <w:rFonts w:ascii="Times New Roman" w:hAnsi="Times New Roman"/>
              </w:rPr>
            </w:pPr>
            <w:hyperlink w:tooltip="11 Напитки" w:history="1">
              <w:r w:rsidRPr="006C5D50">
                <w:rPr>
                  <w:rFonts w:ascii="Times New Roman" w:hAnsi="Times New Roman"/>
                  <w:color w:val="000000" w:themeColor="text1"/>
                </w:rPr>
                <w:t>11</w:t>
              </w:r>
            </w:hyperlink>
            <w:r w:rsidRPr="006C5D50">
              <w:rPr>
                <w:rFonts w:ascii="Times New Roman" w:hAnsi="Times New Roman"/>
                <w:color w:val="000000" w:themeColor="text1"/>
              </w:rPr>
              <w:t> «</w:t>
            </w:r>
            <w:r w:rsidRPr="006C5D50">
              <w:rPr>
                <w:rFonts w:ascii="Times New Roman" w:hAnsi="Times New Roman"/>
              </w:rPr>
              <w:t>Напитки»</w:t>
            </w:r>
          </w:p>
        </w:tc>
        <w:tc>
          <w:tcPr>
            <w:tcW w:w="330" w:type="pct"/>
          </w:tcPr>
          <w:p w14:paraId="3E83158A" w14:textId="77777777" w:rsidR="00794E14" w:rsidRPr="006C5D50" w:rsidRDefault="00794E14" w:rsidP="00746D45">
            <w:pPr>
              <w:spacing w:before="100" w:beforeAutospacing="1" w:after="100" w:afterAutospacing="1" w:line="240" w:lineRule="auto"/>
              <w:rPr>
                <w:rFonts w:ascii="Times New Roman" w:hAnsi="Times New Roman"/>
              </w:rPr>
            </w:pPr>
          </w:p>
        </w:tc>
      </w:tr>
      <w:tr w:rsidR="00794E14" w:rsidRPr="006C5D50" w14:paraId="5B6A9F02" w14:textId="77777777" w:rsidTr="00453298">
        <w:trPr>
          <w:trHeight w:val="377"/>
          <w:tblCellSpacing w:w="15" w:type="dxa"/>
        </w:trPr>
        <w:tc>
          <w:tcPr>
            <w:tcW w:w="715" w:type="pct"/>
            <w:vMerge/>
          </w:tcPr>
          <w:p w14:paraId="73BD4DD2" w14:textId="77777777" w:rsidR="00794E14" w:rsidRPr="006C5D50" w:rsidRDefault="00794E14" w:rsidP="00746D45">
            <w:pPr>
              <w:spacing w:before="100" w:beforeAutospacing="1" w:after="100" w:afterAutospacing="1" w:line="240" w:lineRule="auto"/>
              <w:rPr>
                <w:rFonts w:ascii="Times New Roman" w:hAnsi="Times New Roman"/>
              </w:rPr>
            </w:pPr>
          </w:p>
        </w:tc>
        <w:tc>
          <w:tcPr>
            <w:tcW w:w="3896" w:type="pct"/>
          </w:tcPr>
          <w:p w14:paraId="405F638E" w14:textId="77777777" w:rsidR="00794E14" w:rsidRPr="006C5D50" w:rsidRDefault="00794E14" w:rsidP="00746D45">
            <w:pPr>
              <w:spacing w:before="100" w:beforeAutospacing="1" w:after="100" w:afterAutospacing="1" w:line="240" w:lineRule="auto"/>
              <w:rPr>
                <w:rFonts w:ascii="Times New Roman" w:hAnsi="Times New Roman"/>
              </w:rPr>
            </w:pPr>
            <w:r>
              <w:rPr>
                <w:rFonts w:ascii="Times New Roman" w:hAnsi="Times New Roman"/>
              </w:rPr>
              <w:t>П</w:t>
            </w:r>
            <w:r w:rsidRPr="006C5D50">
              <w:rPr>
                <w:rFonts w:ascii="Times New Roman" w:hAnsi="Times New Roman"/>
              </w:rPr>
              <w:t>родовольственные пайки</w:t>
            </w:r>
          </w:p>
        </w:tc>
        <w:tc>
          <w:tcPr>
            <w:tcW w:w="330" w:type="pct"/>
          </w:tcPr>
          <w:p w14:paraId="267B1894" w14:textId="77777777" w:rsidR="00794E14" w:rsidRPr="006C5D50" w:rsidRDefault="00794E14" w:rsidP="00746D45">
            <w:pPr>
              <w:spacing w:before="100" w:beforeAutospacing="1" w:after="100" w:afterAutospacing="1" w:line="240" w:lineRule="auto"/>
              <w:rPr>
                <w:rFonts w:ascii="Times New Roman" w:hAnsi="Times New Roman"/>
              </w:rPr>
            </w:pPr>
          </w:p>
        </w:tc>
      </w:tr>
      <w:tr w:rsidR="00794E14" w:rsidRPr="006C5D50" w14:paraId="3B2423BA" w14:textId="77777777" w:rsidTr="00453298">
        <w:trPr>
          <w:trHeight w:val="355"/>
          <w:tblCellSpacing w:w="15" w:type="dxa"/>
        </w:trPr>
        <w:tc>
          <w:tcPr>
            <w:tcW w:w="715" w:type="pct"/>
            <w:vMerge/>
          </w:tcPr>
          <w:p w14:paraId="2463073D" w14:textId="77777777" w:rsidR="00794E14" w:rsidRPr="006C5D50" w:rsidRDefault="00794E14" w:rsidP="00746D45">
            <w:pPr>
              <w:spacing w:before="100" w:beforeAutospacing="1" w:after="100" w:afterAutospacing="1" w:line="240" w:lineRule="auto"/>
              <w:rPr>
                <w:rFonts w:ascii="Times New Roman" w:hAnsi="Times New Roman"/>
              </w:rPr>
            </w:pPr>
          </w:p>
        </w:tc>
        <w:tc>
          <w:tcPr>
            <w:tcW w:w="3896" w:type="pct"/>
          </w:tcPr>
          <w:p w14:paraId="06197E23" w14:textId="77777777" w:rsidR="00794E14" w:rsidRPr="006C5D50" w:rsidRDefault="00794E14" w:rsidP="00746D45">
            <w:pPr>
              <w:spacing w:before="100" w:beforeAutospacing="1" w:after="100" w:afterAutospacing="1" w:line="240" w:lineRule="auto"/>
              <w:rPr>
                <w:rFonts w:ascii="Times New Roman" w:hAnsi="Times New Roman"/>
              </w:rPr>
            </w:pPr>
            <w:r>
              <w:rPr>
                <w:rFonts w:ascii="Times New Roman" w:hAnsi="Times New Roman"/>
              </w:rPr>
              <w:t>Л</w:t>
            </w:r>
            <w:r w:rsidRPr="006C5D50">
              <w:rPr>
                <w:rFonts w:ascii="Times New Roman" w:hAnsi="Times New Roman"/>
              </w:rPr>
              <w:t>ечебно-профилактическое питание</w:t>
            </w:r>
          </w:p>
        </w:tc>
        <w:tc>
          <w:tcPr>
            <w:tcW w:w="330" w:type="pct"/>
          </w:tcPr>
          <w:p w14:paraId="1B08C96D" w14:textId="77777777" w:rsidR="00794E14" w:rsidRPr="006C5D50" w:rsidRDefault="00794E14" w:rsidP="00746D45">
            <w:pPr>
              <w:spacing w:before="100" w:beforeAutospacing="1" w:after="100" w:afterAutospacing="1" w:line="240" w:lineRule="auto"/>
              <w:rPr>
                <w:rFonts w:ascii="Times New Roman" w:hAnsi="Times New Roman"/>
              </w:rPr>
            </w:pPr>
            <w:r>
              <w:rPr>
                <w:rFonts w:ascii="Times New Roman" w:hAnsi="Times New Roman"/>
              </w:rPr>
              <w:t xml:space="preserve">    </w:t>
            </w:r>
          </w:p>
        </w:tc>
      </w:tr>
      <w:tr w:rsidR="00794E14" w:rsidRPr="006C5D50" w14:paraId="79E65296" w14:textId="77777777" w:rsidTr="00453298">
        <w:trPr>
          <w:trHeight w:val="347"/>
          <w:tblCellSpacing w:w="15" w:type="dxa"/>
        </w:trPr>
        <w:tc>
          <w:tcPr>
            <w:tcW w:w="715" w:type="pct"/>
            <w:vMerge/>
          </w:tcPr>
          <w:p w14:paraId="747B7B32" w14:textId="77777777" w:rsidR="00794E14" w:rsidRPr="006C5D50" w:rsidRDefault="00794E14" w:rsidP="00746D45">
            <w:pPr>
              <w:spacing w:before="100" w:beforeAutospacing="1" w:after="100" w:afterAutospacing="1" w:line="240" w:lineRule="auto"/>
              <w:rPr>
                <w:rFonts w:ascii="Times New Roman" w:hAnsi="Times New Roman"/>
              </w:rPr>
            </w:pPr>
          </w:p>
        </w:tc>
        <w:tc>
          <w:tcPr>
            <w:tcW w:w="3896" w:type="pct"/>
          </w:tcPr>
          <w:p w14:paraId="40322B32" w14:textId="77777777" w:rsidR="00794E14" w:rsidRPr="006C5D50" w:rsidRDefault="00794E14" w:rsidP="00746D45">
            <w:pPr>
              <w:spacing w:before="100" w:beforeAutospacing="1" w:after="100" w:afterAutospacing="1" w:line="240" w:lineRule="auto"/>
              <w:rPr>
                <w:rFonts w:ascii="Times New Roman" w:hAnsi="Times New Roman"/>
              </w:rPr>
            </w:pPr>
            <w:r>
              <w:rPr>
                <w:rFonts w:ascii="Times New Roman" w:hAnsi="Times New Roman"/>
              </w:rPr>
              <w:t>М</w:t>
            </w:r>
            <w:r w:rsidRPr="006C5D50">
              <w:rPr>
                <w:rFonts w:ascii="Times New Roman" w:hAnsi="Times New Roman"/>
              </w:rPr>
              <w:t>олочные смеси</w:t>
            </w:r>
          </w:p>
        </w:tc>
        <w:tc>
          <w:tcPr>
            <w:tcW w:w="330" w:type="pct"/>
          </w:tcPr>
          <w:p w14:paraId="5FAFE4B8" w14:textId="77777777" w:rsidR="00794E14" w:rsidRPr="006C5D50" w:rsidRDefault="00794E14" w:rsidP="00746D45">
            <w:pPr>
              <w:spacing w:before="100" w:beforeAutospacing="1" w:after="100" w:afterAutospacing="1" w:line="240" w:lineRule="auto"/>
              <w:rPr>
                <w:rFonts w:ascii="Times New Roman" w:hAnsi="Times New Roman"/>
              </w:rPr>
            </w:pPr>
          </w:p>
        </w:tc>
      </w:tr>
      <w:tr w:rsidR="00794E14" w:rsidRPr="006C5D50" w14:paraId="3D2501A6" w14:textId="77777777" w:rsidTr="00453298">
        <w:trPr>
          <w:trHeight w:val="353"/>
          <w:tblCellSpacing w:w="15" w:type="dxa"/>
        </w:trPr>
        <w:tc>
          <w:tcPr>
            <w:tcW w:w="715" w:type="pct"/>
            <w:vMerge/>
          </w:tcPr>
          <w:p w14:paraId="13FB4C57" w14:textId="77777777" w:rsidR="00794E14" w:rsidRPr="006C5D50" w:rsidRDefault="00794E14" w:rsidP="00746D45">
            <w:pPr>
              <w:spacing w:before="100" w:beforeAutospacing="1" w:after="100" w:afterAutospacing="1" w:line="240" w:lineRule="auto"/>
              <w:rPr>
                <w:rFonts w:ascii="Times New Roman" w:hAnsi="Times New Roman"/>
              </w:rPr>
            </w:pPr>
          </w:p>
        </w:tc>
        <w:tc>
          <w:tcPr>
            <w:tcW w:w="3896" w:type="pct"/>
          </w:tcPr>
          <w:p w14:paraId="2AAC6539" w14:textId="77777777" w:rsidR="00794E14" w:rsidRPr="006C5D50" w:rsidRDefault="00794E14" w:rsidP="00746D45">
            <w:pPr>
              <w:spacing w:before="100" w:beforeAutospacing="1" w:after="100" w:afterAutospacing="1" w:line="240" w:lineRule="auto"/>
              <w:rPr>
                <w:rFonts w:ascii="Times New Roman" w:hAnsi="Times New Roman"/>
              </w:rPr>
            </w:pPr>
            <w:r w:rsidRPr="006C5D50">
              <w:rPr>
                <w:rFonts w:ascii="Times New Roman" w:hAnsi="Times New Roman"/>
              </w:rPr>
              <w:t>Питательные смеси для энтерального питания</w:t>
            </w:r>
          </w:p>
        </w:tc>
        <w:tc>
          <w:tcPr>
            <w:tcW w:w="330" w:type="pct"/>
          </w:tcPr>
          <w:p w14:paraId="32B3F75A" w14:textId="77777777" w:rsidR="00794E14" w:rsidRPr="006C5D50" w:rsidRDefault="00794E14" w:rsidP="00746D45">
            <w:pPr>
              <w:spacing w:before="100" w:beforeAutospacing="1" w:after="100" w:afterAutospacing="1" w:line="240" w:lineRule="auto"/>
              <w:rPr>
                <w:rFonts w:ascii="Times New Roman" w:hAnsi="Times New Roman"/>
              </w:rPr>
            </w:pPr>
          </w:p>
        </w:tc>
      </w:tr>
      <w:tr w:rsidR="00794E14" w:rsidRPr="006C5D50" w14:paraId="3AF909FA" w14:textId="77777777" w:rsidTr="00453298">
        <w:trPr>
          <w:tblCellSpacing w:w="15" w:type="dxa"/>
        </w:trPr>
        <w:tc>
          <w:tcPr>
            <w:tcW w:w="715" w:type="pct"/>
            <w:vMerge w:val="restart"/>
          </w:tcPr>
          <w:p w14:paraId="308551AD" w14:textId="77777777" w:rsidR="00794E14" w:rsidRPr="006C5D50" w:rsidRDefault="00794E14" w:rsidP="00746D45">
            <w:pPr>
              <w:spacing w:before="100" w:beforeAutospacing="1" w:after="100" w:afterAutospacing="1" w:line="240" w:lineRule="auto"/>
              <w:rPr>
                <w:rFonts w:ascii="Times New Roman" w:hAnsi="Times New Roman"/>
              </w:rPr>
            </w:pPr>
            <w:r w:rsidRPr="006C5D50">
              <w:rPr>
                <w:rFonts w:ascii="Times New Roman" w:hAnsi="Times New Roman"/>
              </w:rPr>
              <w:t xml:space="preserve">Горюче-смазочные материалы </w:t>
            </w:r>
          </w:p>
          <w:p w14:paraId="059B21EF" w14:textId="77777777" w:rsidR="00794E14" w:rsidRPr="006C5D50" w:rsidRDefault="00794E14" w:rsidP="00746D45">
            <w:pPr>
              <w:spacing w:before="100" w:beforeAutospacing="1" w:after="100" w:afterAutospacing="1" w:line="240" w:lineRule="auto"/>
              <w:rPr>
                <w:rFonts w:ascii="Times New Roman" w:hAnsi="Times New Roman"/>
              </w:rPr>
            </w:pPr>
            <w:r w:rsidRPr="006C5D50">
              <w:rPr>
                <w:rFonts w:ascii="Times New Roman" w:hAnsi="Times New Roman"/>
                <w:b/>
              </w:rPr>
              <w:t>(счет 105.03)</w:t>
            </w:r>
          </w:p>
        </w:tc>
        <w:tc>
          <w:tcPr>
            <w:tcW w:w="4241" w:type="pct"/>
            <w:gridSpan w:val="2"/>
          </w:tcPr>
          <w:p w14:paraId="2B717743" w14:textId="77777777" w:rsidR="00794E14" w:rsidRPr="006C5D50" w:rsidRDefault="00794E14" w:rsidP="00746D45">
            <w:pPr>
              <w:spacing w:before="100" w:beforeAutospacing="1" w:after="100" w:afterAutospacing="1" w:line="240" w:lineRule="auto"/>
              <w:rPr>
                <w:rFonts w:ascii="Times New Roman" w:hAnsi="Times New Roman"/>
              </w:rPr>
            </w:pPr>
            <w:r w:rsidRPr="006C5D50">
              <w:rPr>
                <w:rFonts w:ascii="Times New Roman" w:hAnsi="Times New Roman"/>
              </w:rPr>
              <w:t>В</w:t>
            </w:r>
            <w:r>
              <w:rPr>
                <w:rFonts w:ascii="Times New Roman" w:hAnsi="Times New Roman"/>
              </w:rPr>
              <w:t xml:space="preserve"> группу включаются в</w:t>
            </w:r>
            <w:r w:rsidRPr="006C5D50">
              <w:rPr>
                <w:rFonts w:ascii="Times New Roman" w:hAnsi="Times New Roman"/>
              </w:rPr>
              <w:t>се виды топлива, горючего и смазочных материалов, которые используют в качестве топлива и смазочных материалов для топливных систем</w:t>
            </w:r>
          </w:p>
        </w:tc>
      </w:tr>
      <w:tr w:rsidR="00794E14" w:rsidRPr="006C5D50" w14:paraId="7A39EF91" w14:textId="77777777" w:rsidTr="00453298">
        <w:trPr>
          <w:trHeight w:val="377"/>
          <w:tblCellSpacing w:w="15" w:type="dxa"/>
        </w:trPr>
        <w:tc>
          <w:tcPr>
            <w:tcW w:w="715" w:type="pct"/>
            <w:vMerge/>
          </w:tcPr>
          <w:p w14:paraId="7F007DFA" w14:textId="77777777" w:rsidR="00794E14" w:rsidRPr="006C5D50" w:rsidRDefault="00794E14" w:rsidP="00746D45">
            <w:pPr>
              <w:spacing w:before="100" w:beforeAutospacing="1" w:after="100" w:afterAutospacing="1" w:line="240" w:lineRule="auto"/>
              <w:rPr>
                <w:rFonts w:ascii="Times New Roman" w:hAnsi="Times New Roman"/>
              </w:rPr>
            </w:pPr>
          </w:p>
        </w:tc>
        <w:tc>
          <w:tcPr>
            <w:tcW w:w="3896" w:type="pct"/>
          </w:tcPr>
          <w:p w14:paraId="50EDEEEF" w14:textId="77777777" w:rsidR="00794E14" w:rsidRPr="006C5D50" w:rsidRDefault="00794E14" w:rsidP="00746D45">
            <w:pPr>
              <w:spacing w:before="100" w:beforeAutospacing="1" w:after="100" w:afterAutospacing="1" w:line="240" w:lineRule="auto"/>
              <w:rPr>
                <w:rFonts w:ascii="Times New Roman" w:hAnsi="Times New Roman"/>
              </w:rPr>
            </w:pPr>
            <w:r>
              <w:rPr>
                <w:rFonts w:ascii="Times New Roman" w:hAnsi="Times New Roman"/>
              </w:rPr>
              <w:t>Д</w:t>
            </w:r>
            <w:r w:rsidRPr="00E57F83">
              <w:rPr>
                <w:rFonts w:ascii="Times New Roman" w:hAnsi="Times New Roman"/>
              </w:rPr>
              <w:t>рова</w:t>
            </w:r>
          </w:p>
        </w:tc>
        <w:tc>
          <w:tcPr>
            <w:tcW w:w="330" w:type="pct"/>
          </w:tcPr>
          <w:p w14:paraId="52F41E44" w14:textId="77777777" w:rsidR="00794E14" w:rsidRPr="006C5D50" w:rsidRDefault="00794E14" w:rsidP="00746D45">
            <w:pPr>
              <w:spacing w:before="100" w:beforeAutospacing="1" w:after="100" w:afterAutospacing="1" w:line="240" w:lineRule="auto"/>
              <w:rPr>
                <w:rFonts w:ascii="Times New Roman" w:hAnsi="Times New Roman"/>
              </w:rPr>
            </w:pPr>
          </w:p>
        </w:tc>
      </w:tr>
      <w:tr w:rsidR="00794E14" w:rsidRPr="006C5D50" w14:paraId="30651746" w14:textId="77777777" w:rsidTr="00453298">
        <w:trPr>
          <w:trHeight w:val="469"/>
          <w:tblCellSpacing w:w="15" w:type="dxa"/>
        </w:trPr>
        <w:tc>
          <w:tcPr>
            <w:tcW w:w="715" w:type="pct"/>
            <w:vMerge/>
          </w:tcPr>
          <w:p w14:paraId="1BA877DA" w14:textId="77777777" w:rsidR="00794E14" w:rsidRPr="006C5D50" w:rsidRDefault="00794E14" w:rsidP="00746D45">
            <w:pPr>
              <w:spacing w:before="100" w:beforeAutospacing="1" w:after="100" w:afterAutospacing="1" w:line="240" w:lineRule="auto"/>
              <w:rPr>
                <w:rFonts w:ascii="Times New Roman" w:hAnsi="Times New Roman"/>
              </w:rPr>
            </w:pPr>
          </w:p>
        </w:tc>
        <w:tc>
          <w:tcPr>
            <w:tcW w:w="3896" w:type="pct"/>
          </w:tcPr>
          <w:p w14:paraId="290AA882" w14:textId="77777777" w:rsidR="00794E14" w:rsidRPr="006C5D50" w:rsidRDefault="00794E14" w:rsidP="00746D45">
            <w:pPr>
              <w:spacing w:before="100" w:beforeAutospacing="1" w:after="100" w:afterAutospacing="1" w:line="240" w:lineRule="auto"/>
              <w:rPr>
                <w:rFonts w:ascii="Times New Roman" w:hAnsi="Times New Roman"/>
              </w:rPr>
            </w:pPr>
            <w:r>
              <w:rPr>
                <w:rFonts w:ascii="Times New Roman" w:hAnsi="Times New Roman"/>
              </w:rPr>
              <w:t>У</w:t>
            </w:r>
            <w:r w:rsidRPr="00E57F83">
              <w:rPr>
                <w:rFonts w:ascii="Times New Roman" w:hAnsi="Times New Roman"/>
              </w:rPr>
              <w:t>голь</w:t>
            </w:r>
          </w:p>
        </w:tc>
        <w:tc>
          <w:tcPr>
            <w:tcW w:w="330" w:type="pct"/>
          </w:tcPr>
          <w:p w14:paraId="18EF538D" w14:textId="77777777" w:rsidR="00794E14" w:rsidRPr="006C5D50" w:rsidRDefault="00794E14" w:rsidP="00746D45">
            <w:pPr>
              <w:spacing w:before="100" w:beforeAutospacing="1" w:after="100" w:afterAutospacing="1" w:line="240" w:lineRule="auto"/>
              <w:rPr>
                <w:rFonts w:ascii="Times New Roman" w:hAnsi="Times New Roman"/>
              </w:rPr>
            </w:pPr>
          </w:p>
        </w:tc>
      </w:tr>
      <w:tr w:rsidR="00794E14" w:rsidRPr="006C5D50" w14:paraId="632068A0" w14:textId="77777777" w:rsidTr="00453298">
        <w:trPr>
          <w:trHeight w:val="349"/>
          <w:tblCellSpacing w:w="15" w:type="dxa"/>
        </w:trPr>
        <w:tc>
          <w:tcPr>
            <w:tcW w:w="715" w:type="pct"/>
            <w:vMerge/>
          </w:tcPr>
          <w:p w14:paraId="313AA41C" w14:textId="77777777" w:rsidR="00794E14" w:rsidRPr="006C5D50" w:rsidRDefault="00794E14" w:rsidP="00746D45">
            <w:pPr>
              <w:spacing w:before="100" w:beforeAutospacing="1" w:after="100" w:afterAutospacing="1" w:line="240" w:lineRule="auto"/>
              <w:rPr>
                <w:rFonts w:ascii="Times New Roman" w:hAnsi="Times New Roman"/>
              </w:rPr>
            </w:pPr>
          </w:p>
        </w:tc>
        <w:tc>
          <w:tcPr>
            <w:tcW w:w="3896" w:type="pct"/>
          </w:tcPr>
          <w:p w14:paraId="31B68B2F" w14:textId="77777777" w:rsidR="00794E14" w:rsidRPr="006C5D50" w:rsidRDefault="00794E14" w:rsidP="00746D45">
            <w:pPr>
              <w:spacing w:before="100" w:beforeAutospacing="1" w:after="100" w:afterAutospacing="1" w:line="240" w:lineRule="auto"/>
              <w:rPr>
                <w:rFonts w:ascii="Times New Roman" w:hAnsi="Times New Roman"/>
              </w:rPr>
            </w:pPr>
            <w:r>
              <w:rPr>
                <w:rFonts w:ascii="Times New Roman" w:hAnsi="Times New Roman"/>
              </w:rPr>
              <w:t>Т</w:t>
            </w:r>
            <w:r w:rsidRPr="00E57F83">
              <w:rPr>
                <w:rFonts w:ascii="Times New Roman" w:hAnsi="Times New Roman"/>
              </w:rPr>
              <w:t>орф</w:t>
            </w:r>
          </w:p>
        </w:tc>
        <w:tc>
          <w:tcPr>
            <w:tcW w:w="330" w:type="pct"/>
          </w:tcPr>
          <w:p w14:paraId="430648B7" w14:textId="77777777" w:rsidR="00794E14" w:rsidRPr="006C5D50" w:rsidRDefault="00794E14" w:rsidP="00746D45">
            <w:pPr>
              <w:spacing w:before="100" w:beforeAutospacing="1" w:after="100" w:afterAutospacing="1" w:line="240" w:lineRule="auto"/>
              <w:rPr>
                <w:rFonts w:ascii="Times New Roman" w:hAnsi="Times New Roman"/>
              </w:rPr>
            </w:pPr>
          </w:p>
        </w:tc>
      </w:tr>
      <w:tr w:rsidR="00794E14" w:rsidRPr="006C5D50" w14:paraId="45B44D78" w14:textId="77777777" w:rsidTr="00453298">
        <w:trPr>
          <w:trHeight w:val="341"/>
          <w:tblCellSpacing w:w="15" w:type="dxa"/>
        </w:trPr>
        <w:tc>
          <w:tcPr>
            <w:tcW w:w="715" w:type="pct"/>
            <w:vMerge/>
          </w:tcPr>
          <w:p w14:paraId="6D5A9B4A" w14:textId="77777777" w:rsidR="00794E14" w:rsidRPr="006C5D50" w:rsidRDefault="00794E14" w:rsidP="00746D45">
            <w:pPr>
              <w:spacing w:before="100" w:beforeAutospacing="1" w:after="100" w:afterAutospacing="1" w:line="240" w:lineRule="auto"/>
              <w:rPr>
                <w:rFonts w:ascii="Times New Roman" w:hAnsi="Times New Roman"/>
              </w:rPr>
            </w:pPr>
          </w:p>
        </w:tc>
        <w:tc>
          <w:tcPr>
            <w:tcW w:w="3896" w:type="pct"/>
          </w:tcPr>
          <w:p w14:paraId="48044591" w14:textId="77777777" w:rsidR="00794E14" w:rsidRPr="006C5D50" w:rsidRDefault="00794E14" w:rsidP="00746D45">
            <w:pPr>
              <w:spacing w:before="100" w:beforeAutospacing="1" w:after="100" w:afterAutospacing="1" w:line="240" w:lineRule="auto"/>
              <w:rPr>
                <w:rFonts w:ascii="Times New Roman" w:hAnsi="Times New Roman"/>
              </w:rPr>
            </w:pPr>
            <w:r>
              <w:rPr>
                <w:rFonts w:ascii="Times New Roman" w:hAnsi="Times New Roman"/>
              </w:rPr>
              <w:t>Б</w:t>
            </w:r>
            <w:r w:rsidRPr="00E57F83">
              <w:rPr>
                <w:rFonts w:ascii="Times New Roman" w:hAnsi="Times New Roman"/>
              </w:rPr>
              <w:t>ензин</w:t>
            </w:r>
          </w:p>
        </w:tc>
        <w:tc>
          <w:tcPr>
            <w:tcW w:w="330" w:type="pct"/>
          </w:tcPr>
          <w:p w14:paraId="66EDA3DD" w14:textId="77777777" w:rsidR="00794E14" w:rsidRPr="006C5D50" w:rsidRDefault="00794E14" w:rsidP="00746D45">
            <w:pPr>
              <w:spacing w:before="100" w:beforeAutospacing="1" w:after="100" w:afterAutospacing="1" w:line="240" w:lineRule="auto"/>
              <w:rPr>
                <w:rFonts w:ascii="Times New Roman" w:hAnsi="Times New Roman"/>
              </w:rPr>
            </w:pPr>
          </w:p>
        </w:tc>
      </w:tr>
      <w:tr w:rsidR="00794E14" w:rsidRPr="006C5D50" w14:paraId="77D96043" w14:textId="77777777" w:rsidTr="00453298">
        <w:trPr>
          <w:trHeight w:val="347"/>
          <w:tblCellSpacing w:w="15" w:type="dxa"/>
        </w:trPr>
        <w:tc>
          <w:tcPr>
            <w:tcW w:w="715" w:type="pct"/>
            <w:vMerge/>
          </w:tcPr>
          <w:p w14:paraId="310CDBEC" w14:textId="77777777" w:rsidR="00794E14" w:rsidRPr="006C5D50" w:rsidRDefault="00794E14" w:rsidP="00746D45">
            <w:pPr>
              <w:spacing w:before="100" w:beforeAutospacing="1" w:after="100" w:afterAutospacing="1" w:line="240" w:lineRule="auto"/>
              <w:rPr>
                <w:rFonts w:ascii="Times New Roman" w:hAnsi="Times New Roman"/>
              </w:rPr>
            </w:pPr>
          </w:p>
        </w:tc>
        <w:tc>
          <w:tcPr>
            <w:tcW w:w="3896" w:type="pct"/>
          </w:tcPr>
          <w:p w14:paraId="555DB2B7" w14:textId="77777777" w:rsidR="00794E14" w:rsidRPr="006C5D50" w:rsidRDefault="00794E14" w:rsidP="00746D45">
            <w:pPr>
              <w:spacing w:before="100" w:beforeAutospacing="1" w:after="100" w:afterAutospacing="1" w:line="240" w:lineRule="auto"/>
              <w:rPr>
                <w:rFonts w:ascii="Times New Roman" w:hAnsi="Times New Roman"/>
              </w:rPr>
            </w:pPr>
            <w:r>
              <w:rPr>
                <w:rFonts w:ascii="Times New Roman" w:hAnsi="Times New Roman"/>
              </w:rPr>
              <w:t>К</w:t>
            </w:r>
            <w:r w:rsidRPr="00E57F83">
              <w:rPr>
                <w:rFonts w:ascii="Times New Roman" w:hAnsi="Times New Roman"/>
              </w:rPr>
              <w:t>еросин</w:t>
            </w:r>
          </w:p>
        </w:tc>
        <w:tc>
          <w:tcPr>
            <w:tcW w:w="330" w:type="pct"/>
          </w:tcPr>
          <w:p w14:paraId="069E0959" w14:textId="77777777" w:rsidR="00794E14" w:rsidRPr="006C5D50" w:rsidRDefault="00794E14" w:rsidP="00746D45">
            <w:pPr>
              <w:spacing w:before="100" w:beforeAutospacing="1" w:after="100" w:afterAutospacing="1" w:line="240" w:lineRule="auto"/>
              <w:rPr>
                <w:rFonts w:ascii="Times New Roman" w:hAnsi="Times New Roman"/>
              </w:rPr>
            </w:pPr>
          </w:p>
        </w:tc>
      </w:tr>
      <w:tr w:rsidR="00794E14" w:rsidRPr="006C5D50" w14:paraId="077D5D90" w14:textId="77777777" w:rsidTr="00453298">
        <w:trPr>
          <w:trHeight w:val="339"/>
          <w:tblCellSpacing w:w="15" w:type="dxa"/>
        </w:trPr>
        <w:tc>
          <w:tcPr>
            <w:tcW w:w="715" w:type="pct"/>
            <w:vMerge/>
          </w:tcPr>
          <w:p w14:paraId="694EEEBC" w14:textId="77777777" w:rsidR="00794E14" w:rsidRPr="006C5D50" w:rsidRDefault="00794E14" w:rsidP="00746D45">
            <w:pPr>
              <w:spacing w:before="100" w:beforeAutospacing="1" w:after="100" w:afterAutospacing="1" w:line="240" w:lineRule="auto"/>
              <w:rPr>
                <w:rFonts w:ascii="Times New Roman" w:hAnsi="Times New Roman"/>
              </w:rPr>
            </w:pPr>
          </w:p>
        </w:tc>
        <w:tc>
          <w:tcPr>
            <w:tcW w:w="3896" w:type="pct"/>
          </w:tcPr>
          <w:p w14:paraId="1429A101" w14:textId="77777777" w:rsidR="00794E14" w:rsidRPr="006C5D50" w:rsidRDefault="00794E14" w:rsidP="00746D45">
            <w:pPr>
              <w:spacing w:before="100" w:beforeAutospacing="1" w:after="100" w:afterAutospacing="1" w:line="240" w:lineRule="auto"/>
              <w:rPr>
                <w:rFonts w:ascii="Times New Roman" w:hAnsi="Times New Roman"/>
              </w:rPr>
            </w:pPr>
            <w:r>
              <w:rPr>
                <w:rFonts w:ascii="Times New Roman" w:hAnsi="Times New Roman"/>
              </w:rPr>
              <w:t>Дизельное топливо</w:t>
            </w:r>
          </w:p>
        </w:tc>
        <w:tc>
          <w:tcPr>
            <w:tcW w:w="330" w:type="pct"/>
          </w:tcPr>
          <w:p w14:paraId="1C125CC3" w14:textId="77777777" w:rsidR="00794E14" w:rsidRPr="006C5D50" w:rsidRDefault="00794E14" w:rsidP="00746D45">
            <w:pPr>
              <w:spacing w:before="100" w:beforeAutospacing="1" w:after="100" w:afterAutospacing="1" w:line="240" w:lineRule="auto"/>
              <w:rPr>
                <w:rFonts w:ascii="Times New Roman" w:hAnsi="Times New Roman"/>
              </w:rPr>
            </w:pPr>
          </w:p>
        </w:tc>
      </w:tr>
      <w:tr w:rsidR="00794E14" w:rsidRPr="006C5D50" w14:paraId="46CFC387" w14:textId="77777777" w:rsidTr="00453298">
        <w:trPr>
          <w:trHeight w:val="345"/>
          <w:tblCellSpacing w:w="15" w:type="dxa"/>
        </w:trPr>
        <w:tc>
          <w:tcPr>
            <w:tcW w:w="715" w:type="pct"/>
            <w:vMerge/>
          </w:tcPr>
          <w:p w14:paraId="6F7B240B" w14:textId="77777777" w:rsidR="00794E14" w:rsidRPr="006C5D50" w:rsidRDefault="00794E14" w:rsidP="00746D45">
            <w:pPr>
              <w:spacing w:before="100" w:beforeAutospacing="1" w:after="100" w:afterAutospacing="1" w:line="240" w:lineRule="auto"/>
              <w:rPr>
                <w:rFonts w:ascii="Times New Roman" w:hAnsi="Times New Roman"/>
              </w:rPr>
            </w:pPr>
          </w:p>
        </w:tc>
        <w:tc>
          <w:tcPr>
            <w:tcW w:w="3896" w:type="pct"/>
          </w:tcPr>
          <w:p w14:paraId="6222A5D1" w14:textId="77777777" w:rsidR="00794E14" w:rsidRDefault="00794E14" w:rsidP="00746D45">
            <w:pPr>
              <w:spacing w:before="100" w:beforeAutospacing="1" w:after="100" w:afterAutospacing="1" w:line="240" w:lineRule="auto"/>
              <w:rPr>
                <w:rFonts w:ascii="Times New Roman" w:hAnsi="Times New Roman"/>
              </w:rPr>
            </w:pPr>
            <w:r>
              <w:rPr>
                <w:rFonts w:ascii="Times New Roman" w:hAnsi="Times New Roman"/>
              </w:rPr>
              <w:t>Моторные масла</w:t>
            </w:r>
          </w:p>
        </w:tc>
        <w:tc>
          <w:tcPr>
            <w:tcW w:w="330" w:type="pct"/>
          </w:tcPr>
          <w:p w14:paraId="66402B73" w14:textId="77777777" w:rsidR="00794E14" w:rsidRPr="006C5D50" w:rsidRDefault="00794E14" w:rsidP="00746D45">
            <w:pPr>
              <w:spacing w:before="100" w:beforeAutospacing="1" w:after="100" w:afterAutospacing="1" w:line="240" w:lineRule="auto"/>
              <w:rPr>
                <w:rFonts w:ascii="Times New Roman" w:hAnsi="Times New Roman"/>
              </w:rPr>
            </w:pPr>
          </w:p>
        </w:tc>
      </w:tr>
      <w:tr w:rsidR="00794E14" w:rsidRPr="006C5D50" w14:paraId="5B59C01E" w14:textId="77777777" w:rsidTr="00453298">
        <w:trPr>
          <w:trHeight w:val="351"/>
          <w:tblCellSpacing w:w="15" w:type="dxa"/>
        </w:trPr>
        <w:tc>
          <w:tcPr>
            <w:tcW w:w="715" w:type="pct"/>
            <w:vMerge/>
          </w:tcPr>
          <w:p w14:paraId="2B8CE956" w14:textId="77777777" w:rsidR="00794E14" w:rsidRPr="006C5D50" w:rsidRDefault="00794E14" w:rsidP="00746D45">
            <w:pPr>
              <w:spacing w:before="100" w:beforeAutospacing="1" w:after="100" w:afterAutospacing="1" w:line="240" w:lineRule="auto"/>
              <w:rPr>
                <w:rFonts w:ascii="Times New Roman" w:hAnsi="Times New Roman"/>
              </w:rPr>
            </w:pPr>
          </w:p>
        </w:tc>
        <w:tc>
          <w:tcPr>
            <w:tcW w:w="3896" w:type="pct"/>
          </w:tcPr>
          <w:p w14:paraId="57E0532B" w14:textId="77777777" w:rsidR="00794E14" w:rsidRPr="006C5D50" w:rsidRDefault="00794E14" w:rsidP="00746D45">
            <w:pPr>
              <w:spacing w:before="100" w:beforeAutospacing="1" w:after="100" w:afterAutospacing="1" w:line="240" w:lineRule="auto"/>
              <w:rPr>
                <w:rFonts w:ascii="Times New Roman" w:hAnsi="Times New Roman"/>
              </w:rPr>
            </w:pPr>
            <w:r>
              <w:rPr>
                <w:rFonts w:ascii="Times New Roman" w:hAnsi="Times New Roman"/>
              </w:rPr>
              <w:t>М</w:t>
            </w:r>
            <w:r w:rsidRPr="00E57F83">
              <w:rPr>
                <w:rFonts w:ascii="Times New Roman" w:hAnsi="Times New Roman"/>
              </w:rPr>
              <w:t>азут</w:t>
            </w:r>
          </w:p>
        </w:tc>
        <w:tc>
          <w:tcPr>
            <w:tcW w:w="330" w:type="pct"/>
          </w:tcPr>
          <w:p w14:paraId="53E38B09" w14:textId="77777777" w:rsidR="00794E14" w:rsidRPr="006C5D50" w:rsidRDefault="00794E14" w:rsidP="00746D45">
            <w:pPr>
              <w:spacing w:before="100" w:beforeAutospacing="1" w:after="100" w:afterAutospacing="1" w:line="240" w:lineRule="auto"/>
              <w:rPr>
                <w:rFonts w:ascii="Times New Roman" w:hAnsi="Times New Roman"/>
              </w:rPr>
            </w:pPr>
          </w:p>
        </w:tc>
      </w:tr>
      <w:tr w:rsidR="00794E14" w:rsidRPr="006C5D50" w14:paraId="14354D90" w14:textId="77777777" w:rsidTr="00453298">
        <w:trPr>
          <w:trHeight w:val="343"/>
          <w:tblCellSpacing w:w="15" w:type="dxa"/>
        </w:trPr>
        <w:tc>
          <w:tcPr>
            <w:tcW w:w="715" w:type="pct"/>
            <w:vMerge/>
          </w:tcPr>
          <w:p w14:paraId="1D2C35AA" w14:textId="77777777" w:rsidR="00794E14" w:rsidRPr="006C5D50" w:rsidRDefault="00794E14" w:rsidP="00746D45">
            <w:pPr>
              <w:spacing w:before="100" w:beforeAutospacing="1" w:after="100" w:afterAutospacing="1" w:line="240" w:lineRule="auto"/>
              <w:rPr>
                <w:rFonts w:ascii="Times New Roman" w:hAnsi="Times New Roman"/>
              </w:rPr>
            </w:pPr>
          </w:p>
        </w:tc>
        <w:tc>
          <w:tcPr>
            <w:tcW w:w="3896" w:type="pct"/>
          </w:tcPr>
          <w:p w14:paraId="44136A6A" w14:textId="77777777" w:rsidR="00794E14" w:rsidRPr="006C5D50" w:rsidRDefault="00794E14" w:rsidP="00746D45">
            <w:pPr>
              <w:spacing w:before="100" w:beforeAutospacing="1" w:after="100" w:afterAutospacing="1" w:line="240" w:lineRule="auto"/>
              <w:rPr>
                <w:rFonts w:ascii="Times New Roman" w:hAnsi="Times New Roman"/>
              </w:rPr>
            </w:pPr>
            <w:r>
              <w:rPr>
                <w:rFonts w:ascii="Times New Roman" w:hAnsi="Times New Roman"/>
              </w:rPr>
              <w:t>А</w:t>
            </w:r>
            <w:r w:rsidRPr="00E57F83">
              <w:rPr>
                <w:rFonts w:ascii="Times New Roman" w:hAnsi="Times New Roman"/>
              </w:rPr>
              <w:t>втол</w:t>
            </w:r>
          </w:p>
        </w:tc>
        <w:tc>
          <w:tcPr>
            <w:tcW w:w="330" w:type="pct"/>
          </w:tcPr>
          <w:p w14:paraId="37E62C11" w14:textId="77777777" w:rsidR="00794E14" w:rsidRPr="006C5D50" w:rsidRDefault="00794E14" w:rsidP="00746D45">
            <w:pPr>
              <w:spacing w:before="100" w:beforeAutospacing="1" w:after="100" w:afterAutospacing="1" w:line="240" w:lineRule="auto"/>
              <w:rPr>
                <w:rFonts w:ascii="Times New Roman" w:hAnsi="Times New Roman"/>
              </w:rPr>
            </w:pPr>
          </w:p>
        </w:tc>
      </w:tr>
      <w:tr w:rsidR="00794E14" w:rsidRPr="006C5D50" w14:paraId="4BE8CD0F" w14:textId="77777777" w:rsidTr="00453298">
        <w:trPr>
          <w:tblCellSpacing w:w="15" w:type="dxa"/>
        </w:trPr>
        <w:tc>
          <w:tcPr>
            <w:tcW w:w="715" w:type="pct"/>
            <w:vMerge w:val="restart"/>
          </w:tcPr>
          <w:p w14:paraId="1E2882D8" w14:textId="77777777" w:rsidR="00794E14" w:rsidRPr="006C5D50" w:rsidRDefault="00794E14" w:rsidP="00746D45">
            <w:pPr>
              <w:spacing w:before="100" w:beforeAutospacing="1" w:after="100" w:afterAutospacing="1" w:line="240" w:lineRule="auto"/>
              <w:rPr>
                <w:rFonts w:ascii="Times New Roman" w:hAnsi="Times New Roman"/>
              </w:rPr>
            </w:pPr>
            <w:r w:rsidRPr="006C5D50">
              <w:rPr>
                <w:rFonts w:ascii="Times New Roman" w:hAnsi="Times New Roman"/>
              </w:rPr>
              <w:t xml:space="preserve">Строительные материалы </w:t>
            </w:r>
          </w:p>
          <w:p w14:paraId="13305FCE" w14:textId="77777777" w:rsidR="00794E14" w:rsidRPr="006C5D50" w:rsidRDefault="00794E14" w:rsidP="00746D45">
            <w:pPr>
              <w:spacing w:before="100" w:beforeAutospacing="1" w:after="100" w:afterAutospacing="1" w:line="240" w:lineRule="auto"/>
              <w:rPr>
                <w:rFonts w:ascii="Times New Roman" w:hAnsi="Times New Roman"/>
                <w:b/>
              </w:rPr>
            </w:pPr>
            <w:r w:rsidRPr="006C5D50">
              <w:rPr>
                <w:rFonts w:ascii="Times New Roman" w:hAnsi="Times New Roman"/>
                <w:b/>
              </w:rPr>
              <w:t>(счет 105.04)</w:t>
            </w:r>
          </w:p>
        </w:tc>
        <w:tc>
          <w:tcPr>
            <w:tcW w:w="3896" w:type="pct"/>
          </w:tcPr>
          <w:p w14:paraId="41D81251" w14:textId="77777777" w:rsidR="00794E14" w:rsidRPr="00E56951" w:rsidRDefault="00794E14" w:rsidP="00746D45">
            <w:pPr>
              <w:spacing w:before="100" w:beforeAutospacing="1" w:after="100" w:afterAutospacing="1" w:line="240" w:lineRule="auto"/>
              <w:rPr>
                <w:rFonts w:ascii="Times New Roman" w:hAnsi="Times New Roman"/>
              </w:rPr>
            </w:pPr>
            <w:r>
              <w:rPr>
                <w:rFonts w:ascii="Times New Roman" w:hAnsi="Times New Roman"/>
              </w:rPr>
              <w:t>С</w:t>
            </w:r>
            <w:r w:rsidRPr="00E56951">
              <w:rPr>
                <w:rFonts w:ascii="Times New Roman" w:hAnsi="Times New Roman"/>
              </w:rPr>
              <w:t>иликатные материалы – цемент, песок, гравий, известь, камень, кирпич, черепица</w:t>
            </w:r>
          </w:p>
        </w:tc>
        <w:tc>
          <w:tcPr>
            <w:tcW w:w="330" w:type="pct"/>
          </w:tcPr>
          <w:p w14:paraId="194374E9" w14:textId="77777777" w:rsidR="00794E14" w:rsidRPr="006C5D50" w:rsidRDefault="00794E14" w:rsidP="00746D45">
            <w:pPr>
              <w:spacing w:before="100" w:beforeAutospacing="1" w:after="100" w:afterAutospacing="1" w:line="240" w:lineRule="auto"/>
              <w:rPr>
                <w:rFonts w:ascii="Times New Roman" w:hAnsi="Times New Roman"/>
              </w:rPr>
            </w:pPr>
          </w:p>
        </w:tc>
      </w:tr>
      <w:tr w:rsidR="00794E14" w:rsidRPr="006C5D50" w14:paraId="429016E1" w14:textId="77777777" w:rsidTr="00453298">
        <w:trPr>
          <w:trHeight w:val="455"/>
          <w:tblCellSpacing w:w="15" w:type="dxa"/>
        </w:trPr>
        <w:tc>
          <w:tcPr>
            <w:tcW w:w="715" w:type="pct"/>
            <w:vMerge/>
          </w:tcPr>
          <w:p w14:paraId="3D0F9E0D" w14:textId="77777777" w:rsidR="00794E14" w:rsidRPr="006C5D50" w:rsidRDefault="00794E14" w:rsidP="00746D45">
            <w:pPr>
              <w:spacing w:before="100" w:beforeAutospacing="1" w:after="100" w:afterAutospacing="1" w:line="240" w:lineRule="auto"/>
              <w:rPr>
                <w:rFonts w:ascii="Times New Roman" w:hAnsi="Times New Roman"/>
              </w:rPr>
            </w:pPr>
          </w:p>
        </w:tc>
        <w:tc>
          <w:tcPr>
            <w:tcW w:w="3896" w:type="pct"/>
          </w:tcPr>
          <w:p w14:paraId="1B2F3E41" w14:textId="77777777" w:rsidR="00794E14" w:rsidRPr="006C5D50" w:rsidRDefault="00794E14" w:rsidP="00746D45">
            <w:pPr>
              <w:spacing w:before="100" w:beforeAutospacing="1" w:after="100" w:afterAutospacing="1" w:line="240" w:lineRule="auto"/>
              <w:rPr>
                <w:rFonts w:ascii="Times New Roman" w:hAnsi="Times New Roman"/>
              </w:rPr>
            </w:pPr>
            <w:r>
              <w:rPr>
                <w:rFonts w:ascii="Times New Roman" w:hAnsi="Times New Roman"/>
              </w:rPr>
              <w:t>Л</w:t>
            </w:r>
            <w:r w:rsidRPr="00E56951">
              <w:rPr>
                <w:rFonts w:ascii="Times New Roman" w:hAnsi="Times New Roman"/>
              </w:rPr>
              <w:t>есные материалы – лес круглый, пиломатериалы, фанера и т. п.</w:t>
            </w:r>
          </w:p>
        </w:tc>
        <w:tc>
          <w:tcPr>
            <w:tcW w:w="330" w:type="pct"/>
          </w:tcPr>
          <w:p w14:paraId="7E73FBCE" w14:textId="77777777" w:rsidR="00794E14" w:rsidRPr="006C5D50" w:rsidRDefault="00794E14" w:rsidP="00746D45">
            <w:pPr>
              <w:spacing w:before="100" w:beforeAutospacing="1" w:after="100" w:afterAutospacing="1" w:line="240" w:lineRule="auto"/>
              <w:rPr>
                <w:rFonts w:ascii="Times New Roman" w:hAnsi="Times New Roman"/>
              </w:rPr>
            </w:pPr>
          </w:p>
        </w:tc>
      </w:tr>
      <w:tr w:rsidR="00794E14" w:rsidRPr="006C5D50" w14:paraId="354560AF" w14:textId="77777777" w:rsidTr="00453298">
        <w:trPr>
          <w:trHeight w:val="349"/>
          <w:tblCellSpacing w:w="15" w:type="dxa"/>
        </w:trPr>
        <w:tc>
          <w:tcPr>
            <w:tcW w:w="715" w:type="pct"/>
            <w:vMerge/>
          </w:tcPr>
          <w:p w14:paraId="2CCA981F" w14:textId="77777777" w:rsidR="00794E14" w:rsidRPr="006C5D50" w:rsidRDefault="00794E14" w:rsidP="00746D45">
            <w:pPr>
              <w:spacing w:before="100" w:beforeAutospacing="1" w:after="100" w:afterAutospacing="1" w:line="240" w:lineRule="auto"/>
              <w:rPr>
                <w:rFonts w:ascii="Times New Roman" w:hAnsi="Times New Roman"/>
              </w:rPr>
            </w:pPr>
          </w:p>
        </w:tc>
        <w:tc>
          <w:tcPr>
            <w:tcW w:w="3896" w:type="pct"/>
          </w:tcPr>
          <w:p w14:paraId="733AA3B1" w14:textId="77777777" w:rsidR="00794E14" w:rsidRPr="006C5D50" w:rsidRDefault="00794E14" w:rsidP="00746D45">
            <w:pPr>
              <w:spacing w:before="100" w:beforeAutospacing="1" w:after="100" w:afterAutospacing="1" w:line="240" w:lineRule="auto"/>
              <w:rPr>
                <w:rFonts w:ascii="Times New Roman" w:hAnsi="Times New Roman"/>
              </w:rPr>
            </w:pPr>
            <w:r>
              <w:rPr>
                <w:rFonts w:ascii="Times New Roman" w:hAnsi="Times New Roman"/>
              </w:rPr>
              <w:t>С</w:t>
            </w:r>
            <w:r w:rsidRPr="006C5D50">
              <w:rPr>
                <w:rFonts w:ascii="Times New Roman" w:hAnsi="Times New Roman"/>
              </w:rPr>
              <w:t xml:space="preserve">троительный металл – железо, жесть, сталь, цинк листовой и т. </w:t>
            </w:r>
            <w:r>
              <w:rPr>
                <w:rFonts w:ascii="Times New Roman" w:hAnsi="Times New Roman"/>
              </w:rPr>
              <w:t>п.</w:t>
            </w:r>
          </w:p>
        </w:tc>
        <w:tc>
          <w:tcPr>
            <w:tcW w:w="330" w:type="pct"/>
          </w:tcPr>
          <w:p w14:paraId="2BA6B39D" w14:textId="77777777" w:rsidR="00794E14" w:rsidRPr="006C5D50" w:rsidRDefault="00794E14" w:rsidP="00746D45">
            <w:pPr>
              <w:spacing w:before="100" w:beforeAutospacing="1" w:after="100" w:afterAutospacing="1" w:line="240" w:lineRule="auto"/>
              <w:rPr>
                <w:rFonts w:ascii="Times New Roman" w:hAnsi="Times New Roman"/>
              </w:rPr>
            </w:pPr>
          </w:p>
        </w:tc>
      </w:tr>
      <w:tr w:rsidR="00794E14" w:rsidRPr="006C5D50" w14:paraId="7A787925" w14:textId="77777777" w:rsidTr="00453298">
        <w:trPr>
          <w:trHeight w:val="341"/>
          <w:tblCellSpacing w:w="15" w:type="dxa"/>
        </w:trPr>
        <w:tc>
          <w:tcPr>
            <w:tcW w:w="715" w:type="pct"/>
            <w:vMerge/>
          </w:tcPr>
          <w:p w14:paraId="419ADA76" w14:textId="77777777" w:rsidR="00794E14" w:rsidRPr="006C5D50" w:rsidRDefault="00794E14" w:rsidP="00746D45">
            <w:pPr>
              <w:spacing w:before="100" w:beforeAutospacing="1" w:after="100" w:afterAutospacing="1" w:line="240" w:lineRule="auto"/>
              <w:rPr>
                <w:rFonts w:ascii="Times New Roman" w:hAnsi="Times New Roman"/>
              </w:rPr>
            </w:pPr>
          </w:p>
        </w:tc>
        <w:tc>
          <w:tcPr>
            <w:tcW w:w="3896" w:type="pct"/>
          </w:tcPr>
          <w:p w14:paraId="6CBBC63E" w14:textId="77777777" w:rsidR="00794E14" w:rsidRPr="006C5D50" w:rsidRDefault="00794E14" w:rsidP="00746D45">
            <w:pPr>
              <w:spacing w:before="100" w:beforeAutospacing="1" w:after="100" w:afterAutospacing="1" w:line="240" w:lineRule="auto"/>
              <w:rPr>
                <w:rFonts w:ascii="Times New Roman" w:hAnsi="Times New Roman"/>
              </w:rPr>
            </w:pPr>
            <w:r>
              <w:rPr>
                <w:rFonts w:ascii="Times New Roman" w:hAnsi="Times New Roman"/>
              </w:rPr>
              <w:t>М</w:t>
            </w:r>
            <w:r w:rsidRPr="00E56951">
              <w:rPr>
                <w:rFonts w:ascii="Times New Roman" w:hAnsi="Times New Roman"/>
              </w:rPr>
              <w:t>еталлоизделия – гвозди, гайки, болты, скобяные изделия и т. п.</w:t>
            </w:r>
          </w:p>
        </w:tc>
        <w:tc>
          <w:tcPr>
            <w:tcW w:w="330" w:type="pct"/>
          </w:tcPr>
          <w:p w14:paraId="7AB12F82" w14:textId="77777777" w:rsidR="00794E14" w:rsidRPr="006C5D50" w:rsidRDefault="00794E14" w:rsidP="00746D45">
            <w:pPr>
              <w:spacing w:before="100" w:beforeAutospacing="1" w:after="100" w:afterAutospacing="1" w:line="240" w:lineRule="auto"/>
              <w:rPr>
                <w:rFonts w:ascii="Times New Roman" w:hAnsi="Times New Roman"/>
              </w:rPr>
            </w:pPr>
          </w:p>
        </w:tc>
      </w:tr>
      <w:tr w:rsidR="00794E14" w:rsidRPr="006C5D50" w14:paraId="09F585AD" w14:textId="77777777" w:rsidTr="00453298">
        <w:trPr>
          <w:tblCellSpacing w:w="15" w:type="dxa"/>
        </w:trPr>
        <w:tc>
          <w:tcPr>
            <w:tcW w:w="715" w:type="pct"/>
            <w:vMerge/>
          </w:tcPr>
          <w:p w14:paraId="7ACC886F" w14:textId="77777777" w:rsidR="00794E14" w:rsidRPr="006C5D50" w:rsidRDefault="00794E14" w:rsidP="00746D45">
            <w:pPr>
              <w:spacing w:before="100" w:beforeAutospacing="1" w:after="100" w:afterAutospacing="1" w:line="240" w:lineRule="auto"/>
              <w:rPr>
                <w:rFonts w:ascii="Times New Roman" w:hAnsi="Times New Roman"/>
              </w:rPr>
            </w:pPr>
          </w:p>
        </w:tc>
        <w:tc>
          <w:tcPr>
            <w:tcW w:w="3896" w:type="pct"/>
          </w:tcPr>
          <w:p w14:paraId="139AFE3E" w14:textId="77777777" w:rsidR="00794E14" w:rsidRPr="006C5D50" w:rsidRDefault="00794E14" w:rsidP="00746D45">
            <w:pPr>
              <w:spacing w:before="100" w:beforeAutospacing="1" w:after="100" w:afterAutospacing="1" w:line="240" w:lineRule="auto"/>
              <w:rPr>
                <w:rFonts w:ascii="Times New Roman" w:hAnsi="Times New Roman"/>
              </w:rPr>
            </w:pPr>
            <w:r>
              <w:rPr>
                <w:rFonts w:ascii="Times New Roman" w:hAnsi="Times New Roman"/>
              </w:rPr>
              <w:t>С</w:t>
            </w:r>
            <w:r w:rsidRPr="006C5D50">
              <w:rPr>
                <w:rFonts w:ascii="Times New Roman" w:hAnsi="Times New Roman"/>
              </w:rPr>
              <w:t>анитарно-технические материалы – краны, муфты, тройники, раковины, мойки, умывальники, ванны, душевые кабины, унитазы, смесители</w:t>
            </w:r>
          </w:p>
        </w:tc>
        <w:tc>
          <w:tcPr>
            <w:tcW w:w="330" w:type="pct"/>
          </w:tcPr>
          <w:p w14:paraId="3C184400" w14:textId="77777777" w:rsidR="00794E14" w:rsidRPr="006C5D50" w:rsidRDefault="00794E14" w:rsidP="00746D45">
            <w:pPr>
              <w:spacing w:before="100" w:beforeAutospacing="1" w:after="100" w:afterAutospacing="1" w:line="240" w:lineRule="auto"/>
              <w:rPr>
                <w:rFonts w:ascii="Times New Roman" w:hAnsi="Times New Roman"/>
              </w:rPr>
            </w:pPr>
          </w:p>
        </w:tc>
      </w:tr>
      <w:tr w:rsidR="00794E14" w:rsidRPr="006C5D50" w14:paraId="09C2E902" w14:textId="77777777" w:rsidTr="00453298">
        <w:trPr>
          <w:tblCellSpacing w:w="15" w:type="dxa"/>
        </w:trPr>
        <w:tc>
          <w:tcPr>
            <w:tcW w:w="715" w:type="pct"/>
            <w:vMerge/>
          </w:tcPr>
          <w:p w14:paraId="2B15F0E0" w14:textId="77777777" w:rsidR="00794E14" w:rsidRPr="006C5D50" w:rsidRDefault="00794E14" w:rsidP="00746D45">
            <w:pPr>
              <w:spacing w:before="100" w:beforeAutospacing="1" w:after="100" w:afterAutospacing="1" w:line="240" w:lineRule="auto"/>
              <w:rPr>
                <w:rFonts w:ascii="Times New Roman" w:hAnsi="Times New Roman"/>
              </w:rPr>
            </w:pPr>
          </w:p>
        </w:tc>
        <w:tc>
          <w:tcPr>
            <w:tcW w:w="3896" w:type="pct"/>
          </w:tcPr>
          <w:p w14:paraId="03C68F9B" w14:textId="77777777" w:rsidR="00794E14" w:rsidRPr="006C5D50" w:rsidRDefault="00794E14" w:rsidP="00746D45">
            <w:pPr>
              <w:spacing w:before="100" w:beforeAutospacing="1" w:after="100" w:afterAutospacing="1" w:line="240" w:lineRule="auto"/>
              <w:rPr>
                <w:rFonts w:ascii="Times New Roman" w:hAnsi="Times New Roman"/>
              </w:rPr>
            </w:pPr>
            <w:r>
              <w:rPr>
                <w:rFonts w:ascii="Times New Roman" w:hAnsi="Times New Roman"/>
              </w:rPr>
              <w:t>Э</w:t>
            </w:r>
            <w:r w:rsidRPr="006C5D50">
              <w:rPr>
                <w:rFonts w:ascii="Times New Roman" w:hAnsi="Times New Roman"/>
              </w:rPr>
              <w:t>лектротехнические материалы – кабель, лампы, патроны, ролики, шнур, провод, предохранители, изоляторы и т. п</w:t>
            </w:r>
          </w:p>
        </w:tc>
        <w:tc>
          <w:tcPr>
            <w:tcW w:w="330" w:type="pct"/>
          </w:tcPr>
          <w:p w14:paraId="737FD2B2" w14:textId="77777777" w:rsidR="00794E14" w:rsidRPr="006C5D50" w:rsidRDefault="00794E14" w:rsidP="00746D45">
            <w:pPr>
              <w:spacing w:before="100" w:beforeAutospacing="1" w:after="100" w:afterAutospacing="1" w:line="240" w:lineRule="auto"/>
              <w:rPr>
                <w:rFonts w:ascii="Times New Roman" w:hAnsi="Times New Roman"/>
              </w:rPr>
            </w:pPr>
          </w:p>
        </w:tc>
      </w:tr>
      <w:tr w:rsidR="00794E14" w:rsidRPr="006C5D50" w14:paraId="60F02914" w14:textId="77777777" w:rsidTr="00453298">
        <w:trPr>
          <w:trHeight w:val="449"/>
          <w:tblCellSpacing w:w="15" w:type="dxa"/>
        </w:trPr>
        <w:tc>
          <w:tcPr>
            <w:tcW w:w="715" w:type="pct"/>
            <w:vMerge/>
          </w:tcPr>
          <w:p w14:paraId="1571AC66" w14:textId="77777777" w:rsidR="00794E14" w:rsidRPr="006C5D50" w:rsidRDefault="00794E14" w:rsidP="00746D45">
            <w:pPr>
              <w:spacing w:before="100" w:beforeAutospacing="1" w:after="100" w:afterAutospacing="1" w:line="240" w:lineRule="auto"/>
              <w:rPr>
                <w:rFonts w:ascii="Times New Roman" w:hAnsi="Times New Roman"/>
              </w:rPr>
            </w:pPr>
          </w:p>
        </w:tc>
        <w:tc>
          <w:tcPr>
            <w:tcW w:w="3896" w:type="pct"/>
          </w:tcPr>
          <w:p w14:paraId="44EF8126" w14:textId="77777777" w:rsidR="00794E14" w:rsidRPr="006C5D50" w:rsidRDefault="00794E14" w:rsidP="00746D45">
            <w:pPr>
              <w:spacing w:before="100" w:beforeAutospacing="1" w:after="100" w:afterAutospacing="1" w:line="240" w:lineRule="auto"/>
              <w:rPr>
                <w:rFonts w:ascii="Times New Roman" w:hAnsi="Times New Roman"/>
              </w:rPr>
            </w:pPr>
            <w:r>
              <w:rPr>
                <w:rFonts w:ascii="Times New Roman" w:hAnsi="Times New Roman"/>
              </w:rPr>
              <w:t>Х</w:t>
            </w:r>
            <w:r w:rsidRPr="00E56951">
              <w:rPr>
                <w:rFonts w:ascii="Times New Roman" w:hAnsi="Times New Roman"/>
              </w:rPr>
              <w:t>имико-москательные</w:t>
            </w:r>
            <w:r>
              <w:rPr>
                <w:rFonts w:ascii="Times New Roman" w:hAnsi="Times New Roman"/>
              </w:rPr>
              <w:t xml:space="preserve"> </w:t>
            </w:r>
            <w:r w:rsidRPr="006C5D50">
              <w:rPr>
                <w:rFonts w:ascii="Times New Roman" w:hAnsi="Times New Roman"/>
              </w:rPr>
              <w:t>–</w:t>
            </w:r>
            <w:r>
              <w:rPr>
                <w:rFonts w:ascii="Times New Roman" w:hAnsi="Times New Roman"/>
              </w:rPr>
              <w:t xml:space="preserve"> </w:t>
            </w:r>
            <w:r w:rsidRPr="00E56951">
              <w:rPr>
                <w:rFonts w:ascii="Times New Roman" w:hAnsi="Times New Roman"/>
              </w:rPr>
              <w:t>краска, олифа, толь и т. п.</w:t>
            </w:r>
          </w:p>
        </w:tc>
        <w:tc>
          <w:tcPr>
            <w:tcW w:w="330" w:type="pct"/>
          </w:tcPr>
          <w:p w14:paraId="333A5C35" w14:textId="77777777" w:rsidR="00794E14" w:rsidRPr="006C5D50" w:rsidRDefault="00794E14" w:rsidP="00746D45">
            <w:pPr>
              <w:spacing w:before="100" w:beforeAutospacing="1" w:after="100" w:afterAutospacing="1" w:line="240" w:lineRule="auto"/>
              <w:rPr>
                <w:rFonts w:ascii="Times New Roman" w:hAnsi="Times New Roman"/>
              </w:rPr>
            </w:pPr>
          </w:p>
        </w:tc>
      </w:tr>
      <w:tr w:rsidR="00794E14" w:rsidRPr="006C5D50" w14:paraId="42245F08" w14:textId="77777777" w:rsidTr="00453298">
        <w:trPr>
          <w:trHeight w:val="357"/>
          <w:tblCellSpacing w:w="15" w:type="dxa"/>
        </w:trPr>
        <w:tc>
          <w:tcPr>
            <w:tcW w:w="715" w:type="pct"/>
            <w:vMerge/>
          </w:tcPr>
          <w:p w14:paraId="7864DD92" w14:textId="77777777" w:rsidR="00794E14" w:rsidRPr="006C5D50" w:rsidRDefault="00794E14" w:rsidP="00746D45">
            <w:pPr>
              <w:spacing w:before="100" w:beforeAutospacing="1" w:after="100" w:afterAutospacing="1" w:line="240" w:lineRule="auto"/>
              <w:rPr>
                <w:rFonts w:ascii="Times New Roman" w:hAnsi="Times New Roman"/>
              </w:rPr>
            </w:pPr>
          </w:p>
        </w:tc>
        <w:tc>
          <w:tcPr>
            <w:tcW w:w="3896" w:type="pct"/>
          </w:tcPr>
          <w:p w14:paraId="50952D2A" w14:textId="77777777" w:rsidR="00794E14" w:rsidRPr="006C5D50" w:rsidRDefault="00794E14" w:rsidP="00746D45">
            <w:pPr>
              <w:spacing w:before="100" w:beforeAutospacing="1" w:after="100" w:afterAutospacing="1" w:line="240" w:lineRule="auto"/>
              <w:rPr>
                <w:rFonts w:ascii="Times New Roman" w:hAnsi="Times New Roman"/>
              </w:rPr>
            </w:pPr>
            <w:r>
              <w:rPr>
                <w:rFonts w:ascii="Times New Roman" w:hAnsi="Times New Roman"/>
              </w:rPr>
              <w:t>Д</w:t>
            </w:r>
            <w:r w:rsidRPr="006C5D50">
              <w:rPr>
                <w:rFonts w:ascii="Times New Roman" w:hAnsi="Times New Roman"/>
              </w:rPr>
              <w:t xml:space="preserve">ругие аналогичные </w:t>
            </w:r>
            <w:r>
              <w:rPr>
                <w:rFonts w:ascii="Times New Roman" w:hAnsi="Times New Roman"/>
              </w:rPr>
              <w:t>с</w:t>
            </w:r>
            <w:r w:rsidRPr="006C5D50">
              <w:rPr>
                <w:rFonts w:ascii="Times New Roman" w:hAnsi="Times New Roman"/>
              </w:rPr>
              <w:t>троительные материалы</w:t>
            </w:r>
          </w:p>
        </w:tc>
        <w:tc>
          <w:tcPr>
            <w:tcW w:w="330" w:type="pct"/>
          </w:tcPr>
          <w:p w14:paraId="05F2794E" w14:textId="77777777" w:rsidR="00794E14" w:rsidRPr="006C5D50" w:rsidRDefault="00794E14" w:rsidP="00746D45">
            <w:pPr>
              <w:spacing w:before="100" w:beforeAutospacing="1" w:after="100" w:afterAutospacing="1" w:line="240" w:lineRule="auto"/>
              <w:rPr>
                <w:rFonts w:ascii="Times New Roman" w:hAnsi="Times New Roman"/>
              </w:rPr>
            </w:pPr>
          </w:p>
        </w:tc>
      </w:tr>
      <w:tr w:rsidR="00794E14" w:rsidRPr="006C5D50" w14:paraId="7FB0D1FC" w14:textId="77777777" w:rsidTr="00453298">
        <w:trPr>
          <w:tblCellSpacing w:w="15" w:type="dxa"/>
        </w:trPr>
        <w:tc>
          <w:tcPr>
            <w:tcW w:w="715" w:type="pct"/>
            <w:vMerge/>
          </w:tcPr>
          <w:p w14:paraId="6BCF5D91" w14:textId="77777777" w:rsidR="00794E14" w:rsidRPr="006C5D50" w:rsidRDefault="00794E14" w:rsidP="00746D45">
            <w:pPr>
              <w:spacing w:before="100" w:beforeAutospacing="1" w:after="100" w:afterAutospacing="1" w:line="240" w:lineRule="auto"/>
              <w:rPr>
                <w:rFonts w:ascii="Times New Roman" w:hAnsi="Times New Roman"/>
              </w:rPr>
            </w:pPr>
          </w:p>
        </w:tc>
        <w:tc>
          <w:tcPr>
            <w:tcW w:w="3896" w:type="pct"/>
          </w:tcPr>
          <w:p w14:paraId="0D456D8E" w14:textId="77777777" w:rsidR="00794E14" w:rsidRPr="006C5D50" w:rsidRDefault="00794E14" w:rsidP="00746D45">
            <w:pPr>
              <w:spacing w:before="100" w:beforeAutospacing="1" w:after="100" w:afterAutospacing="1" w:line="240" w:lineRule="auto"/>
              <w:rPr>
                <w:rFonts w:ascii="Times New Roman" w:hAnsi="Times New Roman"/>
              </w:rPr>
            </w:pPr>
            <w:r w:rsidRPr="006C5D50">
              <w:rPr>
                <w:rFonts w:ascii="Times New Roman" w:hAnsi="Times New Roman"/>
              </w:rPr>
              <w:t>Готовые к установке строительные конструкции и детали – металлические, железобетонные и деревянные конструкции, блоки и сборные части зданий и сооружений, сборные элементы, оборудование для отопительной, вентиляционной, санитарно-технической и других систем. Например, отопительные котлы, радиаторы</w:t>
            </w:r>
          </w:p>
        </w:tc>
        <w:tc>
          <w:tcPr>
            <w:tcW w:w="330" w:type="pct"/>
          </w:tcPr>
          <w:p w14:paraId="3B888706" w14:textId="77777777" w:rsidR="00794E14" w:rsidRPr="006C5D50" w:rsidRDefault="00794E14" w:rsidP="00746D45">
            <w:pPr>
              <w:spacing w:before="100" w:beforeAutospacing="1" w:after="100" w:afterAutospacing="1" w:line="240" w:lineRule="auto"/>
              <w:rPr>
                <w:rFonts w:ascii="Times New Roman" w:hAnsi="Times New Roman"/>
              </w:rPr>
            </w:pPr>
          </w:p>
        </w:tc>
      </w:tr>
      <w:tr w:rsidR="00794E14" w:rsidRPr="006C5D50" w14:paraId="332DB7FD" w14:textId="77777777" w:rsidTr="00453298">
        <w:trPr>
          <w:tblCellSpacing w:w="15" w:type="dxa"/>
        </w:trPr>
        <w:tc>
          <w:tcPr>
            <w:tcW w:w="715" w:type="pct"/>
            <w:vMerge/>
          </w:tcPr>
          <w:p w14:paraId="3D74A476" w14:textId="77777777" w:rsidR="00794E14" w:rsidRPr="006C5D50" w:rsidRDefault="00794E14" w:rsidP="00746D45">
            <w:pPr>
              <w:spacing w:before="100" w:beforeAutospacing="1" w:after="100" w:afterAutospacing="1" w:line="240" w:lineRule="auto"/>
              <w:rPr>
                <w:rFonts w:ascii="Times New Roman" w:hAnsi="Times New Roman"/>
              </w:rPr>
            </w:pPr>
          </w:p>
        </w:tc>
        <w:tc>
          <w:tcPr>
            <w:tcW w:w="3896" w:type="pct"/>
          </w:tcPr>
          <w:p w14:paraId="3ED61CB5" w14:textId="77777777" w:rsidR="00794E14" w:rsidRPr="006C5D50" w:rsidRDefault="00794E14" w:rsidP="00746D45">
            <w:pPr>
              <w:spacing w:before="100" w:beforeAutospacing="1" w:after="100" w:afterAutospacing="1" w:line="240" w:lineRule="auto"/>
              <w:rPr>
                <w:rFonts w:ascii="Times New Roman" w:hAnsi="Times New Roman"/>
              </w:rPr>
            </w:pPr>
            <w:r w:rsidRPr="006C5D50">
              <w:rPr>
                <w:rFonts w:ascii="Times New Roman" w:hAnsi="Times New Roman"/>
              </w:rPr>
              <w:t>Оборудование для установки, требующее монтажа, в том числе контрольно-измерительная аппаратура или другие приборы, предназначенные для монтажа в составе установленного оборудования</w:t>
            </w:r>
          </w:p>
        </w:tc>
        <w:tc>
          <w:tcPr>
            <w:tcW w:w="330" w:type="pct"/>
          </w:tcPr>
          <w:p w14:paraId="37181D6D" w14:textId="77777777" w:rsidR="00794E14" w:rsidRPr="006C5D50" w:rsidRDefault="00794E14" w:rsidP="00746D45">
            <w:pPr>
              <w:spacing w:before="100" w:beforeAutospacing="1" w:after="100" w:afterAutospacing="1" w:line="240" w:lineRule="auto"/>
              <w:rPr>
                <w:rFonts w:ascii="Times New Roman" w:hAnsi="Times New Roman"/>
              </w:rPr>
            </w:pPr>
          </w:p>
        </w:tc>
      </w:tr>
      <w:tr w:rsidR="00794E14" w:rsidRPr="006C5D50" w14:paraId="6C1AC5DD" w14:textId="77777777" w:rsidTr="00453298">
        <w:trPr>
          <w:tblCellSpacing w:w="15" w:type="dxa"/>
        </w:trPr>
        <w:tc>
          <w:tcPr>
            <w:tcW w:w="715" w:type="pct"/>
            <w:vMerge/>
          </w:tcPr>
          <w:p w14:paraId="7BF83322" w14:textId="77777777" w:rsidR="00794E14" w:rsidRPr="006C5D50" w:rsidRDefault="00794E14" w:rsidP="00746D45">
            <w:pPr>
              <w:spacing w:before="100" w:beforeAutospacing="1" w:after="100" w:afterAutospacing="1" w:line="240" w:lineRule="auto"/>
              <w:rPr>
                <w:rFonts w:ascii="Times New Roman" w:hAnsi="Times New Roman"/>
              </w:rPr>
            </w:pPr>
          </w:p>
        </w:tc>
        <w:tc>
          <w:tcPr>
            <w:tcW w:w="3896" w:type="pct"/>
          </w:tcPr>
          <w:p w14:paraId="7BCE9177" w14:textId="77777777" w:rsidR="00794E14" w:rsidRPr="006C5D50" w:rsidRDefault="00794E14" w:rsidP="00746D45">
            <w:pPr>
              <w:spacing w:before="100" w:beforeAutospacing="1" w:after="100" w:afterAutospacing="1" w:line="240" w:lineRule="auto"/>
              <w:rPr>
                <w:rFonts w:ascii="Times New Roman" w:hAnsi="Times New Roman"/>
              </w:rPr>
            </w:pPr>
            <w:r>
              <w:rPr>
                <w:rFonts w:ascii="Times New Roman" w:hAnsi="Times New Roman"/>
              </w:rPr>
              <w:t>Д</w:t>
            </w:r>
            <w:r w:rsidRPr="006C5D50">
              <w:rPr>
                <w:rFonts w:ascii="Times New Roman" w:hAnsi="Times New Roman"/>
              </w:rPr>
              <w:t>ругие материальные ценности, необходимые для строительно-монтажных работ</w:t>
            </w:r>
          </w:p>
        </w:tc>
        <w:tc>
          <w:tcPr>
            <w:tcW w:w="330" w:type="pct"/>
          </w:tcPr>
          <w:p w14:paraId="3EAF74A5" w14:textId="77777777" w:rsidR="00794E14" w:rsidRPr="006C5D50" w:rsidRDefault="00794E14" w:rsidP="00746D45">
            <w:pPr>
              <w:spacing w:before="100" w:beforeAutospacing="1" w:after="100" w:afterAutospacing="1" w:line="240" w:lineRule="auto"/>
              <w:rPr>
                <w:rFonts w:ascii="Times New Roman" w:hAnsi="Times New Roman"/>
              </w:rPr>
            </w:pPr>
          </w:p>
        </w:tc>
      </w:tr>
      <w:tr w:rsidR="00794E14" w:rsidRPr="006C5D50" w14:paraId="0915E4AB" w14:textId="77777777" w:rsidTr="00453298">
        <w:trPr>
          <w:trHeight w:val="353"/>
          <w:tblCellSpacing w:w="15" w:type="dxa"/>
        </w:trPr>
        <w:tc>
          <w:tcPr>
            <w:tcW w:w="715" w:type="pct"/>
            <w:vMerge w:val="restart"/>
          </w:tcPr>
          <w:p w14:paraId="74B67BB7" w14:textId="77777777" w:rsidR="00794E14" w:rsidRPr="006C5D50" w:rsidRDefault="00794E14" w:rsidP="00746D45">
            <w:pPr>
              <w:spacing w:before="100" w:beforeAutospacing="1" w:after="100" w:afterAutospacing="1" w:line="240" w:lineRule="auto"/>
              <w:rPr>
                <w:rFonts w:ascii="Times New Roman" w:hAnsi="Times New Roman"/>
              </w:rPr>
            </w:pPr>
            <w:r w:rsidRPr="006C5D50">
              <w:rPr>
                <w:rFonts w:ascii="Times New Roman" w:hAnsi="Times New Roman"/>
              </w:rPr>
              <w:t xml:space="preserve">Мягкий инвентарь </w:t>
            </w:r>
          </w:p>
          <w:p w14:paraId="17B51A7D" w14:textId="77777777" w:rsidR="00794E14" w:rsidRPr="006C5D50" w:rsidRDefault="00794E14" w:rsidP="00746D45">
            <w:pPr>
              <w:spacing w:before="100" w:beforeAutospacing="1" w:after="100" w:afterAutospacing="1" w:line="240" w:lineRule="auto"/>
              <w:rPr>
                <w:rFonts w:ascii="Times New Roman" w:hAnsi="Times New Roman"/>
                <w:b/>
              </w:rPr>
            </w:pPr>
            <w:r w:rsidRPr="006C5D50">
              <w:rPr>
                <w:rFonts w:ascii="Times New Roman" w:hAnsi="Times New Roman"/>
                <w:b/>
              </w:rPr>
              <w:t>(счет 105.05)</w:t>
            </w:r>
          </w:p>
        </w:tc>
        <w:tc>
          <w:tcPr>
            <w:tcW w:w="3896" w:type="pct"/>
          </w:tcPr>
          <w:p w14:paraId="19C5DC65" w14:textId="77777777" w:rsidR="00794E14" w:rsidRPr="00E350A4" w:rsidRDefault="00794E14" w:rsidP="00746D45">
            <w:pPr>
              <w:spacing w:before="100" w:beforeAutospacing="1" w:after="100" w:afterAutospacing="1" w:line="240" w:lineRule="auto"/>
              <w:rPr>
                <w:rFonts w:ascii="Times New Roman" w:hAnsi="Times New Roman"/>
              </w:rPr>
            </w:pPr>
            <w:r>
              <w:rPr>
                <w:rFonts w:ascii="Times New Roman" w:hAnsi="Times New Roman"/>
              </w:rPr>
              <w:t>Б</w:t>
            </w:r>
            <w:r w:rsidRPr="00E350A4">
              <w:rPr>
                <w:rFonts w:ascii="Times New Roman" w:hAnsi="Times New Roman"/>
              </w:rPr>
              <w:t>елье – рубашки, сорочки, халаты и т. п.</w:t>
            </w:r>
          </w:p>
        </w:tc>
        <w:tc>
          <w:tcPr>
            <w:tcW w:w="330" w:type="pct"/>
          </w:tcPr>
          <w:p w14:paraId="56A4BDE5" w14:textId="77777777" w:rsidR="00794E14" w:rsidRPr="006C5D50" w:rsidRDefault="00794E14" w:rsidP="00746D45">
            <w:pPr>
              <w:spacing w:before="100" w:beforeAutospacing="1" w:after="100" w:afterAutospacing="1" w:line="240" w:lineRule="auto"/>
              <w:rPr>
                <w:rFonts w:ascii="Times New Roman" w:hAnsi="Times New Roman"/>
              </w:rPr>
            </w:pPr>
          </w:p>
        </w:tc>
      </w:tr>
      <w:tr w:rsidR="00794E14" w:rsidRPr="006C5D50" w14:paraId="57F06525" w14:textId="77777777" w:rsidTr="00453298">
        <w:trPr>
          <w:tblCellSpacing w:w="15" w:type="dxa"/>
        </w:trPr>
        <w:tc>
          <w:tcPr>
            <w:tcW w:w="715" w:type="pct"/>
            <w:vMerge/>
          </w:tcPr>
          <w:p w14:paraId="27F22BDF" w14:textId="77777777" w:rsidR="00794E14" w:rsidRPr="006C5D50" w:rsidRDefault="00794E14" w:rsidP="00746D45">
            <w:pPr>
              <w:spacing w:before="100" w:beforeAutospacing="1" w:after="100" w:afterAutospacing="1" w:line="240" w:lineRule="auto"/>
              <w:rPr>
                <w:rFonts w:ascii="Times New Roman" w:hAnsi="Times New Roman"/>
              </w:rPr>
            </w:pPr>
          </w:p>
        </w:tc>
        <w:tc>
          <w:tcPr>
            <w:tcW w:w="3896" w:type="pct"/>
          </w:tcPr>
          <w:p w14:paraId="1089C2E3" w14:textId="77777777" w:rsidR="00794E14" w:rsidRPr="006C5D50" w:rsidRDefault="00794E14" w:rsidP="00746D45">
            <w:pPr>
              <w:spacing w:before="100" w:beforeAutospacing="1" w:after="100" w:afterAutospacing="1" w:line="240" w:lineRule="auto"/>
              <w:rPr>
                <w:rFonts w:ascii="Times New Roman" w:hAnsi="Times New Roman"/>
              </w:rPr>
            </w:pPr>
            <w:r>
              <w:rPr>
                <w:rFonts w:ascii="Times New Roman" w:hAnsi="Times New Roman"/>
              </w:rPr>
              <w:t>П</w:t>
            </w:r>
            <w:r w:rsidRPr="00E350A4">
              <w:rPr>
                <w:rFonts w:ascii="Times New Roman" w:hAnsi="Times New Roman"/>
              </w:rPr>
              <w:t>остельное белье и принадлежности – матрацы, подушки, одеяла, простыни, пододеяльники, наволочки, покрывала, мешки спальные и т. п.</w:t>
            </w:r>
          </w:p>
        </w:tc>
        <w:tc>
          <w:tcPr>
            <w:tcW w:w="330" w:type="pct"/>
          </w:tcPr>
          <w:p w14:paraId="10062CC6" w14:textId="77777777" w:rsidR="00794E14" w:rsidRPr="006C5D50" w:rsidRDefault="00794E14" w:rsidP="00746D45">
            <w:pPr>
              <w:spacing w:before="100" w:beforeAutospacing="1" w:after="100" w:afterAutospacing="1" w:line="240" w:lineRule="auto"/>
              <w:rPr>
                <w:rFonts w:ascii="Times New Roman" w:hAnsi="Times New Roman"/>
              </w:rPr>
            </w:pPr>
          </w:p>
        </w:tc>
      </w:tr>
      <w:tr w:rsidR="00794E14" w:rsidRPr="006C5D50" w14:paraId="5F032492" w14:textId="77777777" w:rsidTr="00453298">
        <w:trPr>
          <w:tblCellSpacing w:w="15" w:type="dxa"/>
        </w:trPr>
        <w:tc>
          <w:tcPr>
            <w:tcW w:w="715" w:type="pct"/>
            <w:vMerge/>
          </w:tcPr>
          <w:p w14:paraId="3C6525A4" w14:textId="77777777" w:rsidR="00794E14" w:rsidRPr="006C5D50" w:rsidRDefault="00794E14" w:rsidP="00746D45">
            <w:pPr>
              <w:spacing w:before="100" w:beforeAutospacing="1" w:after="100" w:afterAutospacing="1" w:line="240" w:lineRule="auto"/>
              <w:rPr>
                <w:rFonts w:ascii="Times New Roman" w:hAnsi="Times New Roman"/>
              </w:rPr>
            </w:pPr>
          </w:p>
        </w:tc>
        <w:tc>
          <w:tcPr>
            <w:tcW w:w="3896" w:type="pct"/>
          </w:tcPr>
          <w:p w14:paraId="0F61DF52" w14:textId="77777777" w:rsidR="00794E14" w:rsidRPr="00E350A4" w:rsidRDefault="00794E14" w:rsidP="00746D45">
            <w:pPr>
              <w:spacing w:before="100" w:beforeAutospacing="1" w:after="100" w:afterAutospacing="1" w:line="240" w:lineRule="auto"/>
              <w:rPr>
                <w:rFonts w:ascii="Times New Roman" w:hAnsi="Times New Roman"/>
              </w:rPr>
            </w:pPr>
            <w:r>
              <w:rPr>
                <w:rFonts w:ascii="Times New Roman" w:hAnsi="Times New Roman"/>
              </w:rPr>
              <w:t>О</w:t>
            </w:r>
            <w:r w:rsidRPr="00E350A4">
              <w:rPr>
                <w:rFonts w:ascii="Times New Roman" w:hAnsi="Times New Roman"/>
              </w:rPr>
              <w:t>дежда и обмундирование – костюмы, пальто, плащи, полушубки, платья, кофты, юбки, куртки, брюки и т. п.</w:t>
            </w:r>
          </w:p>
        </w:tc>
        <w:tc>
          <w:tcPr>
            <w:tcW w:w="330" w:type="pct"/>
          </w:tcPr>
          <w:p w14:paraId="38C0FEFE" w14:textId="77777777" w:rsidR="00794E14" w:rsidRPr="006C5D50" w:rsidRDefault="00794E14" w:rsidP="00746D45">
            <w:pPr>
              <w:spacing w:before="100" w:beforeAutospacing="1" w:after="100" w:afterAutospacing="1" w:line="240" w:lineRule="auto"/>
              <w:rPr>
                <w:rFonts w:ascii="Times New Roman" w:hAnsi="Times New Roman"/>
              </w:rPr>
            </w:pPr>
          </w:p>
        </w:tc>
      </w:tr>
      <w:tr w:rsidR="00794E14" w:rsidRPr="006C5D50" w14:paraId="47A8B28C" w14:textId="77777777" w:rsidTr="00453298">
        <w:trPr>
          <w:tblCellSpacing w:w="15" w:type="dxa"/>
        </w:trPr>
        <w:tc>
          <w:tcPr>
            <w:tcW w:w="715" w:type="pct"/>
            <w:vMerge/>
          </w:tcPr>
          <w:p w14:paraId="169EEE20" w14:textId="77777777" w:rsidR="00794E14" w:rsidRPr="006C5D50" w:rsidRDefault="00794E14" w:rsidP="00746D45">
            <w:pPr>
              <w:spacing w:before="100" w:beforeAutospacing="1" w:after="100" w:afterAutospacing="1" w:line="240" w:lineRule="auto"/>
              <w:rPr>
                <w:rFonts w:ascii="Times New Roman" w:hAnsi="Times New Roman"/>
              </w:rPr>
            </w:pPr>
          </w:p>
        </w:tc>
        <w:tc>
          <w:tcPr>
            <w:tcW w:w="3896" w:type="pct"/>
          </w:tcPr>
          <w:p w14:paraId="6A22097B" w14:textId="77777777" w:rsidR="00794E14" w:rsidRPr="006C5D50" w:rsidRDefault="00794E14" w:rsidP="00746D45">
            <w:pPr>
              <w:spacing w:before="100" w:beforeAutospacing="1" w:after="100" w:afterAutospacing="1" w:line="240" w:lineRule="auto"/>
              <w:rPr>
                <w:rFonts w:ascii="Times New Roman" w:hAnsi="Times New Roman"/>
              </w:rPr>
            </w:pPr>
            <w:r>
              <w:rPr>
                <w:rFonts w:ascii="Times New Roman" w:hAnsi="Times New Roman"/>
              </w:rPr>
              <w:t>С</w:t>
            </w:r>
            <w:r w:rsidRPr="00E56951">
              <w:rPr>
                <w:rFonts w:ascii="Times New Roman" w:hAnsi="Times New Roman"/>
              </w:rPr>
              <w:t xml:space="preserve">пецодежда: специальная одежда, специальная обувь и предохранительные </w:t>
            </w:r>
            <w:r w:rsidRPr="00E56951">
              <w:rPr>
                <w:rFonts w:ascii="Times New Roman" w:hAnsi="Times New Roman"/>
              </w:rPr>
              <w:lastRenderedPageBreak/>
              <w:t>приспособления, предназначенные для охраны труда, техники безопасности, гражданской обороны и защиты населения от ЧС, – комбинезоны, костюмы, куртки, брюки, халаты, полушубки, тулупы,</w:t>
            </w:r>
            <w:r>
              <w:rPr>
                <w:rFonts w:ascii="Times New Roman" w:hAnsi="Times New Roman"/>
              </w:rPr>
              <w:t xml:space="preserve"> </w:t>
            </w:r>
            <w:r w:rsidRPr="00E56951">
              <w:rPr>
                <w:rFonts w:ascii="Times New Roman" w:hAnsi="Times New Roman"/>
              </w:rPr>
              <w:t>различная обувь, рукавицы, очки, шлемы, противогазы, респираторы и т. п</w:t>
            </w:r>
            <w:r>
              <w:rPr>
                <w:rFonts w:ascii="Times New Roman" w:hAnsi="Times New Roman"/>
              </w:rPr>
              <w:t xml:space="preserve">., а также </w:t>
            </w:r>
            <w:r w:rsidRPr="006C5D50">
              <w:rPr>
                <w:rFonts w:ascii="Times New Roman" w:hAnsi="Times New Roman"/>
              </w:rPr>
              <w:t>обувь, включая специальную, – ботинки, сапоги, сандалии, валенки и т. п.</w:t>
            </w:r>
          </w:p>
        </w:tc>
        <w:tc>
          <w:tcPr>
            <w:tcW w:w="330" w:type="pct"/>
          </w:tcPr>
          <w:p w14:paraId="36D294F1" w14:textId="77777777" w:rsidR="00794E14" w:rsidRPr="006C5D50" w:rsidRDefault="00794E14" w:rsidP="00746D45">
            <w:pPr>
              <w:spacing w:before="100" w:beforeAutospacing="1" w:after="100" w:afterAutospacing="1" w:line="240" w:lineRule="auto"/>
              <w:rPr>
                <w:rFonts w:ascii="Times New Roman" w:hAnsi="Times New Roman"/>
              </w:rPr>
            </w:pPr>
          </w:p>
        </w:tc>
      </w:tr>
      <w:tr w:rsidR="00794E14" w:rsidRPr="006C5D50" w14:paraId="74D741CB" w14:textId="77777777" w:rsidTr="00453298">
        <w:trPr>
          <w:trHeight w:val="409"/>
          <w:tblCellSpacing w:w="15" w:type="dxa"/>
        </w:trPr>
        <w:tc>
          <w:tcPr>
            <w:tcW w:w="715" w:type="pct"/>
            <w:vMerge/>
          </w:tcPr>
          <w:p w14:paraId="2DD68C43" w14:textId="77777777" w:rsidR="00794E14" w:rsidRPr="006C5D50" w:rsidRDefault="00794E14" w:rsidP="00746D45">
            <w:pPr>
              <w:spacing w:before="100" w:beforeAutospacing="1" w:after="100" w:afterAutospacing="1" w:line="240" w:lineRule="auto"/>
              <w:rPr>
                <w:rFonts w:ascii="Times New Roman" w:hAnsi="Times New Roman"/>
              </w:rPr>
            </w:pPr>
          </w:p>
        </w:tc>
        <w:tc>
          <w:tcPr>
            <w:tcW w:w="3896" w:type="pct"/>
          </w:tcPr>
          <w:p w14:paraId="1ACFB34B" w14:textId="77777777" w:rsidR="00794E14" w:rsidRPr="006C5D50" w:rsidRDefault="00794E14" w:rsidP="00746D45">
            <w:pPr>
              <w:spacing w:before="100" w:beforeAutospacing="1" w:after="100" w:afterAutospacing="1" w:line="240" w:lineRule="auto"/>
              <w:rPr>
                <w:rFonts w:ascii="Times New Roman" w:hAnsi="Times New Roman"/>
              </w:rPr>
            </w:pPr>
            <w:r>
              <w:rPr>
                <w:rFonts w:ascii="Times New Roman" w:hAnsi="Times New Roman"/>
              </w:rPr>
              <w:t>С</w:t>
            </w:r>
            <w:r w:rsidRPr="006C5D50">
              <w:rPr>
                <w:rFonts w:ascii="Times New Roman" w:hAnsi="Times New Roman"/>
              </w:rPr>
              <w:t>портивная одежда и обувь – костюмы, ботинки и т. п.</w:t>
            </w:r>
          </w:p>
        </w:tc>
        <w:tc>
          <w:tcPr>
            <w:tcW w:w="330" w:type="pct"/>
          </w:tcPr>
          <w:p w14:paraId="2D1E0CA1" w14:textId="77777777" w:rsidR="00794E14" w:rsidRPr="006C5D50" w:rsidRDefault="00794E14" w:rsidP="00746D45">
            <w:pPr>
              <w:spacing w:before="100" w:beforeAutospacing="1" w:after="100" w:afterAutospacing="1" w:line="240" w:lineRule="auto"/>
              <w:rPr>
                <w:rFonts w:ascii="Times New Roman" w:hAnsi="Times New Roman"/>
              </w:rPr>
            </w:pPr>
          </w:p>
        </w:tc>
      </w:tr>
      <w:tr w:rsidR="00794E14" w:rsidRPr="006C5D50" w14:paraId="64371DAC" w14:textId="77777777" w:rsidTr="00453298">
        <w:trPr>
          <w:trHeight w:val="339"/>
          <w:tblCellSpacing w:w="15" w:type="dxa"/>
        </w:trPr>
        <w:tc>
          <w:tcPr>
            <w:tcW w:w="715" w:type="pct"/>
            <w:vMerge/>
          </w:tcPr>
          <w:p w14:paraId="010409A0" w14:textId="77777777" w:rsidR="00794E14" w:rsidRPr="006C5D50" w:rsidRDefault="00794E14" w:rsidP="00746D45">
            <w:pPr>
              <w:spacing w:before="100" w:beforeAutospacing="1" w:after="100" w:afterAutospacing="1" w:line="240" w:lineRule="auto"/>
              <w:rPr>
                <w:rFonts w:ascii="Times New Roman" w:hAnsi="Times New Roman"/>
              </w:rPr>
            </w:pPr>
          </w:p>
        </w:tc>
        <w:tc>
          <w:tcPr>
            <w:tcW w:w="3896" w:type="pct"/>
          </w:tcPr>
          <w:p w14:paraId="12F202CA" w14:textId="77777777" w:rsidR="00794E14" w:rsidRPr="006C5D50" w:rsidRDefault="00794E14" w:rsidP="00746D45">
            <w:pPr>
              <w:spacing w:before="100" w:beforeAutospacing="1" w:after="100" w:afterAutospacing="1" w:line="240" w:lineRule="auto"/>
              <w:rPr>
                <w:rFonts w:ascii="Times New Roman" w:hAnsi="Times New Roman"/>
              </w:rPr>
            </w:pPr>
            <w:r>
              <w:rPr>
                <w:rFonts w:ascii="Times New Roman" w:hAnsi="Times New Roman"/>
              </w:rPr>
              <w:t>П</w:t>
            </w:r>
            <w:r w:rsidRPr="006C5D50">
              <w:rPr>
                <w:rFonts w:ascii="Times New Roman" w:hAnsi="Times New Roman"/>
              </w:rPr>
              <w:t>рочий мягкий инвентарь</w:t>
            </w:r>
          </w:p>
        </w:tc>
        <w:tc>
          <w:tcPr>
            <w:tcW w:w="330" w:type="pct"/>
          </w:tcPr>
          <w:p w14:paraId="6961B3AF" w14:textId="77777777" w:rsidR="00794E14" w:rsidRPr="006C5D50" w:rsidRDefault="00794E14" w:rsidP="00746D45">
            <w:pPr>
              <w:spacing w:before="100" w:beforeAutospacing="1" w:after="100" w:afterAutospacing="1" w:line="240" w:lineRule="auto"/>
              <w:rPr>
                <w:rFonts w:ascii="Times New Roman" w:hAnsi="Times New Roman"/>
              </w:rPr>
            </w:pPr>
          </w:p>
        </w:tc>
      </w:tr>
      <w:tr w:rsidR="00794E14" w:rsidRPr="006C5D50" w14:paraId="52E5BC84" w14:textId="77777777" w:rsidTr="00453298">
        <w:trPr>
          <w:trHeight w:val="357"/>
          <w:tblCellSpacing w:w="15" w:type="dxa"/>
        </w:trPr>
        <w:tc>
          <w:tcPr>
            <w:tcW w:w="715" w:type="pct"/>
            <w:vMerge w:val="restart"/>
          </w:tcPr>
          <w:p w14:paraId="44D09BC1" w14:textId="77777777" w:rsidR="00794E14" w:rsidRPr="006C5D50" w:rsidRDefault="00794E14" w:rsidP="00746D45">
            <w:pPr>
              <w:spacing w:before="100" w:beforeAutospacing="1" w:after="100" w:afterAutospacing="1" w:line="240" w:lineRule="auto"/>
              <w:rPr>
                <w:rFonts w:ascii="Times New Roman" w:hAnsi="Times New Roman"/>
              </w:rPr>
            </w:pPr>
            <w:r w:rsidRPr="006C5D50">
              <w:rPr>
                <w:rFonts w:ascii="Times New Roman" w:hAnsi="Times New Roman"/>
              </w:rPr>
              <w:t xml:space="preserve">Прочие материальные запасы </w:t>
            </w:r>
          </w:p>
          <w:p w14:paraId="11F4239A" w14:textId="77777777" w:rsidR="00794E14" w:rsidRPr="006C5D50" w:rsidRDefault="00794E14" w:rsidP="00746D45">
            <w:pPr>
              <w:spacing w:before="100" w:beforeAutospacing="1" w:after="100" w:afterAutospacing="1" w:line="240" w:lineRule="auto"/>
              <w:rPr>
                <w:rFonts w:ascii="Times New Roman" w:hAnsi="Times New Roman"/>
                <w:b/>
              </w:rPr>
            </w:pPr>
            <w:r w:rsidRPr="006C5D50">
              <w:rPr>
                <w:rFonts w:ascii="Times New Roman" w:hAnsi="Times New Roman"/>
                <w:b/>
              </w:rPr>
              <w:t>(счет 105.06)</w:t>
            </w:r>
          </w:p>
        </w:tc>
        <w:tc>
          <w:tcPr>
            <w:tcW w:w="3896" w:type="pct"/>
          </w:tcPr>
          <w:p w14:paraId="5E068610" w14:textId="77777777" w:rsidR="00794E14" w:rsidRPr="00E350A4" w:rsidRDefault="00794E14" w:rsidP="00746D45">
            <w:pPr>
              <w:spacing w:before="100" w:beforeAutospacing="1" w:after="100" w:afterAutospacing="1" w:line="240" w:lineRule="auto"/>
              <w:rPr>
                <w:rFonts w:ascii="Times New Roman" w:hAnsi="Times New Roman"/>
              </w:rPr>
            </w:pPr>
            <w:r>
              <w:rPr>
                <w:rFonts w:ascii="Times New Roman" w:hAnsi="Times New Roman"/>
              </w:rPr>
              <w:t>Х</w:t>
            </w:r>
            <w:r w:rsidRPr="00E350A4">
              <w:rPr>
                <w:rFonts w:ascii="Times New Roman" w:hAnsi="Times New Roman"/>
              </w:rPr>
              <w:t>озяйственные материалы – электрические лампочки, мыло, щетки и др.</w:t>
            </w:r>
          </w:p>
        </w:tc>
        <w:tc>
          <w:tcPr>
            <w:tcW w:w="330" w:type="pct"/>
          </w:tcPr>
          <w:p w14:paraId="3B51F9B7" w14:textId="77777777" w:rsidR="00794E14" w:rsidRPr="006C5D50" w:rsidRDefault="00794E14" w:rsidP="00746D45">
            <w:pPr>
              <w:spacing w:before="100" w:beforeAutospacing="1" w:after="100" w:afterAutospacing="1" w:line="240" w:lineRule="auto"/>
              <w:rPr>
                <w:rFonts w:ascii="Times New Roman" w:hAnsi="Times New Roman"/>
              </w:rPr>
            </w:pPr>
          </w:p>
        </w:tc>
      </w:tr>
      <w:tr w:rsidR="00794E14" w:rsidRPr="006C5D50" w14:paraId="698DB08B" w14:textId="77777777" w:rsidTr="00453298">
        <w:trPr>
          <w:trHeight w:val="335"/>
          <w:tblCellSpacing w:w="15" w:type="dxa"/>
        </w:trPr>
        <w:tc>
          <w:tcPr>
            <w:tcW w:w="715" w:type="pct"/>
            <w:vMerge/>
          </w:tcPr>
          <w:p w14:paraId="527E0864" w14:textId="77777777" w:rsidR="00794E14" w:rsidRPr="006C5D50" w:rsidRDefault="00794E14" w:rsidP="00746D45">
            <w:pPr>
              <w:spacing w:before="100" w:beforeAutospacing="1" w:after="100" w:afterAutospacing="1" w:line="240" w:lineRule="auto"/>
              <w:rPr>
                <w:rFonts w:ascii="Times New Roman" w:hAnsi="Times New Roman"/>
              </w:rPr>
            </w:pPr>
          </w:p>
        </w:tc>
        <w:tc>
          <w:tcPr>
            <w:tcW w:w="3896" w:type="pct"/>
          </w:tcPr>
          <w:p w14:paraId="4814C882" w14:textId="77777777" w:rsidR="00794E14" w:rsidRPr="006C5D50" w:rsidRDefault="00794E14" w:rsidP="00746D45">
            <w:pPr>
              <w:spacing w:before="100" w:beforeAutospacing="1" w:after="100" w:afterAutospacing="1" w:line="240" w:lineRule="auto"/>
              <w:rPr>
                <w:rFonts w:ascii="Times New Roman" w:hAnsi="Times New Roman"/>
              </w:rPr>
            </w:pPr>
            <w:r>
              <w:rPr>
                <w:rFonts w:ascii="Times New Roman" w:hAnsi="Times New Roman"/>
              </w:rPr>
              <w:t>К</w:t>
            </w:r>
            <w:r w:rsidRPr="00E350A4">
              <w:rPr>
                <w:rFonts w:ascii="Times New Roman" w:hAnsi="Times New Roman"/>
              </w:rPr>
              <w:t>анцелярские принадлежности – бумага, карандаши, ручки, стержни и др.</w:t>
            </w:r>
          </w:p>
        </w:tc>
        <w:tc>
          <w:tcPr>
            <w:tcW w:w="330" w:type="pct"/>
          </w:tcPr>
          <w:p w14:paraId="605CF772" w14:textId="77777777" w:rsidR="00794E14" w:rsidRPr="006C5D50" w:rsidRDefault="00794E14" w:rsidP="00746D45">
            <w:pPr>
              <w:spacing w:before="100" w:beforeAutospacing="1" w:after="100" w:afterAutospacing="1" w:line="240" w:lineRule="auto"/>
              <w:rPr>
                <w:rFonts w:ascii="Times New Roman" w:hAnsi="Times New Roman"/>
              </w:rPr>
            </w:pPr>
          </w:p>
        </w:tc>
      </w:tr>
      <w:tr w:rsidR="00794E14" w:rsidRPr="006C5D50" w14:paraId="79E5FFA1" w14:textId="77777777" w:rsidTr="00453298">
        <w:trPr>
          <w:tblCellSpacing w:w="15" w:type="dxa"/>
        </w:trPr>
        <w:tc>
          <w:tcPr>
            <w:tcW w:w="715" w:type="pct"/>
            <w:vMerge/>
          </w:tcPr>
          <w:p w14:paraId="7BBAC66B" w14:textId="77777777" w:rsidR="00794E14" w:rsidRPr="006C5D50" w:rsidRDefault="00794E14" w:rsidP="00746D45">
            <w:pPr>
              <w:spacing w:before="100" w:beforeAutospacing="1" w:after="100" w:afterAutospacing="1" w:line="240" w:lineRule="auto"/>
              <w:rPr>
                <w:rFonts w:ascii="Times New Roman" w:hAnsi="Times New Roman"/>
              </w:rPr>
            </w:pPr>
          </w:p>
        </w:tc>
        <w:tc>
          <w:tcPr>
            <w:tcW w:w="3896" w:type="pct"/>
          </w:tcPr>
          <w:p w14:paraId="475AF5B9" w14:textId="77777777" w:rsidR="00794E14" w:rsidRPr="006C5D50" w:rsidRDefault="00794E14" w:rsidP="00746D45">
            <w:pPr>
              <w:spacing w:before="100" w:beforeAutospacing="1" w:after="100" w:afterAutospacing="1" w:line="240" w:lineRule="auto"/>
              <w:rPr>
                <w:rFonts w:ascii="Times New Roman" w:hAnsi="Times New Roman"/>
              </w:rPr>
            </w:pPr>
            <w:r>
              <w:rPr>
                <w:rFonts w:ascii="Times New Roman" w:hAnsi="Times New Roman"/>
              </w:rPr>
              <w:t>К</w:t>
            </w:r>
            <w:r w:rsidRPr="00E350A4">
              <w:rPr>
                <w:rFonts w:ascii="Times New Roman" w:hAnsi="Times New Roman"/>
              </w:rPr>
              <w:t>нижная, иная печатная продукция, кроме продукции на продажу, БСО и библиотечного фонда</w:t>
            </w:r>
          </w:p>
        </w:tc>
        <w:tc>
          <w:tcPr>
            <w:tcW w:w="330" w:type="pct"/>
          </w:tcPr>
          <w:p w14:paraId="0791A7FB" w14:textId="77777777" w:rsidR="00794E14" w:rsidRPr="006C5D50" w:rsidRDefault="00794E14" w:rsidP="00746D45">
            <w:pPr>
              <w:spacing w:before="100" w:beforeAutospacing="1" w:after="100" w:afterAutospacing="1" w:line="240" w:lineRule="auto"/>
              <w:rPr>
                <w:rFonts w:ascii="Times New Roman" w:hAnsi="Times New Roman"/>
              </w:rPr>
            </w:pPr>
          </w:p>
        </w:tc>
      </w:tr>
      <w:tr w:rsidR="00794E14" w:rsidRPr="006C5D50" w14:paraId="1C8AC31F" w14:textId="77777777" w:rsidTr="00453298">
        <w:trPr>
          <w:trHeight w:val="299"/>
          <w:tblCellSpacing w:w="15" w:type="dxa"/>
        </w:trPr>
        <w:tc>
          <w:tcPr>
            <w:tcW w:w="715" w:type="pct"/>
            <w:vMerge/>
          </w:tcPr>
          <w:p w14:paraId="078CAD37" w14:textId="77777777" w:rsidR="00794E14" w:rsidRPr="006C5D50" w:rsidRDefault="00794E14" w:rsidP="00746D45">
            <w:pPr>
              <w:spacing w:before="100" w:beforeAutospacing="1" w:after="100" w:afterAutospacing="1" w:line="240" w:lineRule="auto"/>
              <w:rPr>
                <w:rFonts w:ascii="Times New Roman" w:hAnsi="Times New Roman"/>
              </w:rPr>
            </w:pPr>
          </w:p>
        </w:tc>
        <w:tc>
          <w:tcPr>
            <w:tcW w:w="3896" w:type="pct"/>
          </w:tcPr>
          <w:p w14:paraId="3ADDD5D9" w14:textId="77777777" w:rsidR="00794E14" w:rsidRPr="006C5D50" w:rsidRDefault="00794E14" w:rsidP="00746D45">
            <w:pPr>
              <w:spacing w:before="100" w:beforeAutospacing="1" w:after="100" w:afterAutospacing="1" w:line="240" w:lineRule="auto"/>
              <w:rPr>
                <w:rFonts w:ascii="Times New Roman" w:hAnsi="Times New Roman"/>
              </w:rPr>
            </w:pPr>
            <w:r>
              <w:rPr>
                <w:rFonts w:ascii="Times New Roman" w:hAnsi="Times New Roman"/>
              </w:rPr>
              <w:t>З</w:t>
            </w:r>
            <w:r w:rsidRPr="00E350A4">
              <w:rPr>
                <w:rFonts w:ascii="Times New Roman" w:hAnsi="Times New Roman"/>
              </w:rPr>
              <w:t>апчасти</w:t>
            </w:r>
          </w:p>
        </w:tc>
        <w:tc>
          <w:tcPr>
            <w:tcW w:w="330" w:type="pct"/>
          </w:tcPr>
          <w:p w14:paraId="6B61A884" w14:textId="77777777" w:rsidR="00794E14" w:rsidRPr="006C5D50" w:rsidRDefault="00794E14" w:rsidP="00746D45">
            <w:pPr>
              <w:spacing w:before="100" w:beforeAutospacing="1" w:after="100" w:afterAutospacing="1" w:line="240" w:lineRule="auto"/>
              <w:rPr>
                <w:rFonts w:ascii="Times New Roman" w:hAnsi="Times New Roman"/>
              </w:rPr>
            </w:pPr>
          </w:p>
        </w:tc>
      </w:tr>
      <w:tr w:rsidR="00794E14" w:rsidRPr="006C5D50" w14:paraId="2262455B" w14:textId="77777777" w:rsidTr="00453298">
        <w:trPr>
          <w:trHeight w:val="357"/>
          <w:tblCellSpacing w:w="15" w:type="dxa"/>
        </w:trPr>
        <w:tc>
          <w:tcPr>
            <w:tcW w:w="715" w:type="pct"/>
            <w:vMerge/>
          </w:tcPr>
          <w:p w14:paraId="126C36C9" w14:textId="77777777" w:rsidR="00794E14" w:rsidRPr="006C5D50" w:rsidRDefault="00794E14" w:rsidP="00746D45">
            <w:pPr>
              <w:spacing w:before="100" w:beforeAutospacing="1" w:after="100" w:afterAutospacing="1" w:line="240" w:lineRule="auto"/>
              <w:rPr>
                <w:rFonts w:ascii="Times New Roman" w:hAnsi="Times New Roman"/>
              </w:rPr>
            </w:pPr>
          </w:p>
        </w:tc>
        <w:tc>
          <w:tcPr>
            <w:tcW w:w="3896" w:type="pct"/>
          </w:tcPr>
          <w:p w14:paraId="5C7E6B2D" w14:textId="77777777" w:rsidR="00794E14" w:rsidRPr="006C5D50" w:rsidRDefault="00794E14" w:rsidP="00746D45">
            <w:pPr>
              <w:spacing w:before="100" w:beforeAutospacing="1" w:after="100" w:afterAutospacing="1" w:line="240" w:lineRule="auto"/>
              <w:rPr>
                <w:rFonts w:ascii="Times New Roman" w:hAnsi="Times New Roman"/>
              </w:rPr>
            </w:pPr>
            <w:r>
              <w:rPr>
                <w:rFonts w:ascii="Times New Roman" w:hAnsi="Times New Roman"/>
              </w:rPr>
              <w:t>П</w:t>
            </w:r>
            <w:r w:rsidRPr="006C5D50">
              <w:rPr>
                <w:rFonts w:ascii="Times New Roman" w:hAnsi="Times New Roman"/>
              </w:rPr>
              <w:t>осуда</w:t>
            </w:r>
          </w:p>
        </w:tc>
        <w:tc>
          <w:tcPr>
            <w:tcW w:w="330" w:type="pct"/>
          </w:tcPr>
          <w:p w14:paraId="78E272FD" w14:textId="77777777" w:rsidR="00794E14" w:rsidRPr="006C5D50" w:rsidRDefault="00794E14" w:rsidP="00746D45">
            <w:pPr>
              <w:spacing w:before="100" w:beforeAutospacing="1" w:after="100" w:afterAutospacing="1" w:line="240" w:lineRule="auto"/>
              <w:rPr>
                <w:rFonts w:ascii="Times New Roman" w:hAnsi="Times New Roman"/>
              </w:rPr>
            </w:pPr>
          </w:p>
        </w:tc>
      </w:tr>
      <w:tr w:rsidR="00794E14" w:rsidRPr="006C5D50" w14:paraId="79658A15" w14:textId="77777777" w:rsidTr="00453298">
        <w:trPr>
          <w:tblCellSpacing w:w="15" w:type="dxa"/>
        </w:trPr>
        <w:tc>
          <w:tcPr>
            <w:tcW w:w="715" w:type="pct"/>
            <w:vMerge/>
          </w:tcPr>
          <w:p w14:paraId="2F0B67D6" w14:textId="77777777" w:rsidR="00794E14" w:rsidRPr="006C5D50" w:rsidRDefault="00794E14" w:rsidP="00746D45">
            <w:pPr>
              <w:spacing w:before="100" w:beforeAutospacing="1" w:after="100" w:afterAutospacing="1" w:line="240" w:lineRule="auto"/>
              <w:rPr>
                <w:rFonts w:ascii="Times New Roman" w:hAnsi="Times New Roman"/>
              </w:rPr>
            </w:pPr>
          </w:p>
        </w:tc>
        <w:tc>
          <w:tcPr>
            <w:tcW w:w="3896" w:type="pct"/>
          </w:tcPr>
          <w:p w14:paraId="639B43EC" w14:textId="77777777" w:rsidR="00794E14" w:rsidRPr="006C5D50" w:rsidRDefault="00794E14" w:rsidP="00746D45">
            <w:pPr>
              <w:spacing w:before="100" w:beforeAutospacing="1" w:after="100" w:afterAutospacing="1" w:line="240" w:lineRule="auto"/>
              <w:rPr>
                <w:rFonts w:ascii="Times New Roman" w:hAnsi="Times New Roman"/>
              </w:rPr>
            </w:pPr>
            <w:r>
              <w:rPr>
                <w:rFonts w:ascii="Times New Roman" w:hAnsi="Times New Roman"/>
              </w:rPr>
              <w:t>В</w:t>
            </w:r>
            <w:r w:rsidRPr="00E350A4">
              <w:rPr>
                <w:rFonts w:ascii="Times New Roman" w:hAnsi="Times New Roman"/>
              </w:rPr>
              <w:t>озвратная или обменная тара – бочки, бидоны, ящики, банки стеклянные, бутылки и т. п.</w:t>
            </w:r>
          </w:p>
        </w:tc>
        <w:tc>
          <w:tcPr>
            <w:tcW w:w="330" w:type="pct"/>
          </w:tcPr>
          <w:p w14:paraId="5689A400" w14:textId="77777777" w:rsidR="00794E14" w:rsidRPr="006C5D50" w:rsidRDefault="00794E14" w:rsidP="00746D45">
            <w:pPr>
              <w:spacing w:before="100" w:beforeAutospacing="1" w:after="100" w:afterAutospacing="1" w:line="240" w:lineRule="auto"/>
              <w:rPr>
                <w:rFonts w:ascii="Times New Roman" w:hAnsi="Times New Roman"/>
              </w:rPr>
            </w:pPr>
          </w:p>
        </w:tc>
      </w:tr>
      <w:tr w:rsidR="00794E14" w:rsidRPr="006C5D50" w14:paraId="0AD8103B" w14:textId="77777777" w:rsidTr="00453298">
        <w:trPr>
          <w:trHeight w:val="347"/>
          <w:tblCellSpacing w:w="15" w:type="dxa"/>
        </w:trPr>
        <w:tc>
          <w:tcPr>
            <w:tcW w:w="715" w:type="pct"/>
            <w:vMerge/>
          </w:tcPr>
          <w:p w14:paraId="476F5205" w14:textId="77777777" w:rsidR="00794E14" w:rsidRPr="006C5D50" w:rsidRDefault="00794E14" w:rsidP="00746D45">
            <w:pPr>
              <w:spacing w:before="100" w:beforeAutospacing="1" w:after="100" w:afterAutospacing="1" w:line="240" w:lineRule="auto"/>
              <w:rPr>
                <w:rFonts w:ascii="Times New Roman" w:hAnsi="Times New Roman"/>
              </w:rPr>
            </w:pPr>
          </w:p>
        </w:tc>
        <w:tc>
          <w:tcPr>
            <w:tcW w:w="3896" w:type="pct"/>
          </w:tcPr>
          <w:p w14:paraId="14AA768A" w14:textId="77777777" w:rsidR="00794E14" w:rsidRPr="006C5D50" w:rsidRDefault="00794E14" w:rsidP="00746D45">
            <w:pPr>
              <w:spacing w:before="100" w:beforeAutospacing="1" w:after="100" w:afterAutospacing="1" w:line="240" w:lineRule="auto"/>
              <w:rPr>
                <w:rFonts w:ascii="Times New Roman" w:hAnsi="Times New Roman"/>
              </w:rPr>
            </w:pPr>
            <w:r>
              <w:rPr>
                <w:rFonts w:ascii="Times New Roman" w:hAnsi="Times New Roman"/>
              </w:rPr>
              <w:t>С</w:t>
            </w:r>
            <w:r w:rsidRPr="006C5D50">
              <w:rPr>
                <w:rFonts w:ascii="Times New Roman" w:hAnsi="Times New Roman"/>
              </w:rPr>
              <w:t>пецоборудование для НИОКР</w:t>
            </w:r>
          </w:p>
        </w:tc>
        <w:tc>
          <w:tcPr>
            <w:tcW w:w="330" w:type="pct"/>
          </w:tcPr>
          <w:p w14:paraId="6A92551C" w14:textId="77777777" w:rsidR="00794E14" w:rsidRPr="006C5D50" w:rsidRDefault="00794E14" w:rsidP="00746D45">
            <w:pPr>
              <w:spacing w:before="100" w:beforeAutospacing="1" w:after="100" w:afterAutospacing="1" w:line="240" w:lineRule="auto"/>
              <w:rPr>
                <w:rFonts w:ascii="Times New Roman" w:hAnsi="Times New Roman"/>
              </w:rPr>
            </w:pPr>
          </w:p>
        </w:tc>
      </w:tr>
      <w:tr w:rsidR="00794E14" w:rsidRPr="006C5D50" w14:paraId="70246A93" w14:textId="77777777" w:rsidTr="00453298">
        <w:trPr>
          <w:tblCellSpacing w:w="15" w:type="dxa"/>
        </w:trPr>
        <w:tc>
          <w:tcPr>
            <w:tcW w:w="715" w:type="pct"/>
            <w:vMerge/>
          </w:tcPr>
          <w:p w14:paraId="1DF360FB" w14:textId="77777777" w:rsidR="00794E14" w:rsidRPr="006C5D50" w:rsidRDefault="00794E14" w:rsidP="00746D45">
            <w:pPr>
              <w:spacing w:before="100" w:beforeAutospacing="1" w:after="100" w:afterAutospacing="1" w:line="240" w:lineRule="auto"/>
              <w:rPr>
                <w:rFonts w:ascii="Times New Roman" w:hAnsi="Times New Roman"/>
              </w:rPr>
            </w:pPr>
          </w:p>
        </w:tc>
        <w:tc>
          <w:tcPr>
            <w:tcW w:w="3896" w:type="pct"/>
          </w:tcPr>
          <w:p w14:paraId="1CDC43D8" w14:textId="77777777" w:rsidR="00794E14" w:rsidRPr="006C5D50" w:rsidRDefault="00794E14" w:rsidP="00746D45">
            <w:pPr>
              <w:spacing w:before="100" w:beforeAutospacing="1" w:after="100" w:afterAutospacing="1" w:line="240" w:lineRule="auto"/>
              <w:rPr>
                <w:rFonts w:ascii="Times New Roman" w:hAnsi="Times New Roman"/>
              </w:rPr>
            </w:pPr>
            <w:r>
              <w:rPr>
                <w:rFonts w:ascii="Times New Roman" w:hAnsi="Times New Roman"/>
              </w:rPr>
              <w:t>М</w:t>
            </w:r>
            <w:r w:rsidRPr="00E350A4">
              <w:rPr>
                <w:rFonts w:ascii="Times New Roman" w:hAnsi="Times New Roman"/>
              </w:rPr>
              <w:t xml:space="preserve">атериалы для учебных целей и НИР – реактивы и химикаты, стекло и </w:t>
            </w:r>
            <w:proofErr w:type="spellStart"/>
            <w:r w:rsidRPr="00E350A4">
              <w:rPr>
                <w:rFonts w:ascii="Times New Roman" w:hAnsi="Times New Roman"/>
              </w:rPr>
              <w:t>химпосуда</w:t>
            </w:r>
            <w:proofErr w:type="spellEnd"/>
            <w:r w:rsidRPr="00E350A4">
              <w:rPr>
                <w:rFonts w:ascii="Times New Roman" w:hAnsi="Times New Roman"/>
              </w:rPr>
              <w:t>, металлы, электроматериалы, радиоматериалы и радиодетали, фотопринадлежности, подопытные животные и пр.</w:t>
            </w:r>
          </w:p>
        </w:tc>
        <w:tc>
          <w:tcPr>
            <w:tcW w:w="330" w:type="pct"/>
          </w:tcPr>
          <w:p w14:paraId="492373F5" w14:textId="77777777" w:rsidR="00794E14" w:rsidRPr="006C5D50" w:rsidRDefault="00794E14" w:rsidP="00746D45">
            <w:pPr>
              <w:spacing w:before="100" w:beforeAutospacing="1" w:after="100" w:afterAutospacing="1" w:line="240" w:lineRule="auto"/>
              <w:rPr>
                <w:rFonts w:ascii="Times New Roman" w:hAnsi="Times New Roman"/>
              </w:rPr>
            </w:pPr>
          </w:p>
        </w:tc>
      </w:tr>
      <w:tr w:rsidR="00794E14" w:rsidRPr="006C5D50" w14:paraId="6D6A404A" w14:textId="77777777" w:rsidTr="00453298">
        <w:trPr>
          <w:tblCellSpacing w:w="15" w:type="dxa"/>
        </w:trPr>
        <w:tc>
          <w:tcPr>
            <w:tcW w:w="715" w:type="pct"/>
            <w:vMerge/>
          </w:tcPr>
          <w:p w14:paraId="40196ACF" w14:textId="77777777" w:rsidR="00794E14" w:rsidRPr="006C5D50" w:rsidRDefault="00794E14" w:rsidP="00746D45">
            <w:pPr>
              <w:spacing w:before="100" w:beforeAutospacing="1" w:after="100" w:afterAutospacing="1" w:line="240" w:lineRule="auto"/>
              <w:rPr>
                <w:rFonts w:ascii="Times New Roman" w:hAnsi="Times New Roman"/>
              </w:rPr>
            </w:pPr>
          </w:p>
        </w:tc>
        <w:tc>
          <w:tcPr>
            <w:tcW w:w="3896" w:type="pct"/>
          </w:tcPr>
          <w:p w14:paraId="2A236623" w14:textId="77777777" w:rsidR="00794E14" w:rsidRPr="006C5D50" w:rsidRDefault="00794E14" w:rsidP="00746D45">
            <w:pPr>
              <w:spacing w:before="100" w:beforeAutospacing="1" w:after="100" w:afterAutospacing="1" w:line="240" w:lineRule="auto"/>
              <w:rPr>
                <w:rFonts w:ascii="Times New Roman" w:hAnsi="Times New Roman"/>
              </w:rPr>
            </w:pPr>
            <w:r>
              <w:rPr>
                <w:rFonts w:ascii="Times New Roman" w:hAnsi="Times New Roman"/>
              </w:rPr>
              <w:t>М</w:t>
            </w:r>
            <w:r w:rsidRPr="00E350A4">
              <w:rPr>
                <w:rFonts w:ascii="Times New Roman" w:hAnsi="Times New Roman"/>
              </w:rPr>
              <w:t>олодняк всех видов животных и животные на откорме, птицы, кролики, пушные звери, семьи пчел, приплод молодняка рабочего скота</w:t>
            </w:r>
          </w:p>
        </w:tc>
        <w:tc>
          <w:tcPr>
            <w:tcW w:w="330" w:type="pct"/>
          </w:tcPr>
          <w:p w14:paraId="2B120583" w14:textId="77777777" w:rsidR="00794E14" w:rsidRPr="006C5D50" w:rsidRDefault="00794E14" w:rsidP="00746D45">
            <w:pPr>
              <w:spacing w:before="100" w:beforeAutospacing="1" w:after="100" w:afterAutospacing="1" w:line="240" w:lineRule="auto"/>
              <w:rPr>
                <w:rFonts w:ascii="Times New Roman" w:hAnsi="Times New Roman"/>
              </w:rPr>
            </w:pPr>
          </w:p>
        </w:tc>
      </w:tr>
      <w:tr w:rsidR="00794E14" w:rsidRPr="006C5D50" w14:paraId="1BD4ACBA" w14:textId="77777777" w:rsidTr="00453298">
        <w:trPr>
          <w:trHeight w:val="343"/>
          <w:tblCellSpacing w:w="15" w:type="dxa"/>
        </w:trPr>
        <w:tc>
          <w:tcPr>
            <w:tcW w:w="715" w:type="pct"/>
            <w:vMerge/>
          </w:tcPr>
          <w:p w14:paraId="20313E96" w14:textId="77777777" w:rsidR="00794E14" w:rsidRPr="006C5D50" w:rsidRDefault="00794E14" w:rsidP="00746D45">
            <w:pPr>
              <w:spacing w:before="100" w:beforeAutospacing="1" w:after="100" w:afterAutospacing="1" w:line="240" w:lineRule="auto"/>
              <w:rPr>
                <w:rFonts w:ascii="Times New Roman" w:hAnsi="Times New Roman"/>
              </w:rPr>
            </w:pPr>
          </w:p>
        </w:tc>
        <w:tc>
          <w:tcPr>
            <w:tcW w:w="3896" w:type="pct"/>
          </w:tcPr>
          <w:p w14:paraId="1C3AC2F5" w14:textId="77777777" w:rsidR="00794E14" w:rsidRPr="006C5D50" w:rsidRDefault="00794E14" w:rsidP="00746D45">
            <w:pPr>
              <w:spacing w:before="100" w:beforeAutospacing="1" w:after="100" w:afterAutospacing="1" w:line="240" w:lineRule="auto"/>
              <w:rPr>
                <w:rFonts w:ascii="Times New Roman" w:hAnsi="Times New Roman"/>
              </w:rPr>
            </w:pPr>
            <w:r>
              <w:rPr>
                <w:rFonts w:ascii="Times New Roman" w:hAnsi="Times New Roman"/>
              </w:rPr>
              <w:t>К</w:t>
            </w:r>
            <w:r w:rsidRPr="00E350A4">
              <w:rPr>
                <w:rFonts w:ascii="Times New Roman" w:hAnsi="Times New Roman"/>
              </w:rPr>
              <w:t>орма и фураж – сено, овес и т. п.</w:t>
            </w:r>
          </w:p>
        </w:tc>
        <w:tc>
          <w:tcPr>
            <w:tcW w:w="330" w:type="pct"/>
          </w:tcPr>
          <w:p w14:paraId="1555E8E7" w14:textId="77777777" w:rsidR="00794E14" w:rsidRPr="006C5D50" w:rsidRDefault="00794E14" w:rsidP="00746D45">
            <w:pPr>
              <w:spacing w:before="100" w:beforeAutospacing="1" w:after="100" w:afterAutospacing="1" w:line="240" w:lineRule="auto"/>
              <w:rPr>
                <w:rFonts w:ascii="Times New Roman" w:hAnsi="Times New Roman"/>
              </w:rPr>
            </w:pPr>
          </w:p>
        </w:tc>
      </w:tr>
      <w:tr w:rsidR="00794E14" w:rsidRPr="006C5D50" w14:paraId="67D63A5B" w14:textId="77777777" w:rsidTr="00453298">
        <w:trPr>
          <w:trHeight w:val="335"/>
          <w:tblCellSpacing w:w="15" w:type="dxa"/>
        </w:trPr>
        <w:tc>
          <w:tcPr>
            <w:tcW w:w="715" w:type="pct"/>
            <w:vMerge/>
          </w:tcPr>
          <w:p w14:paraId="48F327FF" w14:textId="77777777" w:rsidR="00794E14" w:rsidRPr="006C5D50" w:rsidRDefault="00794E14" w:rsidP="00746D45">
            <w:pPr>
              <w:spacing w:before="100" w:beforeAutospacing="1" w:after="100" w:afterAutospacing="1" w:line="240" w:lineRule="auto"/>
              <w:rPr>
                <w:rFonts w:ascii="Times New Roman" w:hAnsi="Times New Roman"/>
              </w:rPr>
            </w:pPr>
          </w:p>
        </w:tc>
        <w:tc>
          <w:tcPr>
            <w:tcW w:w="3896" w:type="pct"/>
          </w:tcPr>
          <w:p w14:paraId="335245F8" w14:textId="77777777" w:rsidR="00794E14" w:rsidRPr="006C5D50" w:rsidRDefault="00794E14" w:rsidP="00746D45">
            <w:pPr>
              <w:spacing w:before="100" w:beforeAutospacing="1" w:after="100" w:afterAutospacing="1" w:line="240" w:lineRule="auto"/>
              <w:rPr>
                <w:rFonts w:ascii="Times New Roman" w:hAnsi="Times New Roman"/>
              </w:rPr>
            </w:pPr>
            <w:r>
              <w:rPr>
                <w:rFonts w:ascii="Times New Roman" w:hAnsi="Times New Roman"/>
              </w:rPr>
              <w:t>П</w:t>
            </w:r>
            <w:r w:rsidRPr="00E350A4">
              <w:rPr>
                <w:rFonts w:ascii="Times New Roman" w:hAnsi="Times New Roman"/>
              </w:rPr>
              <w:t>осадочный материал, семена, удобрения</w:t>
            </w:r>
          </w:p>
        </w:tc>
        <w:tc>
          <w:tcPr>
            <w:tcW w:w="330" w:type="pct"/>
          </w:tcPr>
          <w:p w14:paraId="7652F6E2" w14:textId="77777777" w:rsidR="00794E14" w:rsidRPr="006C5D50" w:rsidRDefault="00794E14" w:rsidP="00746D45">
            <w:pPr>
              <w:spacing w:before="100" w:beforeAutospacing="1" w:after="100" w:afterAutospacing="1" w:line="240" w:lineRule="auto"/>
              <w:rPr>
                <w:rFonts w:ascii="Times New Roman" w:hAnsi="Times New Roman"/>
              </w:rPr>
            </w:pPr>
          </w:p>
        </w:tc>
      </w:tr>
      <w:tr w:rsidR="00794E14" w:rsidRPr="006C5D50" w14:paraId="70355CFC" w14:textId="77777777" w:rsidTr="00453298">
        <w:trPr>
          <w:trHeight w:val="355"/>
          <w:tblCellSpacing w:w="15" w:type="dxa"/>
        </w:trPr>
        <w:tc>
          <w:tcPr>
            <w:tcW w:w="715" w:type="pct"/>
            <w:vMerge/>
          </w:tcPr>
          <w:p w14:paraId="20899173" w14:textId="77777777" w:rsidR="00794E14" w:rsidRPr="006C5D50" w:rsidRDefault="00794E14" w:rsidP="00746D45">
            <w:pPr>
              <w:spacing w:before="100" w:beforeAutospacing="1" w:after="100" w:afterAutospacing="1" w:line="240" w:lineRule="auto"/>
              <w:rPr>
                <w:rFonts w:ascii="Times New Roman" w:hAnsi="Times New Roman"/>
              </w:rPr>
            </w:pPr>
          </w:p>
        </w:tc>
        <w:tc>
          <w:tcPr>
            <w:tcW w:w="3896" w:type="pct"/>
          </w:tcPr>
          <w:p w14:paraId="589D9AD4" w14:textId="77777777" w:rsidR="00794E14" w:rsidRPr="006C5D50" w:rsidRDefault="00794E14" w:rsidP="00746D45">
            <w:pPr>
              <w:spacing w:before="100" w:beforeAutospacing="1" w:after="100" w:afterAutospacing="1" w:line="240" w:lineRule="auto"/>
              <w:rPr>
                <w:rFonts w:ascii="Times New Roman" w:hAnsi="Times New Roman"/>
              </w:rPr>
            </w:pPr>
            <w:r>
              <w:rPr>
                <w:rFonts w:ascii="Times New Roman" w:hAnsi="Times New Roman"/>
              </w:rPr>
              <w:t>Д</w:t>
            </w:r>
            <w:r w:rsidRPr="00E350A4">
              <w:rPr>
                <w:rFonts w:ascii="Times New Roman" w:hAnsi="Times New Roman"/>
              </w:rPr>
              <w:t>рагоценные и другие металлы для протезирования</w:t>
            </w:r>
          </w:p>
        </w:tc>
        <w:tc>
          <w:tcPr>
            <w:tcW w:w="330" w:type="pct"/>
          </w:tcPr>
          <w:p w14:paraId="31499DBE" w14:textId="77777777" w:rsidR="00794E14" w:rsidRPr="006C5D50" w:rsidRDefault="00794E14" w:rsidP="00746D45">
            <w:pPr>
              <w:spacing w:before="100" w:beforeAutospacing="1" w:after="100" w:afterAutospacing="1" w:line="240" w:lineRule="auto"/>
              <w:rPr>
                <w:rFonts w:ascii="Times New Roman" w:hAnsi="Times New Roman"/>
              </w:rPr>
            </w:pPr>
          </w:p>
        </w:tc>
      </w:tr>
      <w:tr w:rsidR="00794E14" w:rsidRPr="006C5D50" w14:paraId="27AD418D" w14:textId="77777777" w:rsidTr="00453298">
        <w:trPr>
          <w:trHeight w:val="347"/>
          <w:tblCellSpacing w:w="15" w:type="dxa"/>
        </w:trPr>
        <w:tc>
          <w:tcPr>
            <w:tcW w:w="715" w:type="pct"/>
            <w:vMerge/>
          </w:tcPr>
          <w:p w14:paraId="4A3D1D04" w14:textId="77777777" w:rsidR="00794E14" w:rsidRPr="006C5D50" w:rsidRDefault="00794E14" w:rsidP="00746D45">
            <w:pPr>
              <w:spacing w:before="100" w:beforeAutospacing="1" w:after="100" w:afterAutospacing="1" w:line="240" w:lineRule="auto"/>
              <w:rPr>
                <w:rFonts w:ascii="Times New Roman" w:hAnsi="Times New Roman"/>
              </w:rPr>
            </w:pPr>
          </w:p>
        </w:tc>
        <w:tc>
          <w:tcPr>
            <w:tcW w:w="3896" w:type="pct"/>
          </w:tcPr>
          <w:p w14:paraId="258F0AD5" w14:textId="77777777" w:rsidR="00794E14" w:rsidRPr="006C5D50" w:rsidRDefault="00794E14" w:rsidP="00746D45">
            <w:pPr>
              <w:spacing w:before="100" w:beforeAutospacing="1" w:after="100" w:afterAutospacing="1" w:line="240" w:lineRule="auto"/>
              <w:rPr>
                <w:rFonts w:ascii="Times New Roman" w:hAnsi="Times New Roman"/>
              </w:rPr>
            </w:pPr>
            <w:r>
              <w:rPr>
                <w:rFonts w:ascii="Times New Roman" w:hAnsi="Times New Roman"/>
              </w:rPr>
              <w:t>П</w:t>
            </w:r>
            <w:r w:rsidRPr="00E350A4">
              <w:rPr>
                <w:rFonts w:ascii="Times New Roman" w:hAnsi="Times New Roman"/>
              </w:rPr>
              <w:t>редметы для выдачи напрокат независимо от их стоимости</w:t>
            </w:r>
          </w:p>
        </w:tc>
        <w:tc>
          <w:tcPr>
            <w:tcW w:w="330" w:type="pct"/>
          </w:tcPr>
          <w:p w14:paraId="7B9F41D3" w14:textId="77777777" w:rsidR="00794E14" w:rsidRPr="006C5D50" w:rsidRDefault="00794E14" w:rsidP="00746D45">
            <w:pPr>
              <w:spacing w:before="100" w:beforeAutospacing="1" w:after="100" w:afterAutospacing="1" w:line="240" w:lineRule="auto"/>
              <w:rPr>
                <w:rFonts w:ascii="Times New Roman" w:hAnsi="Times New Roman"/>
              </w:rPr>
            </w:pPr>
          </w:p>
        </w:tc>
      </w:tr>
      <w:tr w:rsidR="00794E14" w:rsidRPr="006C5D50" w14:paraId="23C389BD" w14:textId="77777777" w:rsidTr="00453298">
        <w:trPr>
          <w:trHeight w:val="339"/>
          <w:tblCellSpacing w:w="15" w:type="dxa"/>
        </w:trPr>
        <w:tc>
          <w:tcPr>
            <w:tcW w:w="715" w:type="pct"/>
            <w:vMerge/>
          </w:tcPr>
          <w:p w14:paraId="3CB8887A" w14:textId="77777777" w:rsidR="00794E14" w:rsidRPr="006C5D50" w:rsidRDefault="00794E14" w:rsidP="00746D45">
            <w:pPr>
              <w:spacing w:before="100" w:beforeAutospacing="1" w:after="100" w:afterAutospacing="1" w:line="240" w:lineRule="auto"/>
              <w:rPr>
                <w:rFonts w:ascii="Times New Roman" w:hAnsi="Times New Roman"/>
              </w:rPr>
            </w:pPr>
          </w:p>
        </w:tc>
        <w:tc>
          <w:tcPr>
            <w:tcW w:w="3896" w:type="pct"/>
          </w:tcPr>
          <w:p w14:paraId="0E588A63" w14:textId="77777777" w:rsidR="00794E14" w:rsidRPr="006C5D50" w:rsidRDefault="00794E14" w:rsidP="00746D45">
            <w:pPr>
              <w:spacing w:before="100" w:beforeAutospacing="1" w:after="100" w:afterAutospacing="1" w:line="240" w:lineRule="auto"/>
              <w:rPr>
                <w:rFonts w:ascii="Times New Roman" w:hAnsi="Times New Roman"/>
              </w:rPr>
            </w:pPr>
            <w:r>
              <w:rPr>
                <w:rFonts w:ascii="Times New Roman" w:hAnsi="Times New Roman"/>
              </w:rPr>
              <w:t>М</w:t>
            </w:r>
            <w:r w:rsidRPr="00E350A4">
              <w:rPr>
                <w:rFonts w:ascii="Times New Roman" w:hAnsi="Times New Roman"/>
              </w:rPr>
              <w:t>атериалы спецназначения</w:t>
            </w:r>
          </w:p>
        </w:tc>
        <w:tc>
          <w:tcPr>
            <w:tcW w:w="330" w:type="pct"/>
          </w:tcPr>
          <w:p w14:paraId="75C1B82D" w14:textId="77777777" w:rsidR="00794E14" w:rsidRPr="006C5D50" w:rsidRDefault="00794E14" w:rsidP="00746D45">
            <w:pPr>
              <w:spacing w:before="100" w:beforeAutospacing="1" w:after="100" w:afterAutospacing="1" w:line="240" w:lineRule="auto"/>
              <w:rPr>
                <w:rFonts w:ascii="Times New Roman" w:hAnsi="Times New Roman"/>
              </w:rPr>
            </w:pPr>
          </w:p>
        </w:tc>
      </w:tr>
      <w:tr w:rsidR="00794E14" w:rsidRPr="006C5D50" w14:paraId="674516B6" w14:textId="77777777" w:rsidTr="00453298">
        <w:trPr>
          <w:trHeight w:val="347"/>
          <w:tblCellSpacing w:w="15" w:type="dxa"/>
        </w:trPr>
        <w:tc>
          <w:tcPr>
            <w:tcW w:w="715" w:type="pct"/>
            <w:vMerge/>
          </w:tcPr>
          <w:p w14:paraId="1F87E703" w14:textId="77777777" w:rsidR="00794E14" w:rsidRPr="006C5D50" w:rsidRDefault="00794E14" w:rsidP="00746D45">
            <w:pPr>
              <w:spacing w:before="100" w:beforeAutospacing="1" w:after="100" w:afterAutospacing="1" w:line="240" w:lineRule="auto"/>
              <w:rPr>
                <w:rFonts w:ascii="Times New Roman" w:hAnsi="Times New Roman"/>
              </w:rPr>
            </w:pPr>
          </w:p>
        </w:tc>
        <w:tc>
          <w:tcPr>
            <w:tcW w:w="3896" w:type="pct"/>
          </w:tcPr>
          <w:p w14:paraId="3BB61F47" w14:textId="77777777" w:rsidR="00794E14" w:rsidRPr="006C5D50" w:rsidRDefault="00794E14" w:rsidP="00746D45">
            <w:pPr>
              <w:spacing w:before="100" w:beforeAutospacing="1" w:after="100" w:afterAutospacing="1" w:line="240" w:lineRule="auto"/>
              <w:rPr>
                <w:rFonts w:ascii="Times New Roman" w:hAnsi="Times New Roman"/>
              </w:rPr>
            </w:pPr>
            <w:r>
              <w:rPr>
                <w:rFonts w:ascii="Times New Roman" w:hAnsi="Times New Roman"/>
              </w:rPr>
              <w:t>П</w:t>
            </w:r>
            <w:r w:rsidRPr="00E350A4">
              <w:rPr>
                <w:rFonts w:ascii="Times New Roman" w:hAnsi="Times New Roman"/>
              </w:rPr>
              <w:t>одарки, сувениры</w:t>
            </w:r>
          </w:p>
        </w:tc>
        <w:tc>
          <w:tcPr>
            <w:tcW w:w="330" w:type="pct"/>
          </w:tcPr>
          <w:p w14:paraId="54DAC1AE" w14:textId="77777777" w:rsidR="00794E14" w:rsidRPr="006C5D50" w:rsidRDefault="00794E14" w:rsidP="00746D45">
            <w:pPr>
              <w:spacing w:before="100" w:beforeAutospacing="1" w:after="100" w:afterAutospacing="1" w:line="240" w:lineRule="auto"/>
              <w:rPr>
                <w:rFonts w:ascii="Times New Roman" w:hAnsi="Times New Roman"/>
              </w:rPr>
            </w:pPr>
          </w:p>
        </w:tc>
      </w:tr>
      <w:tr w:rsidR="00794E14" w:rsidRPr="006C5D50" w14:paraId="170AEBC0" w14:textId="77777777" w:rsidTr="00453298">
        <w:trPr>
          <w:trHeight w:val="501"/>
          <w:tblCellSpacing w:w="15" w:type="dxa"/>
        </w:trPr>
        <w:tc>
          <w:tcPr>
            <w:tcW w:w="715" w:type="pct"/>
            <w:vMerge/>
          </w:tcPr>
          <w:p w14:paraId="60853089" w14:textId="77777777" w:rsidR="00794E14" w:rsidRPr="006C5D50" w:rsidRDefault="00794E14" w:rsidP="00746D45">
            <w:pPr>
              <w:spacing w:before="100" w:beforeAutospacing="1" w:after="100" w:afterAutospacing="1" w:line="240" w:lineRule="auto"/>
              <w:rPr>
                <w:rFonts w:ascii="Times New Roman" w:hAnsi="Times New Roman"/>
              </w:rPr>
            </w:pPr>
          </w:p>
        </w:tc>
        <w:tc>
          <w:tcPr>
            <w:tcW w:w="3896" w:type="pct"/>
          </w:tcPr>
          <w:p w14:paraId="70A3F19A" w14:textId="77777777" w:rsidR="00794E14" w:rsidRPr="006C5D50" w:rsidRDefault="00794E14" w:rsidP="00746D45">
            <w:pPr>
              <w:spacing w:before="100" w:beforeAutospacing="1" w:after="100" w:afterAutospacing="1" w:line="240" w:lineRule="auto"/>
              <w:rPr>
                <w:rFonts w:ascii="Times New Roman" w:hAnsi="Times New Roman"/>
              </w:rPr>
            </w:pPr>
            <w:r>
              <w:rPr>
                <w:rFonts w:ascii="Times New Roman" w:hAnsi="Times New Roman"/>
              </w:rPr>
              <w:t>И</w:t>
            </w:r>
            <w:r w:rsidRPr="00E350A4">
              <w:rPr>
                <w:rFonts w:ascii="Times New Roman" w:hAnsi="Times New Roman"/>
              </w:rPr>
              <w:t>нвалидная техника и средства передвижения для инвалидов, если их приобрели для передачи в пользование населению</w:t>
            </w:r>
          </w:p>
        </w:tc>
        <w:tc>
          <w:tcPr>
            <w:tcW w:w="330" w:type="pct"/>
          </w:tcPr>
          <w:p w14:paraId="5C78881F" w14:textId="77777777" w:rsidR="00794E14" w:rsidRPr="006C5D50" w:rsidRDefault="00794E14" w:rsidP="00746D45">
            <w:pPr>
              <w:spacing w:before="100" w:beforeAutospacing="1" w:after="100" w:afterAutospacing="1" w:line="240" w:lineRule="auto"/>
              <w:rPr>
                <w:rFonts w:ascii="Times New Roman" w:hAnsi="Times New Roman"/>
              </w:rPr>
            </w:pPr>
          </w:p>
        </w:tc>
      </w:tr>
      <w:tr w:rsidR="00794E14" w:rsidRPr="006C5D50" w14:paraId="4E6A99CD" w14:textId="77777777" w:rsidTr="00453298">
        <w:trPr>
          <w:trHeight w:val="445"/>
          <w:tblCellSpacing w:w="15" w:type="dxa"/>
        </w:trPr>
        <w:tc>
          <w:tcPr>
            <w:tcW w:w="715" w:type="pct"/>
            <w:vMerge/>
          </w:tcPr>
          <w:p w14:paraId="1902DA1A" w14:textId="77777777" w:rsidR="00794E14" w:rsidRPr="006C5D50" w:rsidRDefault="00794E14" w:rsidP="00746D45">
            <w:pPr>
              <w:spacing w:before="100" w:beforeAutospacing="1" w:after="100" w:afterAutospacing="1" w:line="240" w:lineRule="auto"/>
              <w:rPr>
                <w:rFonts w:ascii="Times New Roman" w:hAnsi="Times New Roman"/>
              </w:rPr>
            </w:pPr>
          </w:p>
        </w:tc>
        <w:tc>
          <w:tcPr>
            <w:tcW w:w="3896" w:type="pct"/>
          </w:tcPr>
          <w:p w14:paraId="1D75D783" w14:textId="77777777" w:rsidR="00794E14" w:rsidRPr="006C5D50" w:rsidRDefault="00794E14" w:rsidP="00746D45">
            <w:pPr>
              <w:spacing w:before="100" w:beforeAutospacing="1" w:after="100" w:afterAutospacing="1" w:line="240" w:lineRule="auto"/>
              <w:rPr>
                <w:rFonts w:ascii="Times New Roman" w:hAnsi="Times New Roman"/>
              </w:rPr>
            </w:pPr>
            <w:r>
              <w:rPr>
                <w:rFonts w:ascii="Times New Roman" w:hAnsi="Times New Roman"/>
              </w:rPr>
              <w:t>Прочие материальные запасы</w:t>
            </w:r>
          </w:p>
        </w:tc>
        <w:tc>
          <w:tcPr>
            <w:tcW w:w="330" w:type="pct"/>
          </w:tcPr>
          <w:p w14:paraId="4CD97BAE" w14:textId="77777777" w:rsidR="00794E14" w:rsidRPr="006C5D50" w:rsidRDefault="00794E14" w:rsidP="00746D45">
            <w:pPr>
              <w:spacing w:before="100" w:beforeAutospacing="1" w:after="100" w:afterAutospacing="1" w:line="240" w:lineRule="auto"/>
              <w:rPr>
                <w:rFonts w:ascii="Times New Roman" w:hAnsi="Times New Roman"/>
              </w:rPr>
            </w:pPr>
          </w:p>
        </w:tc>
      </w:tr>
    </w:tbl>
    <w:p w14:paraId="3B050014" w14:textId="77777777" w:rsidR="00794E14" w:rsidRPr="006C5D50" w:rsidRDefault="00794E14" w:rsidP="00794E14"/>
    <w:p w14:paraId="7210540D" w14:textId="61F7513F" w:rsidR="00E72144" w:rsidRPr="00C40EA1" w:rsidRDefault="00E72144" w:rsidP="00C40EA1">
      <w:pPr>
        <w:rPr>
          <w:rFonts w:ascii="Times New Roman" w:hAnsi="Times New Roman"/>
          <w:color w:val="000000"/>
          <w:sz w:val="28"/>
          <w:szCs w:val="28"/>
        </w:rPr>
      </w:pPr>
    </w:p>
    <w:p w14:paraId="65DE2855" w14:textId="65162FE6" w:rsidR="00B12816" w:rsidRPr="006D0398" w:rsidRDefault="008E375C" w:rsidP="006D0398">
      <w:pPr>
        <w:pStyle w:val="s1"/>
        <w:spacing w:before="0" w:beforeAutospacing="0" w:after="0" w:afterAutospacing="0"/>
        <w:jc w:val="both"/>
        <w:rPr>
          <w:rFonts w:eastAsia="Calibri"/>
          <w:sz w:val="28"/>
          <w:szCs w:val="28"/>
          <w:lang w:eastAsia="en-US"/>
        </w:rPr>
      </w:pPr>
      <w:r w:rsidRPr="006D0398">
        <w:rPr>
          <w:rFonts w:eastAsia="Calibri"/>
          <w:sz w:val="28"/>
          <w:szCs w:val="28"/>
          <w:lang w:eastAsia="en-US"/>
        </w:rPr>
        <w:lastRenderedPageBreak/>
        <w:t>2.</w:t>
      </w:r>
      <w:r w:rsidR="00CE04CD">
        <w:rPr>
          <w:rFonts w:eastAsia="Calibri"/>
          <w:sz w:val="28"/>
          <w:szCs w:val="28"/>
          <w:lang w:eastAsia="en-US"/>
        </w:rPr>
        <w:t>5</w:t>
      </w:r>
      <w:r w:rsidRPr="006D0398">
        <w:rPr>
          <w:rFonts w:eastAsia="Calibri"/>
          <w:sz w:val="28"/>
          <w:szCs w:val="28"/>
          <w:lang w:eastAsia="en-US"/>
        </w:rPr>
        <w:t>.</w:t>
      </w:r>
      <w:r w:rsidR="00FE7979" w:rsidRPr="006D0398">
        <w:rPr>
          <w:rFonts w:eastAsia="Calibri"/>
          <w:sz w:val="28"/>
          <w:szCs w:val="28"/>
          <w:lang w:eastAsia="en-US"/>
        </w:rPr>
        <w:t>3</w:t>
      </w:r>
      <w:r w:rsidRPr="006D0398">
        <w:rPr>
          <w:rFonts w:eastAsia="Calibri"/>
          <w:sz w:val="28"/>
          <w:szCs w:val="28"/>
          <w:lang w:eastAsia="en-US"/>
        </w:rPr>
        <w:t xml:space="preserve">. </w:t>
      </w:r>
      <w:r w:rsidR="00B12816" w:rsidRPr="006D0398">
        <w:rPr>
          <w:rFonts w:eastAsia="Calibri"/>
          <w:sz w:val="28"/>
          <w:szCs w:val="28"/>
          <w:lang w:eastAsia="en-US"/>
        </w:rPr>
        <w:t xml:space="preserve">Основанием для внутреннего перемещения материальных запасов являются </w:t>
      </w:r>
      <w:r w:rsidR="002A0965" w:rsidRPr="006D0398">
        <w:rPr>
          <w:rFonts w:eastAsia="Calibri"/>
          <w:sz w:val="28"/>
          <w:szCs w:val="28"/>
          <w:lang w:eastAsia="en-US"/>
        </w:rPr>
        <w:t>Накладная на отпуск материальных ценностей на сторону (ф. 0510458</w:t>
      </w:r>
      <w:r w:rsidR="00B12816" w:rsidRPr="006D0398">
        <w:rPr>
          <w:rFonts w:eastAsia="Calibri"/>
          <w:sz w:val="28"/>
          <w:szCs w:val="28"/>
          <w:lang w:eastAsia="en-US"/>
        </w:rPr>
        <w:t xml:space="preserve">) и </w:t>
      </w:r>
      <w:r w:rsidR="00B12816" w:rsidRPr="006D0398">
        <w:rPr>
          <w:sz w:val="28"/>
          <w:szCs w:val="28"/>
        </w:rPr>
        <w:t>Накладная на внутреннее перемещение объектов нефинансовых активов (ф. 0510450).</w:t>
      </w:r>
    </w:p>
    <w:p w14:paraId="16BE277D" w14:textId="77777777" w:rsidR="00B12816" w:rsidRPr="006D0398" w:rsidRDefault="00B12816" w:rsidP="006D0398">
      <w:pPr>
        <w:pStyle w:val="s1"/>
        <w:spacing w:before="0" w:beforeAutospacing="0" w:after="0" w:afterAutospacing="0"/>
        <w:jc w:val="both"/>
        <w:rPr>
          <w:rFonts w:eastAsia="Calibri"/>
          <w:sz w:val="28"/>
          <w:szCs w:val="28"/>
          <w:lang w:eastAsia="en-US"/>
        </w:rPr>
      </w:pPr>
      <w:r w:rsidRPr="006D0398">
        <w:rPr>
          <w:rFonts w:eastAsia="Calibri"/>
          <w:sz w:val="28"/>
          <w:szCs w:val="28"/>
          <w:lang w:eastAsia="en-US"/>
        </w:rPr>
        <w:t xml:space="preserve">Требование-накладная оформляется для выдачи </w:t>
      </w:r>
      <w:proofErr w:type="spellStart"/>
      <w:r w:rsidRPr="006D0398">
        <w:rPr>
          <w:rFonts w:eastAsia="Calibri"/>
          <w:sz w:val="28"/>
          <w:szCs w:val="28"/>
          <w:lang w:eastAsia="en-US"/>
        </w:rPr>
        <w:t>матзапасов</w:t>
      </w:r>
      <w:proofErr w:type="spellEnd"/>
      <w:r w:rsidRPr="006D0398">
        <w:rPr>
          <w:rFonts w:eastAsia="Calibri"/>
          <w:sz w:val="28"/>
          <w:szCs w:val="28"/>
          <w:lang w:eastAsia="en-US"/>
        </w:rPr>
        <w:t xml:space="preserve"> для использования в деятельности учреждения со склада (места хранения) лицом, ответственным за их хранение, лицу, ответственному за их использование.</w:t>
      </w:r>
    </w:p>
    <w:p w14:paraId="17FD9B63" w14:textId="77777777" w:rsidR="00031B1E" w:rsidRPr="006D0398" w:rsidRDefault="008E375C" w:rsidP="006D0398">
      <w:pPr>
        <w:pStyle w:val="s1"/>
        <w:spacing w:before="0" w:beforeAutospacing="0" w:after="0" w:afterAutospacing="0"/>
        <w:jc w:val="both"/>
        <w:rPr>
          <w:rFonts w:eastAsia="Calibri"/>
          <w:sz w:val="28"/>
          <w:szCs w:val="28"/>
          <w:lang w:eastAsia="en-US"/>
        </w:rPr>
      </w:pPr>
      <w:r w:rsidRPr="006D0398">
        <w:rPr>
          <w:rFonts w:eastAsia="Calibri"/>
          <w:sz w:val="28"/>
          <w:szCs w:val="28"/>
          <w:lang w:eastAsia="en-US"/>
        </w:rPr>
        <w:t>2.</w:t>
      </w:r>
      <w:r w:rsidR="00CE04CD">
        <w:rPr>
          <w:rFonts w:eastAsia="Calibri"/>
          <w:sz w:val="28"/>
          <w:szCs w:val="28"/>
          <w:lang w:eastAsia="en-US"/>
        </w:rPr>
        <w:t>5</w:t>
      </w:r>
      <w:r w:rsidRPr="006D0398">
        <w:rPr>
          <w:rFonts w:eastAsia="Calibri"/>
          <w:sz w:val="28"/>
          <w:szCs w:val="28"/>
          <w:lang w:eastAsia="en-US"/>
        </w:rPr>
        <w:t>.</w:t>
      </w:r>
      <w:r w:rsidR="00FE7979" w:rsidRPr="006D0398">
        <w:rPr>
          <w:rFonts w:eastAsia="Calibri"/>
          <w:sz w:val="28"/>
          <w:szCs w:val="28"/>
          <w:lang w:eastAsia="en-US"/>
        </w:rPr>
        <w:t>4</w:t>
      </w:r>
      <w:r w:rsidRPr="006D0398">
        <w:rPr>
          <w:rFonts w:eastAsia="Calibri"/>
          <w:sz w:val="28"/>
          <w:szCs w:val="28"/>
          <w:lang w:eastAsia="en-US"/>
        </w:rPr>
        <w:t>.</w:t>
      </w:r>
      <w:r w:rsidR="009610A8" w:rsidRPr="006D0398">
        <w:rPr>
          <w:rFonts w:eastAsia="Calibri"/>
          <w:sz w:val="28"/>
          <w:szCs w:val="28"/>
          <w:lang w:eastAsia="en-US"/>
        </w:rPr>
        <w:t>Е</w:t>
      </w:r>
      <w:r w:rsidR="00031B1E" w:rsidRPr="006D0398">
        <w:rPr>
          <w:rFonts w:eastAsia="Calibri"/>
          <w:sz w:val="28"/>
          <w:szCs w:val="28"/>
          <w:lang w:eastAsia="en-US"/>
        </w:rPr>
        <w:t xml:space="preserve">сли материальные запасы были установлены на объекты основных средств, Акты о списании составляются на основании Актов выполненных работ, подтверждающих установку (замену) запасных частей на инвентарный объект. Акт выполненных работ должен быть подписан членами </w:t>
      </w:r>
      <w:r w:rsidR="009610A8" w:rsidRPr="006D0398">
        <w:rPr>
          <w:rFonts w:eastAsia="Calibri"/>
          <w:sz w:val="28"/>
          <w:szCs w:val="28"/>
          <w:lang w:eastAsia="en-US"/>
        </w:rPr>
        <w:t>Комиссии по поступлению и выбытию активов</w:t>
      </w:r>
      <w:r w:rsidR="00031B1E" w:rsidRPr="006D0398">
        <w:rPr>
          <w:rFonts w:eastAsia="Calibri"/>
          <w:sz w:val="28"/>
          <w:szCs w:val="28"/>
          <w:lang w:eastAsia="en-US"/>
        </w:rPr>
        <w:t xml:space="preserve">. </w:t>
      </w:r>
    </w:p>
    <w:p w14:paraId="773EE88C" w14:textId="77777777" w:rsidR="00B12816" w:rsidRPr="006D0398" w:rsidRDefault="008E375C" w:rsidP="006D0398">
      <w:pPr>
        <w:pStyle w:val="s1"/>
        <w:spacing w:before="0" w:beforeAutospacing="0" w:after="0" w:afterAutospacing="0"/>
        <w:jc w:val="both"/>
        <w:rPr>
          <w:rFonts w:eastAsia="Calibri"/>
          <w:sz w:val="28"/>
          <w:szCs w:val="28"/>
          <w:lang w:eastAsia="en-US"/>
        </w:rPr>
      </w:pPr>
      <w:r w:rsidRPr="006D0398">
        <w:rPr>
          <w:rFonts w:eastAsia="Calibri"/>
          <w:sz w:val="28"/>
          <w:szCs w:val="28"/>
          <w:lang w:eastAsia="en-US"/>
        </w:rPr>
        <w:t>2.</w:t>
      </w:r>
      <w:r w:rsidR="00CE04CD">
        <w:rPr>
          <w:rFonts w:eastAsia="Calibri"/>
          <w:sz w:val="28"/>
          <w:szCs w:val="28"/>
          <w:lang w:eastAsia="en-US"/>
        </w:rPr>
        <w:t>5</w:t>
      </w:r>
      <w:r w:rsidRPr="006D0398">
        <w:rPr>
          <w:rFonts w:eastAsia="Calibri"/>
          <w:sz w:val="28"/>
          <w:szCs w:val="28"/>
          <w:lang w:eastAsia="en-US"/>
        </w:rPr>
        <w:t>.</w:t>
      </w:r>
      <w:r w:rsidR="00FE7979" w:rsidRPr="006D0398">
        <w:rPr>
          <w:rFonts w:eastAsia="Calibri"/>
          <w:sz w:val="28"/>
          <w:szCs w:val="28"/>
          <w:lang w:eastAsia="en-US"/>
        </w:rPr>
        <w:t>5</w:t>
      </w:r>
      <w:r w:rsidRPr="006D0398">
        <w:rPr>
          <w:rFonts w:eastAsia="Calibri"/>
          <w:sz w:val="28"/>
          <w:szCs w:val="28"/>
          <w:lang w:eastAsia="en-US"/>
        </w:rPr>
        <w:t>.</w:t>
      </w:r>
      <w:r w:rsidR="00B12816" w:rsidRPr="006D0398">
        <w:rPr>
          <w:rFonts w:eastAsia="Calibri"/>
          <w:sz w:val="28"/>
          <w:szCs w:val="28"/>
          <w:lang w:eastAsia="en-US"/>
        </w:rPr>
        <w:t>Выбытие (отпуск) материальных запасов осуществляется по средней стоимости, за исключением медикаментов, выбытие (отпуск) которых осуществляется по стоимости каждой единицы.</w:t>
      </w:r>
    </w:p>
    <w:p w14:paraId="436C3CEB" w14:textId="77777777" w:rsidR="00E55B24" w:rsidRPr="006D0398" w:rsidRDefault="008E375C" w:rsidP="006D0398">
      <w:pPr>
        <w:pStyle w:val="s1"/>
        <w:spacing w:before="0" w:beforeAutospacing="0" w:after="0" w:afterAutospacing="0"/>
        <w:jc w:val="both"/>
        <w:rPr>
          <w:rFonts w:eastAsia="Calibri"/>
          <w:sz w:val="28"/>
          <w:szCs w:val="28"/>
          <w:lang w:eastAsia="en-US"/>
        </w:rPr>
      </w:pPr>
      <w:r w:rsidRPr="006D0398">
        <w:rPr>
          <w:rFonts w:eastAsia="Calibri"/>
          <w:sz w:val="28"/>
          <w:szCs w:val="28"/>
          <w:lang w:eastAsia="en-US"/>
        </w:rPr>
        <w:t>2.</w:t>
      </w:r>
      <w:r w:rsidR="00CE04CD">
        <w:rPr>
          <w:rFonts w:eastAsia="Calibri"/>
          <w:sz w:val="28"/>
          <w:szCs w:val="28"/>
          <w:lang w:eastAsia="en-US"/>
        </w:rPr>
        <w:t>5</w:t>
      </w:r>
      <w:r w:rsidRPr="006D0398">
        <w:rPr>
          <w:rFonts w:eastAsia="Calibri"/>
          <w:sz w:val="28"/>
          <w:szCs w:val="28"/>
          <w:lang w:eastAsia="en-US"/>
        </w:rPr>
        <w:t>.</w:t>
      </w:r>
      <w:r w:rsidR="00FE7979" w:rsidRPr="006D0398">
        <w:rPr>
          <w:rFonts w:eastAsia="Calibri"/>
          <w:sz w:val="28"/>
          <w:szCs w:val="28"/>
          <w:lang w:eastAsia="en-US"/>
        </w:rPr>
        <w:t>6</w:t>
      </w:r>
      <w:r w:rsidRPr="006D0398">
        <w:rPr>
          <w:rFonts w:eastAsia="Calibri"/>
          <w:sz w:val="28"/>
          <w:szCs w:val="28"/>
          <w:lang w:eastAsia="en-US"/>
        </w:rPr>
        <w:t>.</w:t>
      </w:r>
      <w:r w:rsidR="00E55B24" w:rsidRPr="006D0398">
        <w:rPr>
          <w:rFonts w:eastAsia="Calibri"/>
          <w:sz w:val="28"/>
          <w:szCs w:val="28"/>
          <w:lang w:eastAsia="en-US"/>
        </w:rPr>
        <w:t xml:space="preserve"> Нормы списания ГСМ утверждаются приказом </w:t>
      </w:r>
      <w:r w:rsidR="009610A8" w:rsidRPr="006D0398">
        <w:rPr>
          <w:rFonts w:eastAsia="Calibri"/>
          <w:sz w:val="28"/>
          <w:szCs w:val="28"/>
          <w:lang w:eastAsia="en-US"/>
        </w:rPr>
        <w:t xml:space="preserve">руководителя </w:t>
      </w:r>
      <w:r w:rsidR="00CD642B" w:rsidRPr="006D0398">
        <w:rPr>
          <w:rFonts w:eastAsia="Calibri"/>
          <w:sz w:val="28"/>
          <w:szCs w:val="28"/>
          <w:lang w:eastAsia="en-US"/>
        </w:rPr>
        <w:t>Учреждения</w:t>
      </w:r>
      <w:r w:rsidR="0058228C" w:rsidRPr="006D0398">
        <w:rPr>
          <w:rFonts w:eastAsia="Calibri"/>
          <w:sz w:val="28"/>
          <w:szCs w:val="28"/>
          <w:lang w:eastAsia="en-US"/>
        </w:rPr>
        <w:t xml:space="preserve"> в соответствии с положениями </w:t>
      </w:r>
      <w:r w:rsidR="0058228C" w:rsidRPr="006D0398">
        <w:rPr>
          <w:sz w:val="28"/>
          <w:szCs w:val="28"/>
          <w:shd w:val="clear" w:color="auto" w:fill="FFFFFF"/>
        </w:rPr>
        <w:t>Методических рекомендаций</w:t>
      </w:r>
      <w:r w:rsidR="0058228C" w:rsidRPr="006D0398">
        <w:rPr>
          <w:rStyle w:val="apple-converted-space"/>
          <w:sz w:val="28"/>
          <w:szCs w:val="28"/>
          <w:shd w:val="clear" w:color="auto" w:fill="FFFFFF"/>
        </w:rPr>
        <w:t> </w:t>
      </w:r>
      <w:r w:rsidR="0058228C" w:rsidRPr="006D0398">
        <w:rPr>
          <w:sz w:val="28"/>
          <w:szCs w:val="28"/>
          <w:shd w:val="clear" w:color="auto" w:fill="FFFFFF"/>
        </w:rPr>
        <w:t>"Нормы расхода топлив и смазочных материалов на автомобильном транспорте", утвержденных распоряжением Минтранса РФ от 14.03.2008 N АМ-23-р.</w:t>
      </w:r>
    </w:p>
    <w:p w14:paraId="2A69D92A" w14:textId="597233A5" w:rsidR="00B12816" w:rsidRPr="006D0398" w:rsidRDefault="009610A8" w:rsidP="006D0398">
      <w:pPr>
        <w:pStyle w:val="s1"/>
        <w:spacing w:before="0" w:beforeAutospacing="0" w:after="0" w:afterAutospacing="0"/>
        <w:jc w:val="both"/>
        <w:rPr>
          <w:rFonts w:eastAsia="Calibri"/>
          <w:sz w:val="28"/>
          <w:szCs w:val="28"/>
          <w:lang w:eastAsia="en-US"/>
        </w:rPr>
      </w:pPr>
      <w:r w:rsidRPr="006D0398">
        <w:rPr>
          <w:rFonts w:eastAsia="Calibri"/>
          <w:sz w:val="28"/>
          <w:szCs w:val="28"/>
          <w:lang w:eastAsia="en-US"/>
        </w:rPr>
        <w:t>2.</w:t>
      </w:r>
      <w:r w:rsidR="00CE04CD">
        <w:rPr>
          <w:rFonts w:eastAsia="Calibri"/>
          <w:sz w:val="28"/>
          <w:szCs w:val="28"/>
          <w:lang w:eastAsia="en-US"/>
        </w:rPr>
        <w:t>5</w:t>
      </w:r>
      <w:r w:rsidR="008E375C" w:rsidRPr="006D0398">
        <w:rPr>
          <w:rFonts w:eastAsia="Calibri"/>
          <w:sz w:val="28"/>
          <w:szCs w:val="28"/>
          <w:lang w:eastAsia="en-US"/>
        </w:rPr>
        <w:t>.</w:t>
      </w:r>
      <w:r w:rsidR="00FE7979" w:rsidRPr="006D0398">
        <w:rPr>
          <w:rFonts w:eastAsia="Calibri"/>
          <w:sz w:val="28"/>
          <w:szCs w:val="28"/>
          <w:lang w:eastAsia="en-US"/>
        </w:rPr>
        <w:t>7</w:t>
      </w:r>
      <w:r w:rsidR="00FE6D98" w:rsidRPr="006D0398">
        <w:rPr>
          <w:rFonts w:eastAsia="Calibri"/>
          <w:sz w:val="28"/>
          <w:szCs w:val="28"/>
          <w:lang w:eastAsia="en-US"/>
        </w:rPr>
        <w:t>.</w:t>
      </w:r>
      <w:r w:rsidR="00B12816" w:rsidRPr="006D0398">
        <w:rPr>
          <w:rFonts w:eastAsia="Calibri"/>
          <w:sz w:val="28"/>
          <w:szCs w:val="28"/>
          <w:lang w:eastAsia="en-US"/>
        </w:rPr>
        <w:t xml:space="preserve">Списание ГСМ отражается ежемесячно на основании </w:t>
      </w:r>
      <w:r w:rsidR="00B12816" w:rsidRPr="006D0398">
        <w:rPr>
          <w:sz w:val="28"/>
          <w:szCs w:val="28"/>
        </w:rPr>
        <w:t xml:space="preserve">Акта о списании </w:t>
      </w:r>
      <w:r w:rsidR="002A0965" w:rsidRPr="006D0398">
        <w:rPr>
          <w:sz w:val="28"/>
          <w:szCs w:val="28"/>
        </w:rPr>
        <w:t>материальных запасов (ф. 0510460</w:t>
      </w:r>
      <w:r w:rsidR="00B12816" w:rsidRPr="006D0398">
        <w:rPr>
          <w:sz w:val="28"/>
          <w:szCs w:val="28"/>
        </w:rPr>
        <w:t xml:space="preserve">) в соответствии с данными </w:t>
      </w:r>
      <w:r w:rsidR="00B12816" w:rsidRPr="006D0398">
        <w:rPr>
          <w:rFonts w:eastAsia="Calibri"/>
          <w:sz w:val="28"/>
          <w:szCs w:val="28"/>
          <w:lang w:eastAsia="en-US"/>
        </w:rPr>
        <w:t xml:space="preserve">путевых листов за календарный месяц. </w:t>
      </w:r>
    </w:p>
    <w:p w14:paraId="39BCF946" w14:textId="77777777" w:rsidR="001638CC" w:rsidRPr="006D0398" w:rsidRDefault="001638CC" w:rsidP="006D0398">
      <w:pPr>
        <w:spacing w:after="0" w:line="240" w:lineRule="auto"/>
        <w:jc w:val="both"/>
        <w:rPr>
          <w:rFonts w:ascii="Times New Roman" w:hAnsi="Times New Roman"/>
          <w:sz w:val="28"/>
          <w:szCs w:val="28"/>
          <w:shd w:val="clear" w:color="auto" w:fill="FFFFFF"/>
        </w:rPr>
      </w:pPr>
      <w:r w:rsidRPr="006D0398">
        <w:rPr>
          <w:rFonts w:ascii="Times New Roman" w:eastAsia="Calibri" w:hAnsi="Times New Roman"/>
          <w:sz w:val="28"/>
          <w:szCs w:val="28"/>
          <w:lang w:eastAsia="en-US"/>
        </w:rPr>
        <w:t xml:space="preserve">Стоимость фактически израсходованных объемов ГСМ отражается в учете по кредиту счета 105 00 в полном объеме. При этом производится сопоставление фактически израсходованных объемов ГСМ с объемами, которые при конкретных обстоятельствах (пробеге, времени работы) должны были быть израсходованы в соответствии с установленными нормами. </w:t>
      </w:r>
      <w:r w:rsidRPr="006D0398">
        <w:rPr>
          <w:rFonts w:ascii="Times New Roman" w:eastAsia="Calibri" w:hAnsi="Times New Roman"/>
          <w:sz w:val="28"/>
          <w:szCs w:val="28"/>
        </w:rPr>
        <w:t xml:space="preserve">Также в рамках мероприятий внутреннего контроля специальной комиссией, назначенной приказом руководителя Учреждения, проводится </w:t>
      </w:r>
      <w:r w:rsidRPr="006D0398">
        <w:rPr>
          <w:rFonts w:ascii="Times New Roman" w:hAnsi="Times New Roman"/>
          <w:sz w:val="28"/>
          <w:szCs w:val="28"/>
          <w:shd w:val="clear" w:color="auto" w:fill="FFFFFF"/>
        </w:rPr>
        <w:t xml:space="preserve">проверка соответствия фактических показаний одометров показаниям в путевых листах. </w:t>
      </w:r>
    </w:p>
    <w:p w14:paraId="21B3C42E" w14:textId="77777777" w:rsidR="001638CC" w:rsidRPr="006D0398" w:rsidRDefault="001638CC" w:rsidP="006D0398">
      <w:pPr>
        <w:pStyle w:val="s1"/>
        <w:spacing w:before="0" w:beforeAutospacing="0" w:after="0" w:afterAutospacing="0"/>
        <w:jc w:val="both"/>
        <w:rPr>
          <w:rFonts w:eastAsia="Calibri"/>
          <w:sz w:val="28"/>
          <w:szCs w:val="28"/>
          <w:lang w:eastAsia="en-US"/>
        </w:rPr>
      </w:pPr>
      <w:r w:rsidRPr="006D0398">
        <w:rPr>
          <w:rFonts w:eastAsia="Calibri"/>
          <w:sz w:val="28"/>
          <w:szCs w:val="28"/>
          <w:lang w:eastAsia="en-US"/>
        </w:rPr>
        <w:t>При превышении норм проводится разбирательство (расследование), по результатам которого может быть установлено:</w:t>
      </w:r>
    </w:p>
    <w:p w14:paraId="0879D2B6" w14:textId="77777777" w:rsidR="001638CC" w:rsidRPr="006D0398" w:rsidRDefault="001638CC" w:rsidP="006D0398">
      <w:pPr>
        <w:pStyle w:val="s1"/>
        <w:spacing w:before="0" w:beforeAutospacing="0" w:after="0" w:afterAutospacing="0"/>
        <w:jc w:val="both"/>
        <w:rPr>
          <w:rFonts w:eastAsia="Calibri"/>
          <w:sz w:val="28"/>
          <w:szCs w:val="28"/>
          <w:lang w:eastAsia="en-US"/>
        </w:rPr>
      </w:pPr>
      <w:r w:rsidRPr="006D0398">
        <w:rPr>
          <w:rFonts w:eastAsia="Calibri"/>
          <w:sz w:val="28"/>
          <w:szCs w:val="28"/>
          <w:lang w:eastAsia="en-US"/>
        </w:rPr>
        <w:t>- отсутствие виновных лиц (перерасход топлива обусловлен объективными причинами: эксплуатацией в определенных условиях, в определенной местности; неисправностью, возникшей в пути и т.п.);</w:t>
      </w:r>
    </w:p>
    <w:p w14:paraId="449533DC" w14:textId="77777777" w:rsidR="001638CC" w:rsidRPr="006D0398" w:rsidRDefault="001638CC" w:rsidP="006D0398">
      <w:pPr>
        <w:pStyle w:val="s1"/>
        <w:spacing w:before="0" w:beforeAutospacing="0" w:after="0" w:afterAutospacing="0"/>
        <w:jc w:val="both"/>
        <w:rPr>
          <w:rFonts w:eastAsia="Calibri"/>
          <w:sz w:val="28"/>
          <w:szCs w:val="28"/>
          <w:lang w:eastAsia="en-US"/>
        </w:rPr>
      </w:pPr>
      <w:r w:rsidRPr="006D0398">
        <w:rPr>
          <w:rFonts w:eastAsia="Calibri"/>
          <w:sz w:val="28"/>
          <w:szCs w:val="28"/>
          <w:lang w:eastAsia="en-US"/>
        </w:rPr>
        <w:t>- наличие виновных лиц (например, перерасход ГСМ может быть обусловлен ненадлежащей эксплуатацией автомобиля водителем).</w:t>
      </w:r>
    </w:p>
    <w:p w14:paraId="2AF34B0D" w14:textId="77777777" w:rsidR="008E375C" w:rsidRPr="006D0398" w:rsidRDefault="008E375C" w:rsidP="006D0398">
      <w:pPr>
        <w:pStyle w:val="s1"/>
        <w:spacing w:before="0" w:beforeAutospacing="0" w:after="0" w:afterAutospacing="0"/>
        <w:jc w:val="both"/>
        <w:rPr>
          <w:sz w:val="28"/>
          <w:szCs w:val="28"/>
        </w:rPr>
      </w:pPr>
      <w:r w:rsidRPr="006D0398">
        <w:rPr>
          <w:sz w:val="28"/>
          <w:szCs w:val="28"/>
        </w:rPr>
        <w:lastRenderedPageBreak/>
        <w:t>2.</w:t>
      </w:r>
      <w:r w:rsidR="00CE04CD">
        <w:rPr>
          <w:sz w:val="28"/>
          <w:szCs w:val="28"/>
        </w:rPr>
        <w:t>5.8</w:t>
      </w:r>
      <w:r w:rsidR="003E113D" w:rsidRPr="006D0398">
        <w:rPr>
          <w:sz w:val="28"/>
          <w:szCs w:val="28"/>
        </w:rPr>
        <w:t xml:space="preserve">. </w:t>
      </w:r>
      <w:r w:rsidRPr="006D0398">
        <w:rPr>
          <w:sz w:val="28"/>
          <w:szCs w:val="28"/>
        </w:rPr>
        <w:t>Выбытие материальных запасов, имеющих нормативный срок эксплуатации (носки), выданных в личное (индивидуальное) пользование работникам для выполнения ими должностных обязанностей (специальная одежда, специальная обувь и др.) отражается следующими бухгалтерскими записями:</w:t>
      </w:r>
    </w:p>
    <w:p w14:paraId="5292FA2D" w14:textId="77777777" w:rsidR="008E375C" w:rsidRPr="006D0398" w:rsidRDefault="00E542B7" w:rsidP="006D0398">
      <w:pPr>
        <w:pStyle w:val="s1"/>
        <w:spacing w:before="0" w:beforeAutospacing="0" w:after="0" w:afterAutospacing="0"/>
        <w:jc w:val="both"/>
        <w:rPr>
          <w:sz w:val="28"/>
          <w:szCs w:val="28"/>
        </w:rPr>
      </w:pPr>
      <w:r w:rsidRPr="006D0398">
        <w:rPr>
          <w:sz w:val="28"/>
          <w:szCs w:val="28"/>
        </w:rPr>
        <w:t xml:space="preserve">Дебет </w:t>
      </w:r>
      <w:r w:rsidR="008E375C" w:rsidRPr="006D0398">
        <w:rPr>
          <w:sz w:val="28"/>
          <w:szCs w:val="28"/>
        </w:rPr>
        <w:t>0 109 00 272 Кредит 0 105 00 </w:t>
      </w:r>
      <w:r w:rsidR="00B16A02" w:rsidRPr="006D0398">
        <w:rPr>
          <w:sz w:val="28"/>
          <w:szCs w:val="28"/>
        </w:rPr>
        <w:t>44</w:t>
      </w:r>
      <w:r w:rsidR="008E375C" w:rsidRPr="006D0398">
        <w:rPr>
          <w:sz w:val="28"/>
          <w:szCs w:val="28"/>
        </w:rPr>
        <w:t xml:space="preserve">0, </w:t>
      </w:r>
    </w:p>
    <w:p w14:paraId="6B9482FC" w14:textId="77777777" w:rsidR="008E375C" w:rsidRPr="006D0398" w:rsidRDefault="008E375C" w:rsidP="006D0398">
      <w:pPr>
        <w:pStyle w:val="s1"/>
        <w:spacing w:before="0" w:beforeAutospacing="0" w:after="0" w:afterAutospacing="0"/>
        <w:jc w:val="both"/>
        <w:rPr>
          <w:sz w:val="28"/>
          <w:szCs w:val="28"/>
        </w:rPr>
      </w:pPr>
      <w:r w:rsidRPr="006D0398">
        <w:rPr>
          <w:sz w:val="28"/>
          <w:szCs w:val="28"/>
        </w:rPr>
        <w:t>с одновременным отражением на забалансовом счете 27 «Материальные ценности, выданные в личное пользование работникам».</w:t>
      </w:r>
    </w:p>
    <w:p w14:paraId="3B71FA4E" w14:textId="77777777" w:rsidR="000209BE" w:rsidRPr="006D0398" w:rsidRDefault="000209BE" w:rsidP="006D0398">
      <w:pPr>
        <w:pStyle w:val="s1"/>
        <w:spacing w:before="0" w:beforeAutospacing="0" w:after="0" w:afterAutospacing="0"/>
        <w:jc w:val="both"/>
        <w:rPr>
          <w:sz w:val="28"/>
          <w:szCs w:val="28"/>
        </w:rPr>
      </w:pPr>
      <w:r w:rsidRPr="006D0398">
        <w:rPr>
          <w:sz w:val="28"/>
          <w:szCs w:val="28"/>
        </w:rPr>
        <w:t xml:space="preserve">Возврат материальных запасов на склад </w:t>
      </w:r>
      <w:r w:rsidR="007665AE" w:rsidRPr="006D0398">
        <w:rPr>
          <w:sz w:val="28"/>
          <w:szCs w:val="28"/>
        </w:rPr>
        <w:t xml:space="preserve">(в место хранения) </w:t>
      </w:r>
      <w:r w:rsidRPr="006D0398">
        <w:rPr>
          <w:sz w:val="28"/>
          <w:szCs w:val="28"/>
        </w:rPr>
        <w:t>из личного пользования (нормативный срок эксплуатации которых не истек)</w:t>
      </w:r>
      <w:r w:rsidR="00AA7C42" w:rsidRPr="006D0398">
        <w:rPr>
          <w:sz w:val="28"/>
          <w:szCs w:val="28"/>
        </w:rPr>
        <w:t xml:space="preserve"> </w:t>
      </w:r>
      <w:r w:rsidR="00E22149" w:rsidRPr="006D0398">
        <w:rPr>
          <w:sz w:val="28"/>
          <w:szCs w:val="28"/>
        </w:rPr>
        <w:t>отражается</w:t>
      </w:r>
      <w:r w:rsidR="00AA7C42" w:rsidRPr="006D0398">
        <w:rPr>
          <w:sz w:val="28"/>
          <w:szCs w:val="28"/>
        </w:rPr>
        <w:t xml:space="preserve"> </w:t>
      </w:r>
      <w:r w:rsidRPr="006D0398">
        <w:rPr>
          <w:sz w:val="28"/>
          <w:szCs w:val="28"/>
        </w:rPr>
        <w:t>следующей корреспонденцией:</w:t>
      </w:r>
    </w:p>
    <w:p w14:paraId="1E9C4673" w14:textId="77777777" w:rsidR="000209BE" w:rsidRPr="006D0398" w:rsidRDefault="000209BE" w:rsidP="006D0398">
      <w:pPr>
        <w:pStyle w:val="s1"/>
        <w:spacing w:before="0" w:beforeAutospacing="0" w:after="0" w:afterAutospacing="0"/>
        <w:jc w:val="both"/>
        <w:rPr>
          <w:sz w:val="28"/>
          <w:szCs w:val="28"/>
        </w:rPr>
      </w:pPr>
      <w:r w:rsidRPr="006D0398">
        <w:rPr>
          <w:sz w:val="28"/>
          <w:szCs w:val="28"/>
        </w:rPr>
        <w:t>Дебет 0 105 00 340 Кредит 0 401 10 1</w:t>
      </w:r>
      <w:r w:rsidR="003E113D" w:rsidRPr="006D0398">
        <w:rPr>
          <w:sz w:val="28"/>
          <w:szCs w:val="28"/>
        </w:rPr>
        <w:t>72</w:t>
      </w:r>
      <w:r w:rsidRPr="006D0398">
        <w:rPr>
          <w:sz w:val="28"/>
          <w:szCs w:val="28"/>
        </w:rPr>
        <w:t xml:space="preserve">, с одновременным уменьшением по </w:t>
      </w:r>
      <w:r w:rsidR="003E113D" w:rsidRPr="006D0398">
        <w:rPr>
          <w:sz w:val="28"/>
          <w:szCs w:val="28"/>
        </w:rPr>
        <w:t>забалансовому</w:t>
      </w:r>
      <w:r w:rsidR="00E542B7" w:rsidRPr="006D0398">
        <w:rPr>
          <w:sz w:val="28"/>
          <w:szCs w:val="28"/>
        </w:rPr>
        <w:t xml:space="preserve"> </w:t>
      </w:r>
      <w:r w:rsidRPr="006D0398">
        <w:rPr>
          <w:sz w:val="28"/>
          <w:szCs w:val="28"/>
        </w:rPr>
        <w:t>счету 27.</w:t>
      </w:r>
    </w:p>
    <w:p w14:paraId="6C476186" w14:textId="5B41EFD0" w:rsidR="007665AE" w:rsidRPr="006D0398" w:rsidRDefault="007665AE" w:rsidP="006D0398">
      <w:pPr>
        <w:pStyle w:val="s1"/>
        <w:spacing w:before="0" w:beforeAutospacing="0" w:after="0" w:afterAutospacing="0"/>
        <w:jc w:val="both"/>
        <w:rPr>
          <w:sz w:val="28"/>
          <w:szCs w:val="28"/>
        </w:rPr>
      </w:pPr>
      <w:r w:rsidRPr="006D0398">
        <w:rPr>
          <w:sz w:val="28"/>
          <w:szCs w:val="28"/>
        </w:rPr>
        <w:t>Выдача материальных запасов и их возврат на склад (в место хранения) оформляется Актом приема-передачи объектов, полученных в личное пользование (ф. 0510434).</w:t>
      </w:r>
    </w:p>
    <w:p w14:paraId="097530EB" w14:textId="77777777" w:rsidR="007665AE" w:rsidRPr="006D0398" w:rsidRDefault="004F24BF" w:rsidP="006D0398">
      <w:pPr>
        <w:pStyle w:val="s1"/>
        <w:spacing w:before="0" w:beforeAutospacing="0" w:after="0" w:afterAutospacing="0"/>
        <w:jc w:val="both"/>
        <w:rPr>
          <w:sz w:val="28"/>
          <w:szCs w:val="28"/>
        </w:rPr>
      </w:pPr>
      <w:r w:rsidRPr="006D0398">
        <w:rPr>
          <w:sz w:val="28"/>
          <w:szCs w:val="28"/>
        </w:rPr>
        <w:t>2.</w:t>
      </w:r>
      <w:r w:rsidR="00CE04CD">
        <w:rPr>
          <w:sz w:val="28"/>
          <w:szCs w:val="28"/>
        </w:rPr>
        <w:t>5.9</w:t>
      </w:r>
      <w:r w:rsidR="000209BE" w:rsidRPr="006D0398">
        <w:rPr>
          <w:sz w:val="28"/>
          <w:szCs w:val="28"/>
        </w:rPr>
        <w:t>.</w:t>
      </w:r>
      <w:r w:rsidR="007665AE" w:rsidRPr="006D0398">
        <w:rPr>
          <w:sz w:val="28"/>
          <w:szCs w:val="28"/>
        </w:rPr>
        <w:t xml:space="preserve">Материальные запасы, полученные в результате частичной ликвидации основных средств, принимаются к учету по текущей оценочной (справедливой) стоимости, определенной Комиссией по поступлению и выбытию активов на основании Акта о </w:t>
      </w:r>
      <w:proofErr w:type="spellStart"/>
      <w:r w:rsidR="007665AE" w:rsidRPr="006D0398">
        <w:rPr>
          <w:sz w:val="28"/>
          <w:szCs w:val="28"/>
        </w:rPr>
        <w:t>разукомплектации</w:t>
      </w:r>
      <w:proofErr w:type="spellEnd"/>
      <w:r w:rsidR="007665AE" w:rsidRPr="006D0398">
        <w:rPr>
          <w:sz w:val="28"/>
          <w:szCs w:val="28"/>
        </w:rPr>
        <w:t xml:space="preserve"> (частичной ликвидации) </w:t>
      </w:r>
    </w:p>
    <w:p w14:paraId="6FE255C0" w14:textId="77777777" w:rsidR="00150A86" w:rsidRPr="006D0398" w:rsidRDefault="004F24BF" w:rsidP="006D0398">
      <w:pPr>
        <w:pStyle w:val="s1"/>
        <w:spacing w:before="0" w:beforeAutospacing="0" w:after="0" w:afterAutospacing="0"/>
        <w:jc w:val="both"/>
        <w:rPr>
          <w:sz w:val="28"/>
          <w:szCs w:val="28"/>
        </w:rPr>
      </w:pPr>
      <w:r w:rsidRPr="006D0398">
        <w:rPr>
          <w:sz w:val="28"/>
          <w:szCs w:val="28"/>
        </w:rPr>
        <w:t>2.</w:t>
      </w:r>
      <w:r w:rsidR="00CE04CD">
        <w:rPr>
          <w:sz w:val="28"/>
          <w:szCs w:val="28"/>
        </w:rPr>
        <w:t>5.10</w:t>
      </w:r>
      <w:r w:rsidRPr="006D0398">
        <w:rPr>
          <w:sz w:val="28"/>
          <w:szCs w:val="28"/>
        </w:rPr>
        <w:t xml:space="preserve">. </w:t>
      </w:r>
      <w:r w:rsidR="00150A86" w:rsidRPr="006D0398">
        <w:rPr>
          <w:sz w:val="28"/>
          <w:szCs w:val="28"/>
        </w:rPr>
        <w:t xml:space="preserve">Материальные запасы учитываются с указанием того кода вида деятельности (финансового обеспечения), </w:t>
      </w:r>
      <w:r w:rsidR="00150A86" w:rsidRPr="006D0398">
        <w:rPr>
          <w:bCs/>
          <w:sz w:val="28"/>
          <w:szCs w:val="28"/>
        </w:rPr>
        <w:t>за счет которого они приобретены (созданы).</w:t>
      </w:r>
    </w:p>
    <w:p w14:paraId="5900914C" w14:textId="0D57652F" w:rsidR="00D058A5" w:rsidRPr="006D0398" w:rsidRDefault="004F24BF" w:rsidP="006D0398">
      <w:pPr>
        <w:pStyle w:val="s1"/>
        <w:spacing w:before="0" w:beforeAutospacing="0" w:after="0" w:afterAutospacing="0"/>
        <w:jc w:val="both"/>
        <w:rPr>
          <w:sz w:val="28"/>
          <w:szCs w:val="28"/>
        </w:rPr>
      </w:pPr>
      <w:r w:rsidRPr="006D0398">
        <w:rPr>
          <w:sz w:val="28"/>
          <w:szCs w:val="28"/>
        </w:rPr>
        <w:t>2.</w:t>
      </w:r>
      <w:r w:rsidR="00CE04CD">
        <w:rPr>
          <w:sz w:val="28"/>
          <w:szCs w:val="28"/>
        </w:rPr>
        <w:t>5</w:t>
      </w:r>
      <w:r w:rsidR="00BA474D" w:rsidRPr="006D0398">
        <w:rPr>
          <w:sz w:val="28"/>
          <w:szCs w:val="28"/>
        </w:rPr>
        <w:t>.1</w:t>
      </w:r>
      <w:r w:rsidR="00CE04CD">
        <w:rPr>
          <w:sz w:val="28"/>
          <w:szCs w:val="28"/>
        </w:rPr>
        <w:t>1</w:t>
      </w:r>
      <w:r w:rsidR="00BA5FC5" w:rsidRPr="006D0398">
        <w:rPr>
          <w:sz w:val="28"/>
          <w:szCs w:val="28"/>
        </w:rPr>
        <w:t>.</w:t>
      </w:r>
      <w:r w:rsidR="00BA474D" w:rsidRPr="006D0398">
        <w:rPr>
          <w:sz w:val="28"/>
          <w:szCs w:val="28"/>
        </w:rPr>
        <w:t> </w:t>
      </w:r>
      <w:r w:rsidR="00D058A5" w:rsidRPr="006D0398">
        <w:rPr>
          <w:sz w:val="28"/>
          <w:szCs w:val="28"/>
        </w:rPr>
        <w:t xml:space="preserve">Акт о списании </w:t>
      </w:r>
      <w:r w:rsidR="00654599" w:rsidRPr="006D0398">
        <w:rPr>
          <w:sz w:val="28"/>
          <w:szCs w:val="28"/>
        </w:rPr>
        <w:t>материальных запасов (ф. 0510460</w:t>
      </w:r>
      <w:r w:rsidR="00D058A5" w:rsidRPr="006D0398">
        <w:rPr>
          <w:sz w:val="28"/>
          <w:szCs w:val="28"/>
        </w:rPr>
        <w:t>) применяется для списания:</w:t>
      </w:r>
    </w:p>
    <w:p w14:paraId="05D2F5D7" w14:textId="77777777" w:rsidR="00D058A5" w:rsidRPr="006D0398" w:rsidRDefault="00D058A5" w:rsidP="006D0398">
      <w:pPr>
        <w:pStyle w:val="s1"/>
        <w:spacing w:before="0" w:beforeAutospacing="0" w:after="0" w:afterAutospacing="0"/>
        <w:jc w:val="both"/>
        <w:rPr>
          <w:sz w:val="28"/>
          <w:szCs w:val="28"/>
        </w:rPr>
      </w:pPr>
      <w:r w:rsidRPr="006D0398">
        <w:rPr>
          <w:sz w:val="28"/>
          <w:szCs w:val="28"/>
        </w:rPr>
        <w:t xml:space="preserve">- непотребляемых МЗ по причине невозможности их дальнейшего использования в связи с утратой потребительских свойств (в частности, пришедших в негодность в процессе эксплуатации, в связи с физическим износом); </w:t>
      </w:r>
    </w:p>
    <w:p w14:paraId="092DFBCC" w14:textId="77777777" w:rsidR="00D058A5" w:rsidRPr="006D0398" w:rsidRDefault="00D058A5" w:rsidP="006D0398">
      <w:pPr>
        <w:pStyle w:val="s1"/>
        <w:spacing w:before="0" w:beforeAutospacing="0" w:after="0" w:afterAutospacing="0"/>
        <w:jc w:val="both"/>
        <w:rPr>
          <w:sz w:val="28"/>
          <w:szCs w:val="28"/>
        </w:rPr>
      </w:pPr>
      <w:r w:rsidRPr="006D0398">
        <w:rPr>
          <w:sz w:val="28"/>
          <w:szCs w:val="28"/>
        </w:rPr>
        <w:t>- строительных материалов, использованных не для целей капвложений;</w:t>
      </w:r>
    </w:p>
    <w:p w14:paraId="4421678C" w14:textId="77777777" w:rsidR="00D058A5" w:rsidRPr="006D0398" w:rsidRDefault="00D058A5" w:rsidP="006D0398">
      <w:pPr>
        <w:pStyle w:val="af4"/>
        <w:jc w:val="both"/>
        <w:rPr>
          <w:rFonts w:ascii="Times New Roman" w:hAnsi="Times New Roman" w:cs="Times New Roman"/>
          <w:sz w:val="28"/>
          <w:szCs w:val="28"/>
        </w:rPr>
      </w:pPr>
      <w:r w:rsidRPr="006D0398">
        <w:rPr>
          <w:rFonts w:ascii="Times New Roman" w:hAnsi="Times New Roman" w:cs="Times New Roman"/>
          <w:sz w:val="28"/>
          <w:szCs w:val="28"/>
        </w:rPr>
        <w:t>- запасных частей и иных материалов, используемых для ремонта НФА;</w:t>
      </w:r>
    </w:p>
    <w:p w14:paraId="508E46AB" w14:textId="77777777" w:rsidR="00D058A5" w:rsidRPr="006D0398" w:rsidRDefault="00D058A5" w:rsidP="006D0398">
      <w:pPr>
        <w:pStyle w:val="af4"/>
        <w:jc w:val="both"/>
        <w:rPr>
          <w:rFonts w:ascii="Times New Roman" w:hAnsi="Times New Roman" w:cs="Times New Roman"/>
          <w:sz w:val="28"/>
          <w:szCs w:val="28"/>
        </w:rPr>
      </w:pPr>
      <w:r w:rsidRPr="006D0398">
        <w:rPr>
          <w:rFonts w:ascii="Times New Roman" w:hAnsi="Times New Roman" w:cs="Times New Roman"/>
          <w:sz w:val="28"/>
          <w:szCs w:val="28"/>
        </w:rPr>
        <w:t>- материальных запасов, используемых для проведения разовых мероприятий (концертов, семинаров и т.п.);</w:t>
      </w:r>
    </w:p>
    <w:p w14:paraId="7D39DBAB" w14:textId="77777777" w:rsidR="00D058A5" w:rsidRPr="006D0398" w:rsidRDefault="00D058A5" w:rsidP="006D0398">
      <w:pPr>
        <w:pStyle w:val="s1"/>
        <w:spacing w:before="0" w:beforeAutospacing="0" w:after="0" w:afterAutospacing="0"/>
        <w:jc w:val="both"/>
        <w:rPr>
          <w:sz w:val="28"/>
          <w:szCs w:val="28"/>
        </w:rPr>
      </w:pPr>
      <w:r w:rsidRPr="006D0398">
        <w:rPr>
          <w:sz w:val="28"/>
          <w:szCs w:val="28"/>
        </w:rPr>
        <w:t>- нормируемых запасов, в т. ч. ГСМ;</w:t>
      </w:r>
    </w:p>
    <w:p w14:paraId="2FAD2F40" w14:textId="77777777" w:rsidR="00D058A5" w:rsidRPr="006D0398" w:rsidRDefault="00D058A5" w:rsidP="006D0398">
      <w:pPr>
        <w:pStyle w:val="s1"/>
        <w:spacing w:before="0" w:beforeAutospacing="0" w:after="0" w:afterAutospacing="0"/>
        <w:jc w:val="both"/>
        <w:rPr>
          <w:sz w:val="28"/>
          <w:szCs w:val="28"/>
        </w:rPr>
      </w:pPr>
      <w:r w:rsidRPr="006D0398">
        <w:rPr>
          <w:sz w:val="28"/>
          <w:szCs w:val="28"/>
        </w:rPr>
        <w:t xml:space="preserve">- потребляемых </w:t>
      </w:r>
      <w:proofErr w:type="spellStart"/>
      <w:r w:rsidRPr="006D0398">
        <w:rPr>
          <w:sz w:val="28"/>
          <w:szCs w:val="28"/>
        </w:rPr>
        <w:t>матзапасов</w:t>
      </w:r>
      <w:proofErr w:type="spellEnd"/>
      <w:r w:rsidRPr="006D0398">
        <w:rPr>
          <w:sz w:val="28"/>
          <w:szCs w:val="28"/>
        </w:rPr>
        <w:t>, подлежащих обязательной утилизации согласно классу опасности отходов;</w:t>
      </w:r>
    </w:p>
    <w:p w14:paraId="21FA751B" w14:textId="77777777" w:rsidR="00D058A5" w:rsidRPr="006D0398" w:rsidRDefault="00D058A5" w:rsidP="006D0398">
      <w:pPr>
        <w:pStyle w:val="s1"/>
        <w:spacing w:before="0" w:beforeAutospacing="0" w:after="0" w:afterAutospacing="0"/>
        <w:jc w:val="both"/>
        <w:rPr>
          <w:sz w:val="28"/>
          <w:szCs w:val="28"/>
        </w:rPr>
      </w:pPr>
      <w:r w:rsidRPr="006D0398">
        <w:rPr>
          <w:sz w:val="28"/>
          <w:szCs w:val="28"/>
        </w:rPr>
        <w:t xml:space="preserve">- медикаментов с приложением документов, подтверждающих фактическое расходование лекарственных средств (за исключением медикаментов для медицинских (автомобильных) аптечек, которые списываются при их выдаче </w:t>
      </w:r>
      <w:r w:rsidRPr="006D0398">
        <w:rPr>
          <w:sz w:val="28"/>
          <w:szCs w:val="28"/>
        </w:rPr>
        <w:lastRenderedPageBreak/>
        <w:t xml:space="preserve">лицу, ответственному за аптечку первой медицинской помощи, для замены (пополнения) препаратов в аптечке). </w:t>
      </w:r>
    </w:p>
    <w:p w14:paraId="206B51E5" w14:textId="77777777" w:rsidR="00D058A5" w:rsidRPr="006D0398" w:rsidRDefault="00D058A5" w:rsidP="006D0398">
      <w:pPr>
        <w:pStyle w:val="s1"/>
        <w:spacing w:before="0" w:beforeAutospacing="0" w:after="0" w:afterAutospacing="0"/>
        <w:jc w:val="both"/>
        <w:rPr>
          <w:sz w:val="28"/>
          <w:szCs w:val="28"/>
        </w:rPr>
      </w:pPr>
      <w:r w:rsidRPr="006D0398">
        <w:rPr>
          <w:sz w:val="28"/>
          <w:szCs w:val="28"/>
        </w:rPr>
        <w:t>Для отражения в учете выбытия (отпуска) материальных запасов помимо Акта о списании материальных запасов (ф. 05</w:t>
      </w:r>
      <w:r w:rsidR="00654599" w:rsidRPr="006D0398">
        <w:rPr>
          <w:sz w:val="28"/>
          <w:szCs w:val="28"/>
        </w:rPr>
        <w:t>10460</w:t>
      </w:r>
      <w:r w:rsidRPr="006D0398">
        <w:rPr>
          <w:sz w:val="28"/>
          <w:szCs w:val="28"/>
        </w:rPr>
        <w:t>) в порядке, предусмотренном Графиком документооборота (Приложение № 3 к настоящей Учетной политике), для соответствующих групп (видов) материальных запасов могут применяться</w:t>
      </w:r>
      <w:r w:rsidRPr="006D0398">
        <w:rPr>
          <w:bCs/>
          <w:sz w:val="28"/>
          <w:szCs w:val="28"/>
        </w:rPr>
        <w:t>:</w:t>
      </w:r>
    </w:p>
    <w:p w14:paraId="169A1F80" w14:textId="77777777" w:rsidR="00D058A5" w:rsidRPr="006D0398" w:rsidRDefault="00D058A5" w:rsidP="006D0398">
      <w:pPr>
        <w:pStyle w:val="s1"/>
        <w:spacing w:before="0" w:beforeAutospacing="0" w:after="0" w:afterAutospacing="0"/>
        <w:jc w:val="both"/>
        <w:rPr>
          <w:sz w:val="28"/>
          <w:szCs w:val="28"/>
        </w:rPr>
      </w:pPr>
      <w:r w:rsidRPr="006D0398">
        <w:rPr>
          <w:bCs/>
          <w:sz w:val="28"/>
          <w:szCs w:val="28"/>
        </w:rPr>
        <w:t>- Акт о списании мягкого и хозяйственного инвентаря (</w:t>
      </w:r>
      <w:r w:rsidRPr="006D0398">
        <w:rPr>
          <w:sz w:val="28"/>
          <w:szCs w:val="28"/>
        </w:rPr>
        <w:t>ф. 0504143</w:t>
      </w:r>
      <w:r w:rsidRPr="006D0398">
        <w:rPr>
          <w:bCs/>
          <w:sz w:val="28"/>
          <w:szCs w:val="28"/>
        </w:rPr>
        <w:t>)</w:t>
      </w:r>
      <w:r w:rsidRPr="006D0398">
        <w:rPr>
          <w:sz w:val="28"/>
          <w:szCs w:val="28"/>
        </w:rPr>
        <w:t>;</w:t>
      </w:r>
    </w:p>
    <w:p w14:paraId="31B724AD" w14:textId="77777777" w:rsidR="00D058A5" w:rsidRPr="006D0398" w:rsidRDefault="00D058A5" w:rsidP="006D0398">
      <w:pPr>
        <w:pStyle w:val="s1"/>
        <w:spacing w:before="0" w:beforeAutospacing="0" w:after="0" w:afterAutospacing="0"/>
        <w:jc w:val="both"/>
        <w:rPr>
          <w:sz w:val="28"/>
          <w:szCs w:val="28"/>
        </w:rPr>
      </w:pPr>
      <w:r w:rsidRPr="006D0398">
        <w:rPr>
          <w:sz w:val="28"/>
          <w:szCs w:val="28"/>
        </w:rPr>
        <w:t>- Акт приема-передачи объектов, полученных в личное пользование (ф. 0510434);</w:t>
      </w:r>
    </w:p>
    <w:p w14:paraId="5A06DD02" w14:textId="77777777" w:rsidR="00D058A5" w:rsidRPr="006D0398" w:rsidRDefault="00D058A5" w:rsidP="006D0398">
      <w:pPr>
        <w:pStyle w:val="s1"/>
        <w:spacing w:before="0" w:beforeAutospacing="0" w:after="0" w:afterAutospacing="0"/>
        <w:jc w:val="both"/>
        <w:rPr>
          <w:sz w:val="28"/>
          <w:szCs w:val="28"/>
        </w:rPr>
      </w:pPr>
      <w:r w:rsidRPr="006D0398">
        <w:rPr>
          <w:sz w:val="28"/>
          <w:szCs w:val="28"/>
        </w:rPr>
        <w:t>- Требование-накладная (ф. 051045</w:t>
      </w:r>
      <w:r w:rsidR="00654599" w:rsidRPr="006D0398">
        <w:rPr>
          <w:sz w:val="28"/>
          <w:szCs w:val="28"/>
        </w:rPr>
        <w:t>0</w:t>
      </w:r>
      <w:r w:rsidRPr="006D0398">
        <w:rPr>
          <w:sz w:val="28"/>
          <w:szCs w:val="28"/>
        </w:rPr>
        <w:t>).</w:t>
      </w:r>
    </w:p>
    <w:p w14:paraId="088103AD" w14:textId="77777777" w:rsidR="00534822" w:rsidRDefault="004F24BF" w:rsidP="006D0398">
      <w:pPr>
        <w:pStyle w:val="s1"/>
        <w:spacing w:before="0" w:beforeAutospacing="0" w:after="0" w:afterAutospacing="0"/>
        <w:jc w:val="both"/>
        <w:rPr>
          <w:sz w:val="28"/>
          <w:szCs w:val="28"/>
        </w:rPr>
      </w:pPr>
      <w:r w:rsidRPr="006D0398">
        <w:rPr>
          <w:sz w:val="28"/>
          <w:szCs w:val="28"/>
        </w:rPr>
        <w:t>2.</w:t>
      </w:r>
      <w:r w:rsidR="00CE04CD">
        <w:rPr>
          <w:sz w:val="28"/>
          <w:szCs w:val="28"/>
        </w:rPr>
        <w:t>5</w:t>
      </w:r>
      <w:r w:rsidR="00534822" w:rsidRPr="006D0398">
        <w:rPr>
          <w:sz w:val="28"/>
          <w:szCs w:val="28"/>
        </w:rPr>
        <w:t>.1</w:t>
      </w:r>
      <w:r w:rsidR="00CE04CD">
        <w:rPr>
          <w:sz w:val="28"/>
          <w:szCs w:val="28"/>
        </w:rPr>
        <w:t>2</w:t>
      </w:r>
      <w:r w:rsidR="00534822" w:rsidRPr="006D0398">
        <w:rPr>
          <w:sz w:val="28"/>
          <w:szCs w:val="28"/>
        </w:rPr>
        <w:t>. Аналитический учет материальных запасов в разрезе ответственных лиц</w:t>
      </w:r>
      <w:r w:rsidR="00914B52" w:rsidRPr="006D0398">
        <w:rPr>
          <w:sz w:val="28"/>
          <w:szCs w:val="28"/>
        </w:rPr>
        <w:t>, мест хранения ведется в Карточках</w:t>
      </w:r>
      <w:r w:rsidR="00534822" w:rsidRPr="006D0398">
        <w:rPr>
          <w:sz w:val="28"/>
          <w:szCs w:val="28"/>
        </w:rPr>
        <w:t xml:space="preserve"> учета материальных ценностей (ф. 050404</w:t>
      </w:r>
      <w:r w:rsidR="00914B52" w:rsidRPr="006D0398">
        <w:rPr>
          <w:sz w:val="28"/>
          <w:szCs w:val="28"/>
        </w:rPr>
        <w:t>3</w:t>
      </w:r>
      <w:r w:rsidR="00534822" w:rsidRPr="006D0398">
        <w:rPr>
          <w:sz w:val="28"/>
          <w:szCs w:val="28"/>
        </w:rPr>
        <w:t>) по наименованиям, сортам и количеству.</w:t>
      </w:r>
    </w:p>
    <w:p w14:paraId="0869F8FD" w14:textId="77777777" w:rsidR="001920B5" w:rsidRDefault="001920B5" w:rsidP="00B52984">
      <w:pPr>
        <w:shd w:val="clear" w:color="auto" w:fill="FFFFFF"/>
        <w:spacing w:after="0" w:line="330" w:lineRule="atLeast"/>
        <w:rPr>
          <w:rFonts w:ascii="Times New Roman" w:hAnsi="Times New Roman"/>
          <w:color w:val="333333"/>
          <w:sz w:val="28"/>
          <w:szCs w:val="28"/>
        </w:rPr>
      </w:pPr>
      <w:r>
        <w:rPr>
          <w:rFonts w:ascii="Times New Roman" w:hAnsi="Times New Roman"/>
          <w:color w:val="333333"/>
          <w:sz w:val="28"/>
          <w:szCs w:val="28"/>
        </w:rPr>
        <w:t xml:space="preserve"> </w:t>
      </w:r>
    </w:p>
    <w:p w14:paraId="49DA23F3" w14:textId="5399E03D" w:rsidR="00B52984" w:rsidRPr="00B52984" w:rsidRDefault="001920B5" w:rsidP="00B52984">
      <w:pPr>
        <w:shd w:val="clear" w:color="auto" w:fill="FFFFFF"/>
        <w:spacing w:after="0" w:line="330" w:lineRule="atLeast"/>
        <w:rPr>
          <w:rFonts w:ascii="Times New Roman" w:hAnsi="Times New Roman"/>
          <w:color w:val="333333"/>
          <w:sz w:val="28"/>
          <w:szCs w:val="28"/>
        </w:rPr>
      </w:pPr>
      <w:r>
        <w:rPr>
          <w:rFonts w:ascii="Times New Roman" w:hAnsi="Times New Roman"/>
          <w:color w:val="333333"/>
          <w:sz w:val="28"/>
          <w:szCs w:val="28"/>
        </w:rPr>
        <w:t xml:space="preserve">2.5.13.      </w:t>
      </w:r>
      <w:r w:rsidR="00B52984" w:rsidRPr="00B52984">
        <w:rPr>
          <w:rFonts w:ascii="Times New Roman" w:hAnsi="Times New Roman"/>
          <w:color w:val="333333"/>
          <w:sz w:val="28"/>
          <w:szCs w:val="28"/>
        </w:rPr>
        <w:t>С 1 января 2026 года, согласно приказу Минфина России от 29.08.2025 №117н, для учёта материальных запасов в бюджетной сфере, в том числе ГСМ, будут применяться </w:t>
      </w:r>
      <w:r w:rsidR="00B52984" w:rsidRPr="00B52984">
        <w:rPr>
          <w:rFonts w:ascii="Times New Roman" w:hAnsi="Times New Roman"/>
          <w:b/>
          <w:bCs/>
          <w:color w:val="333333"/>
          <w:sz w:val="28"/>
          <w:szCs w:val="28"/>
        </w:rPr>
        <w:t>укрупнённые статьи КОСГУ</w:t>
      </w:r>
      <w:r w:rsidR="00B52984">
        <w:rPr>
          <w:rFonts w:ascii="Times New Roman" w:hAnsi="Times New Roman"/>
          <w:color w:val="333333"/>
          <w:sz w:val="28"/>
          <w:szCs w:val="28"/>
        </w:rPr>
        <w:t>.</w:t>
      </w:r>
      <w:r w:rsidR="00B52984" w:rsidRPr="00B52984">
        <w:rPr>
          <w:rFonts w:ascii="Times New Roman" w:hAnsi="Times New Roman"/>
          <w:color w:val="333333"/>
          <w:sz w:val="28"/>
          <w:szCs w:val="28"/>
        </w:rPr>
        <w:t xml:space="preserve"> </w:t>
      </w:r>
    </w:p>
    <w:p w14:paraId="48A275E5" w14:textId="77777777" w:rsidR="001920B5" w:rsidRDefault="00B52984" w:rsidP="001920B5">
      <w:pPr>
        <w:shd w:val="clear" w:color="auto" w:fill="FFFFFF"/>
        <w:spacing w:after="0" w:line="330" w:lineRule="atLeast"/>
        <w:jc w:val="both"/>
        <w:rPr>
          <w:rFonts w:ascii="Segoe UI" w:hAnsi="Segoe UI" w:cs="Segoe UI"/>
          <w:color w:val="212529"/>
          <w:shd w:val="clear" w:color="auto" w:fill="FFFFFF"/>
        </w:rPr>
      </w:pPr>
      <w:r w:rsidRPr="00B52984">
        <w:rPr>
          <w:rFonts w:ascii="Times New Roman" w:hAnsi="Times New Roman"/>
          <w:color w:val="333333"/>
          <w:sz w:val="28"/>
          <w:szCs w:val="28"/>
        </w:rPr>
        <w:t>Все операции по увеличению стоимости любых материальных запасов будут отражаться единой проводкой по статье </w:t>
      </w:r>
      <w:r w:rsidRPr="00B52984">
        <w:rPr>
          <w:rFonts w:ascii="Times New Roman" w:hAnsi="Times New Roman"/>
          <w:b/>
          <w:bCs/>
          <w:color w:val="333333"/>
          <w:sz w:val="28"/>
          <w:szCs w:val="28"/>
        </w:rPr>
        <w:t>КОСГУ 340</w:t>
      </w:r>
      <w:r w:rsidRPr="00B52984">
        <w:rPr>
          <w:rFonts w:ascii="Times New Roman" w:hAnsi="Times New Roman"/>
          <w:color w:val="333333"/>
          <w:sz w:val="28"/>
          <w:szCs w:val="28"/>
        </w:rPr>
        <w:t> «Увеличение стоимости материальных запасов». Все операции по их выбытию — единой проводкой по статье </w:t>
      </w:r>
      <w:r w:rsidRPr="00B52984">
        <w:rPr>
          <w:rFonts w:ascii="Times New Roman" w:hAnsi="Times New Roman"/>
          <w:b/>
          <w:bCs/>
          <w:color w:val="333333"/>
          <w:sz w:val="28"/>
          <w:szCs w:val="28"/>
        </w:rPr>
        <w:t>КОСГУ 440</w:t>
      </w:r>
      <w:r w:rsidRPr="00B52984">
        <w:rPr>
          <w:rFonts w:ascii="Times New Roman" w:hAnsi="Times New Roman"/>
          <w:color w:val="333333"/>
          <w:sz w:val="28"/>
          <w:szCs w:val="28"/>
        </w:rPr>
        <w:t> «Уменьшение стоимости материальных запасов»</w:t>
      </w:r>
      <w:r>
        <w:rPr>
          <w:rFonts w:ascii="Times New Roman" w:hAnsi="Times New Roman"/>
          <w:color w:val="333333"/>
          <w:sz w:val="28"/>
          <w:szCs w:val="28"/>
        </w:rPr>
        <w:t>.</w:t>
      </w:r>
      <w:r w:rsidR="001920B5" w:rsidRPr="001920B5">
        <w:rPr>
          <w:rFonts w:ascii="Segoe UI" w:hAnsi="Segoe UI" w:cs="Segoe UI"/>
          <w:color w:val="212529"/>
          <w:shd w:val="clear" w:color="auto" w:fill="FFFFFF"/>
        </w:rPr>
        <w:t xml:space="preserve"> </w:t>
      </w:r>
      <w:r w:rsidR="001920B5">
        <w:rPr>
          <w:rFonts w:ascii="Segoe UI" w:hAnsi="Segoe UI" w:cs="Segoe UI"/>
          <w:color w:val="212529"/>
          <w:shd w:val="clear" w:color="auto" w:fill="FFFFFF"/>
        </w:rPr>
        <w:t xml:space="preserve"> </w:t>
      </w:r>
    </w:p>
    <w:p w14:paraId="50A1F379" w14:textId="4DD7EB54" w:rsidR="00B52984" w:rsidRPr="001920B5" w:rsidRDefault="001920B5" w:rsidP="001920B5">
      <w:pPr>
        <w:shd w:val="clear" w:color="auto" w:fill="FFFFFF"/>
        <w:spacing w:after="0" w:line="330" w:lineRule="atLeast"/>
        <w:jc w:val="both"/>
        <w:rPr>
          <w:rFonts w:ascii="Times New Roman" w:hAnsi="Times New Roman"/>
          <w:color w:val="333333"/>
          <w:sz w:val="28"/>
          <w:szCs w:val="28"/>
        </w:rPr>
      </w:pPr>
      <w:r w:rsidRPr="001920B5">
        <w:rPr>
          <w:rFonts w:ascii="Times New Roman" w:hAnsi="Times New Roman"/>
          <w:color w:val="212529"/>
          <w:sz w:val="28"/>
          <w:szCs w:val="28"/>
          <w:shd w:val="clear" w:color="auto" w:fill="FFFFFF"/>
        </w:rPr>
        <w:t xml:space="preserve">         В целях обеспечения полноты отражения в бухгалтерском учете информации об осуществляемых операциях учреждения предусмотрело для операций с материальными запасами дополнительную аналитическую детализацию.</w:t>
      </w:r>
    </w:p>
    <w:p w14:paraId="79A1EC1A" w14:textId="77777777" w:rsidR="00B52984" w:rsidRPr="006D0398" w:rsidRDefault="00B52984" w:rsidP="006D0398">
      <w:pPr>
        <w:pStyle w:val="s1"/>
        <w:spacing w:before="0" w:beforeAutospacing="0" w:after="0" w:afterAutospacing="0"/>
        <w:jc w:val="both"/>
        <w:rPr>
          <w:sz w:val="28"/>
          <w:szCs w:val="28"/>
        </w:rPr>
      </w:pPr>
    </w:p>
    <w:p w14:paraId="5876B752" w14:textId="169B18E5" w:rsidR="005C6FD9" w:rsidRPr="006D0398" w:rsidRDefault="00CE04CD" w:rsidP="006D0398">
      <w:pPr>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2.5.1</w:t>
      </w:r>
      <w:r w:rsidR="001920B5">
        <w:rPr>
          <w:rFonts w:ascii="Times New Roman" w:hAnsi="Times New Roman"/>
          <w:sz w:val="28"/>
          <w:szCs w:val="28"/>
          <w:shd w:val="clear" w:color="auto" w:fill="FFFFFF"/>
        </w:rPr>
        <w:t>4</w:t>
      </w:r>
      <w:r w:rsidR="005C6FD9" w:rsidRPr="006D0398">
        <w:rPr>
          <w:rFonts w:ascii="Times New Roman" w:hAnsi="Times New Roman"/>
          <w:sz w:val="28"/>
          <w:szCs w:val="28"/>
          <w:shd w:val="clear" w:color="auto" w:fill="FFFFFF"/>
        </w:rPr>
        <w:t>. Расходы по приобретению строительных материалов отражаются с учетом следующих правил.</w:t>
      </w:r>
    </w:p>
    <w:p w14:paraId="5D63BCD3" w14:textId="724D03D6" w:rsidR="005C6FD9" w:rsidRPr="006D0398" w:rsidRDefault="005C6FD9" w:rsidP="006D0398">
      <w:pPr>
        <w:spacing w:after="0" w:line="240" w:lineRule="auto"/>
        <w:jc w:val="both"/>
        <w:rPr>
          <w:rFonts w:ascii="Times New Roman" w:hAnsi="Times New Roman"/>
          <w:sz w:val="28"/>
          <w:szCs w:val="28"/>
          <w:shd w:val="clear" w:color="auto" w:fill="FFFFFF"/>
        </w:rPr>
      </w:pPr>
      <w:r w:rsidRPr="006D0398">
        <w:rPr>
          <w:rFonts w:ascii="Times New Roman" w:hAnsi="Times New Roman"/>
          <w:sz w:val="28"/>
          <w:szCs w:val="28"/>
          <w:shd w:val="clear" w:color="auto" w:fill="FFFFFF"/>
        </w:rPr>
        <w:t xml:space="preserve">На </w:t>
      </w:r>
      <w:proofErr w:type="spellStart"/>
      <w:r w:rsidR="00B52984">
        <w:rPr>
          <w:rFonts w:ascii="Times New Roman" w:hAnsi="Times New Roman"/>
          <w:sz w:val="28"/>
          <w:szCs w:val="28"/>
          <w:shd w:val="clear" w:color="auto" w:fill="FFFFFF"/>
        </w:rPr>
        <w:t>Суб</w:t>
      </w:r>
      <w:r w:rsidRPr="006D0398">
        <w:rPr>
          <w:rFonts w:ascii="Times New Roman" w:hAnsi="Times New Roman"/>
          <w:sz w:val="28"/>
          <w:szCs w:val="28"/>
          <w:shd w:val="clear" w:color="auto" w:fill="FFFFFF"/>
        </w:rPr>
        <w:t>КОСГУ</w:t>
      </w:r>
      <w:proofErr w:type="spellEnd"/>
      <w:r w:rsidRPr="006D0398">
        <w:rPr>
          <w:rFonts w:ascii="Times New Roman" w:hAnsi="Times New Roman"/>
          <w:sz w:val="28"/>
          <w:szCs w:val="28"/>
          <w:shd w:val="clear" w:color="auto" w:fill="FFFFFF"/>
        </w:rPr>
        <w:t xml:space="preserve"> 344</w:t>
      </w:r>
      <w:r w:rsidR="00B52984">
        <w:rPr>
          <w:rFonts w:ascii="Times New Roman" w:hAnsi="Times New Roman"/>
          <w:sz w:val="28"/>
          <w:szCs w:val="28"/>
          <w:shd w:val="clear" w:color="auto" w:fill="FFFFFF"/>
        </w:rPr>
        <w:t>.02.99</w:t>
      </w:r>
      <w:r w:rsidRPr="006D0398">
        <w:rPr>
          <w:rFonts w:ascii="Times New Roman" w:hAnsi="Times New Roman"/>
          <w:sz w:val="28"/>
          <w:szCs w:val="28"/>
          <w:shd w:val="clear" w:color="auto" w:fill="FFFFFF"/>
        </w:rPr>
        <w:t xml:space="preserve"> относятся расходы по приобретению строительных материалов для текущего или капитального ремонта объектов недвижимого имущества</w:t>
      </w:r>
      <w:r w:rsidR="004E1CAB" w:rsidRPr="006D0398">
        <w:rPr>
          <w:rFonts w:ascii="Times New Roman" w:hAnsi="Times New Roman"/>
          <w:sz w:val="28"/>
          <w:szCs w:val="28"/>
          <w:shd w:val="clear" w:color="auto" w:fill="FFFFFF"/>
        </w:rPr>
        <w:t xml:space="preserve"> подрядным способом или силами У</w:t>
      </w:r>
      <w:r w:rsidRPr="006D0398">
        <w:rPr>
          <w:rFonts w:ascii="Times New Roman" w:hAnsi="Times New Roman"/>
          <w:sz w:val="28"/>
          <w:szCs w:val="28"/>
          <w:shd w:val="clear" w:color="auto" w:fill="FFFFFF"/>
        </w:rPr>
        <w:t>чреждения. П</w:t>
      </w:r>
      <w:r w:rsidR="0004176D" w:rsidRPr="006D0398">
        <w:rPr>
          <w:rFonts w:ascii="Times New Roman" w:hAnsi="Times New Roman"/>
          <w:sz w:val="28"/>
          <w:szCs w:val="28"/>
          <w:shd w:val="clear" w:color="auto" w:fill="FFFFFF"/>
        </w:rPr>
        <w:t xml:space="preserve">о </w:t>
      </w:r>
      <w:r w:rsidR="00295A78" w:rsidRPr="006D0398">
        <w:rPr>
          <w:rFonts w:ascii="Times New Roman" w:hAnsi="Times New Roman"/>
          <w:sz w:val="28"/>
          <w:szCs w:val="28"/>
          <w:shd w:val="clear" w:color="auto" w:fill="FFFFFF"/>
        </w:rPr>
        <w:t xml:space="preserve">всем </w:t>
      </w:r>
      <w:r w:rsidR="0004176D" w:rsidRPr="006D0398">
        <w:rPr>
          <w:rFonts w:ascii="Times New Roman" w:hAnsi="Times New Roman"/>
          <w:sz w:val="28"/>
          <w:szCs w:val="28"/>
          <w:shd w:val="clear" w:color="auto" w:fill="FFFFFF"/>
        </w:rPr>
        <w:t xml:space="preserve">ремонтным работам, осуществляемым </w:t>
      </w:r>
      <w:r w:rsidRPr="006D0398">
        <w:rPr>
          <w:rFonts w:ascii="Times New Roman" w:hAnsi="Times New Roman"/>
          <w:sz w:val="28"/>
          <w:szCs w:val="28"/>
          <w:shd w:val="clear" w:color="auto" w:fill="FFFFFF"/>
        </w:rPr>
        <w:t xml:space="preserve">силами </w:t>
      </w:r>
      <w:r w:rsidR="004E1CAB" w:rsidRPr="006D0398">
        <w:rPr>
          <w:rFonts w:ascii="Times New Roman" w:hAnsi="Times New Roman"/>
          <w:sz w:val="28"/>
          <w:szCs w:val="28"/>
          <w:shd w:val="clear" w:color="auto" w:fill="FFFFFF"/>
        </w:rPr>
        <w:t>У</w:t>
      </w:r>
      <w:r w:rsidRPr="006D0398">
        <w:rPr>
          <w:rFonts w:ascii="Times New Roman" w:hAnsi="Times New Roman"/>
          <w:sz w:val="28"/>
          <w:szCs w:val="28"/>
          <w:shd w:val="clear" w:color="auto" w:fill="FFFFFF"/>
        </w:rPr>
        <w:t>чреждения</w:t>
      </w:r>
      <w:r w:rsidR="0004176D" w:rsidRPr="006D0398">
        <w:rPr>
          <w:rFonts w:ascii="Times New Roman" w:hAnsi="Times New Roman"/>
          <w:sz w:val="28"/>
          <w:szCs w:val="28"/>
          <w:shd w:val="clear" w:color="auto" w:fill="FFFFFF"/>
        </w:rPr>
        <w:t>,</w:t>
      </w:r>
      <w:r w:rsidRPr="006D0398">
        <w:rPr>
          <w:rFonts w:ascii="Times New Roman" w:hAnsi="Times New Roman"/>
          <w:sz w:val="28"/>
          <w:szCs w:val="28"/>
          <w:shd w:val="clear" w:color="auto" w:fill="FFFFFF"/>
        </w:rPr>
        <w:t xml:space="preserve"> составляется С</w:t>
      </w:r>
      <w:r w:rsidR="0004176D" w:rsidRPr="006D0398">
        <w:rPr>
          <w:rFonts w:ascii="Times New Roman" w:hAnsi="Times New Roman"/>
          <w:sz w:val="28"/>
          <w:szCs w:val="28"/>
          <w:shd w:val="clear" w:color="auto" w:fill="FFFFFF"/>
        </w:rPr>
        <w:t>мета.</w:t>
      </w:r>
    </w:p>
    <w:p w14:paraId="4D20A839" w14:textId="20BDA1DC" w:rsidR="0004176D" w:rsidRPr="006D0398" w:rsidRDefault="00CE04CD" w:rsidP="006D0398">
      <w:pPr>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2.</w:t>
      </w:r>
      <w:r w:rsidR="00523E77">
        <w:rPr>
          <w:rFonts w:ascii="Times New Roman" w:hAnsi="Times New Roman"/>
          <w:sz w:val="28"/>
          <w:szCs w:val="28"/>
          <w:shd w:val="clear" w:color="auto" w:fill="FFFFFF"/>
        </w:rPr>
        <w:t>5</w:t>
      </w:r>
      <w:r>
        <w:rPr>
          <w:rFonts w:ascii="Times New Roman" w:hAnsi="Times New Roman"/>
          <w:sz w:val="28"/>
          <w:szCs w:val="28"/>
          <w:shd w:val="clear" w:color="auto" w:fill="FFFFFF"/>
        </w:rPr>
        <w:t>.1</w:t>
      </w:r>
      <w:r w:rsidR="001920B5">
        <w:rPr>
          <w:rFonts w:ascii="Times New Roman" w:hAnsi="Times New Roman"/>
          <w:sz w:val="28"/>
          <w:szCs w:val="28"/>
          <w:shd w:val="clear" w:color="auto" w:fill="FFFFFF"/>
        </w:rPr>
        <w:t>5</w:t>
      </w:r>
      <w:r>
        <w:rPr>
          <w:rFonts w:ascii="Times New Roman" w:hAnsi="Times New Roman"/>
          <w:sz w:val="28"/>
          <w:szCs w:val="28"/>
          <w:shd w:val="clear" w:color="auto" w:fill="FFFFFF"/>
        </w:rPr>
        <w:t>.</w:t>
      </w:r>
      <w:r w:rsidR="0004176D" w:rsidRPr="006D0398">
        <w:rPr>
          <w:rFonts w:ascii="Times New Roman" w:hAnsi="Times New Roman"/>
          <w:sz w:val="28"/>
          <w:szCs w:val="28"/>
          <w:shd w:val="clear" w:color="auto" w:fill="FFFFFF"/>
        </w:rPr>
        <w:t xml:space="preserve"> </w:t>
      </w:r>
      <w:r w:rsidR="007F53A1" w:rsidRPr="006D0398">
        <w:rPr>
          <w:rFonts w:ascii="Times New Roman" w:hAnsi="Times New Roman"/>
          <w:sz w:val="28"/>
          <w:szCs w:val="28"/>
          <w:shd w:val="clear" w:color="auto" w:fill="FFFFFF"/>
        </w:rPr>
        <w:t>Расходы по приобретению мягкого инвентаря отражаются с учетом следующих правил.</w:t>
      </w:r>
    </w:p>
    <w:p w14:paraId="78E25E75" w14:textId="6D171B58" w:rsidR="00144841" w:rsidRPr="006D0398" w:rsidRDefault="007F53A1" w:rsidP="006D0398">
      <w:pPr>
        <w:autoSpaceDE w:val="0"/>
        <w:autoSpaceDN w:val="0"/>
        <w:adjustRightInd w:val="0"/>
        <w:spacing w:line="240" w:lineRule="auto"/>
        <w:contextualSpacing/>
        <w:jc w:val="both"/>
        <w:rPr>
          <w:rFonts w:ascii="Times New Roman" w:hAnsi="Times New Roman"/>
          <w:sz w:val="28"/>
          <w:szCs w:val="28"/>
        </w:rPr>
      </w:pPr>
      <w:r w:rsidRPr="006D0398">
        <w:rPr>
          <w:rFonts w:ascii="Times New Roman" w:hAnsi="Times New Roman"/>
          <w:sz w:val="28"/>
          <w:szCs w:val="28"/>
          <w:shd w:val="clear" w:color="auto" w:fill="FFFFFF"/>
        </w:rPr>
        <w:t xml:space="preserve">На </w:t>
      </w:r>
      <w:proofErr w:type="spellStart"/>
      <w:r w:rsidR="00B52984">
        <w:rPr>
          <w:rFonts w:ascii="Times New Roman" w:hAnsi="Times New Roman"/>
          <w:sz w:val="28"/>
          <w:szCs w:val="28"/>
          <w:shd w:val="clear" w:color="auto" w:fill="FFFFFF"/>
        </w:rPr>
        <w:t>СубКОСГУ</w:t>
      </w:r>
      <w:proofErr w:type="spellEnd"/>
      <w:r w:rsidRPr="006D0398">
        <w:rPr>
          <w:rFonts w:ascii="Times New Roman" w:hAnsi="Times New Roman"/>
          <w:sz w:val="28"/>
          <w:szCs w:val="28"/>
          <w:shd w:val="clear" w:color="auto" w:fill="FFFFFF"/>
        </w:rPr>
        <w:t xml:space="preserve"> КОСГУ 345</w:t>
      </w:r>
      <w:r w:rsidR="00B52984">
        <w:rPr>
          <w:rFonts w:ascii="Times New Roman" w:hAnsi="Times New Roman"/>
          <w:sz w:val="28"/>
          <w:szCs w:val="28"/>
          <w:shd w:val="clear" w:color="auto" w:fill="FFFFFF"/>
        </w:rPr>
        <w:t>.02.99</w:t>
      </w:r>
      <w:r w:rsidRPr="006D0398">
        <w:rPr>
          <w:rFonts w:ascii="Times New Roman" w:hAnsi="Times New Roman"/>
          <w:sz w:val="28"/>
          <w:szCs w:val="28"/>
          <w:shd w:val="clear" w:color="auto" w:fill="FFFFFF"/>
        </w:rPr>
        <w:t xml:space="preserve"> относятся расходы на приобретение </w:t>
      </w:r>
      <w:r w:rsidR="00612285" w:rsidRPr="006D0398">
        <w:rPr>
          <w:rFonts w:ascii="Times New Roman" w:hAnsi="Times New Roman"/>
          <w:sz w:val="28"/>
          <w:szCs w:val="28"/>
          <w:shd w:val="clear" w:color="auto" w:fill="FFFFFF"/>
        </w:rPr>
        <w:t xml:space="preserve">одноразовой одежды, применяемой в качестве средства индивидуальной защиты. </w:t>
      </w:r>
      <w:r w:rsidR="00B157AC" w:rsidRPr="006D0398">
        <w:rPr>
          <w:rFonts w:ascii="Times New Roman" w:hAnsi="Times New Roman"/>
          <w:sz w:val="28"/>
          <w:szCs w:val="28"/>
          <w:shd w:val="clear" w:color="auto" w:fill="FFFFFF"/>
        </w:rPr>
        <w:t>Не относятся к мягкому инвентарю м</w:t>
      </w:r>
      <w:r w:rsidR="00612285" w:rsidRPr="006D0398">
        <w:rPr>
          <w:rFonts w:ascii="Times New Roman" w:hAnsi="Times New Roman"/>
          <w:sz w:val="28"/>
          <w:szCs w:val="28"/>
          <w:shd w:val="clear" w:color="auto" w:fill="FFFFFF"/>
        </w:rPr>
        <w:t>едицинские маски и медицинские перчатки</w:t>
      </w:r>
      <w:r w:rsidR="00B157AC" w:rsidRPr="006D0398">
        <w:rPr>
          <w:rFonts w:ascii="Times New Roman" w:hAnsi="Times New Roman"/>
          <w:sz w:val="28"/>
          <w:szCs w:val="28"/>
          <w:shd w:val="clear" w:color="auto" w:fill="FFFFFF"/>
        </w:rPr>
        <w:t>, не предназначенные формирования комплектов средств индивидуальной защиты (специальной одежды)</w:t>
      </w:r>
      <w:r w:rsidR="00612285" w:rsidRPr="006D0398">
        <w:rPr>
          <w:rFonts w:ascii="Times New Roman" w:hAnsi="Times New Roman"/>
          <w:sz w:val="28"/>
          <w:szCs w:val="28"/>
          <w:shd w:val="clear" w:color="auto" w:fill="FFFFFF"/>
        </w:rPr>
        <w:t>.</w:t>
      </w:r>
      <w:r w:rsidR="00144841" w:rsidRPr="006D0398">
        <w:rPr>
          <w:rFonts w:ascii="Times New Roman" w:hAnsi="Times New Roman"/>
          <w:sz w:val="28"/>
          <w:szCs w:val="28"/>
        </w:rPr>
        <w:t xml:space="preserve"> Выдача материальных запасов (куртки, обувь зимняя, </w:t>
      </w:r>
      <w:r w:rsidR="00144841" w:rsidRPr="006D0398">
        <w:rPr>
          <w:rFonts w:ascii="Times New Roman" w:hAnsi="Times New Roman"/>
          <w:sz w:val="28"/>
          <w:szCs w:val="28"/>
        </w:rPr>
        <w:lastRenderedPageBreak/>
        <w:t>халаты, перчатки), имеющих нормативный срок эксплуатации (носки), выданных в личное (индивидуальное) пользование работникам для выполнения ими служебных (должностных) обязанностей, в целях обеспечения контроля за их использованием и движением (п.п.385-386 Приказ 89н) отражается по дебету счета 0.109.00.272 «Расходование материальных запасов в себестоимость  готовой продукции, работ, услуг» и кредиту соответствующих счетов аналитического учета счета 0.105.00.000 «Материальные запасы» с одновременным отражением на забалансовом счете 27 «Материальные ценности, выданные в личное пользование работникам (сотрудникам).</w:t>
      </w:r>
    </w:p>
    <w:p w14:paraId="1F4EA0D9" w14:textId="77777777" w:rsidR="00144841" w:rsidRPr="006D0398" w:rsidRDefault="00144841" w:rsidP="006D0398">
      <w:pPr>
        <w:autoSpaceDE w:val="0"/>
        <w:autoSpaceDN w:val="0"/>
        <w:adjustRightInd w:val="0"/>
        <w:spacing w:line="240" w:lineRule="auto"/>
        <w:contextualSpacing/>
        <w:jc w:val="both"/>
        <w:rPr>
          <w:rFonts w:ascii="Times New Roman" w:hAnsi="Times New Roman"/>
          <w:sz w:val="28"/>
          <w:szCs w:val="28"/>
        </w:rPr>
      </w:pPr>
      <w:r w:rsidRPr="006D0398">
        <w:rPr>
          <w:rFonts w:ascii="Times New Roman" w:hAnsi="Times New Roman"/>
          <w:sz w:val="28"/>
          <w:szCs w:val="28"/>
        </w:rPr>
        <w:t xml:space="preserve">         Выдача мягкого инвентаря в учреждении производится согласно утвержденного перечня и норм выдачи специальной одежды, обуви и инвентаря. Выдача средств индивидуальной защиты производится каждому работнику индивидуально, что отражено в личных карточках учета СИЗ, за исключением социальных работников отделений социального обслуживания граждан пожилого возраста и инвалидов. В отделениях социального обслуживания населения выдача СИЗ производится заведующим структурных подразделений,  соответственно движение СИЗ отражено в личных  карточках  учета СИЗ заведующих структурными подразделениями.</w:t>
      </w:r>
    </w:p>
    <w:p w14:paraId="267D5F81" w14:textId="77777777" w:rsidR="005C6FD9" w:rsidRPr="006D0398" w:rsidRDefault="005C6FD9" w:rsidP="006D0398">
      <w:pPr>
        <w:spacing w:after="0" w:line="240" w:lineRule="auto"/>
        <w:jc w:val="both"/>
        <w:rPr>
          <w:rFonts w:ascii="Times New Roman" w:hAnsi="Times New Roman"/>
          <w:sz w:val="28"/>
          <w:szCs w:val="28"/>
          <w:shd w:val="clear" w:color="auto" w:fill="FFFFFF"/>
        </w:rPr>
      </w:pPr>
    </w:p>
    <w:p w14:paraId="32C593F5" w14:textId="1A592EBD" w:rsidR="00897BDF" w:rsidRPr="006D0398" w:rsidRDefault="00612285" w:rsidP="006D0398">
      <w:pPr>
        <w:spacing w:after="0" w:line="240" w:lineRule="auto"/>
        <w:jc w:val="both"/>
        <w:rPr>
          <w:rFonts w:ascii="Times New Roman" w:hAnsi="Times New Roman"/>
          <w:sz w:val="28"/>
          <w:szCs w:val="28"/>
          <w:shd w:val="clear" w:color="auto" w:fill="FFFFFF"/>
        </w:rPr>
      </w:pPr>
      <w:r w:rsidRPr="006D0398">
        <w:rPr>
          <w:rFonts w:ascii="Times New Roman" w:hAnsi="Times New Roman"/>
          <w:sz w:val="28"/>
          <w:szCs w:val="28"/>
          <w:shd w:val="clear" w:color="auto" w:fill="FFFFFF"/>
        </w:rPr>
        <w:t>2.</w:t>
      </w:r>
      <w:r w:rsidR="00CE04CD">
        <w:rPr>
          <w:rFonts w:ascii="Times New Roman" w:hAnsi="Times New Roman"/>
          <w:sz w:val="28"/>
          <w:szCs w:val="28"/>
          <w:shd w:val="clear" w:color="auto" w:fill="FFFFFF"/>
        </w:rPr>
        <w:t>5.1</w:t>
      </w:r>
      <w:r w:rsidR="001920B5">
        <w:rPr>
          <w:rFonts w:ascii="Times New Roman" w:hAnsi="Times New Roman"/>
          <w:sz w:val="28"/>
          <w:szCs w:val="28"/>
          <w:shd w:val="clear" w:color="auto" w:fill="FFFFFF"/>
        </w:rPr>
        <w:t>6</w:t>
      </w:r>
      <w:r w:rsidRPr="006D0398">
        <w:rPr>
          <w:rFonts w:ascii="Times New Roman" w:hAnsi="Times New Roman"/>
          <w:sz w:val="28"/>
          <w:szCs w:val="28"/>
          <w:shd w:val="clear" w:color="auto" w:fill="FFFFFF"/>
        </w:rPr>
        <w:t xml:space="preserve">. </w:t>
      </w:r>
      <w:r w:rsidR="00897BDF" w:rsidRPr="006D0398">
        <w:rPr>
          <w:rFonts w:ascii="Times New Roman" w:hAnsi="Times New Roman"/>
          <w:sz w:val="28"/>
          <w:szCs w:val="28"/>
          <w:shd w:val="clear" w:color="auto" w:fill="FFFFFF"/>
        </w:rPr>
        <w:t xml:space="preserve">На </w:t>
      </w:r>
      <w:proofErr w:type="spellStart"/>
      <w:r w:rsidR="00B52984">
        <w:rPr>
          <w:rFonts w:ascii="Times New Roman" w:hAnsi="Times New Roman"/>
          <w:sz w:val="28"/>
          <w:szCs w:val="28"/>
          <w:shd w:val="clear" w:color="auto" w:fill="FFFFFF"/>
        </w:rPr>
        <w:t>Суб</w:t>
      </w:r>
      <w:r w:rsidR="00897BDF" w:rsidRPr="006D0398">
        <w:rPr>
          <w:rFonts w:ascii="Times New Roman" w:hAnsi="Times New Roman"/>
          <w:sz w:val="28"/>
          <w:szCs w:val="28"/>
          <w:shd w:val="clear" w:color="auto" w:fill="FFFFFF"/>
        </w:rPr>
        <w:t>КОСГУ</w:t>
      </w:r>
      <w:proofErr w:type="spellEnd"/>
      <w:r w:rsidR="00897BDF" w:rsidRPr="006D0398">
        <w:rPr>
          <w:rFonts w:ascii="Times New Roman" w:hAnsi="Times New Roman"/>
          <w:sz w:val="28"/>
          <w:szCs w:val="28"/>
          <w:shd w:val="clear" w:color="auto" w:fill="FFFFFF"/>
        </w:rPr>
        <w:t xml:space="preserve"> 346</w:t>
      </w:r>
      <w:r w:rsidR="00B52984">
        <w:rPr>
          <w:rFonts w:ascii="Times New Roman" w:hAnsi="Times New Roman"/>
          <w:sz w:val="28"/>
          <w:szCs w:val="28"/>
          <w:shd w:val="clear" w:color="auto" w:fill="FFFFFF"/>
        </w:rPr>
        <w:t>.02.99</w:t>
      </w:r>
      <w:r w:rsidR="00897BDF" w:rsidRPr="006D0398">
        <w:rPr>
          <w:rFonts w:ascii="Times New Roman" w:hAnsi="Times New Roman"/>
          <w:sz w:val="28"/>
          <w:szCs w:val="28"/>
          <w:shd w:val="clear" w:color="auto" w:fill="FFFFFF"/>
        </w:rPr>
        <w:t xml:space="preserve"> относятся р</w:t>
      </w:r>
      <w:r w:rsidRPr="006D0398">
        <w:rPr>
          <w:rFonts w:ascii="Times New Roman" w:hAnsi="Times New Roman"/>
          <w:sz w:val="28"/>
          <w:szCs w:val="28"/>
          <w:shd w:val="clear" w:color="auto" w:fill="FFFFFF"/>
        </w:rPr>
        <w:t>асходы на приобретение</w:t>
      </w:r>
      <w:r w:rsidR="00897BDF" w:rsidRPr="006D0398">
        <w:rPr>
          <w:rFonts w:ascii="Times New Roman" w:hAnsi="Times New Roman"/>
          <w:sz w:val="28"/>
          <w:szCs w:val="28"/>
          <w:shd w:val="clear" w:color="auto" w:fill="FFFFFF"/>
        </w:rPr>
        <w:t>:</w:t>
      </w:r>
    </w:p>
    <w:p w14:paraId="60C9EB67" w14:textId="77777777" w:rsidR="00612285" w:rsidRPr="006D0398" w:rsidRDefault="00897BDF" w:rsidP="006D0398">
      <w:pPr>
        <w:spacing w:after="0" w:line="240" w:lineRule="auto"/>
        <w:jc w:val="both"/>
        <w:rPr>
          <w:rFonts w:ascii="Times New Roman" w:hAnsi="Times New Roman"/>
          <w:sz w:val="28"/>
          <w:szCs w:val="28"/>
          <w:shd w:val="clear" w:color="auto" w:fill="FFFFFF"/>
        </w:rPr>
      </w:pPr>
      <w:r w:rsidRPr="006D0398">
        <w:rPr>
          <w:rFonts w:ascii="Times New Roman" w:hAnsi="Times New Roman"/>
          <w:sz w:val="28"/>
          <w:szCs w:val="28"/>
          <w:shd w:val="clear" w:color="auto" w:fill="FFFFFF"/>
        </w:rPr>
        <w:t xml:space="preserve">- </w:t>
      </w:r>
      <w:r w:rsidR="00612285" w:rsidRPr="006D0398">
        <w:rPr>
          <w:rFonts w:ascii="Times New Roman" w:hAnsi="Times New Roman"/>
          <w:sz w:val="28"/>
          <w:szCs w:val="28"/>
          <w:shd w:val="clear" w:color="auto" w:fill="FFFFFF"/>
        </w:rPr>
        <w:t>товаров и материальных запасов для</w:t>
      </w:r>
      <w:r w:rsidRPr="006D0398">
        <w:rPr>
          <w:rFonts w:ascii="Times New Roman" w:hAnsi="Times New Roman"/>
          <w:sz w:val="28"/>
          <w:szCs w:val="28"/>
          <w:shd w:val="clear" w:color="auto" w:fill="FFFFFF"/>
        </w:rPr>
        <w:t xml:space="preserve"> изготовления готовой продукции;</w:t>
      </w:r>
    </w:p>
    <w:p w14:paraId="3D58C09C" w14:textId="77777777" w:rsidR="00897BDF" w:rsidRPr="006D0398" w:rsidRDefault="00897BDF" w:rsidP="006D0398">
      <w:pPr>
        <w:spacing w:after="0" w:line="240" w:lineRule="auto"/>
        <w:jc w:val="both"/>
        <w:rPr>
          <w:rFonts w:ascii="Times New Roman" w:hAnsi="Times New Roman"/>
          <w:sz w:val="28"/>
          <w:szCs w:val="28"/>
          <w:shd w:val="clear" w:color="auto" w:fill="FFFFFF"/>
        </w:rPr>
      </w:pPr>
      <w:r w:rsidRPr="006D0398">
        <w:rPr>
          <w:rFonts w:ascii="Times New Roman" w:hAnsi="Times New Roman"/>
          <w:sz w:val="28"/>
          <w:szCs w:val="28"/>
          <w:shd w:val="clear" w:color="auto" w:fill="FFFFFF"/>
        </w:rPr>
        <w:t>- расходных материалов и запасных частей к оборудованию, в том числе медицинскому.</w:t>
      </w:r>
    </w:p>
    <w:p w14:paraId="10E1F39F" w14:textId="07E44D3F" w:rsidR="00897BDF" w:rsidRPr="006D0398" w:rsidRDefault="00897BDF" w:rsidP="006D0398">
      <w:pPr>
        <w:spacing w:after="0" w:line="240" w:lineRule="auto"/>
        <w:jc w:val="both"/>
        <w:rPr>
          <w:rFonts w:ascii="Times New Roman" w:hAnsi="Times New Roman"/>
          <w:sz w:val="28"/>
          <w:szCs w:val="28"/>
          <w:shd w:val="clear" w:color="auto" w:fill="FFFFFF"/>
        </w:rPr>
      </w:pPr>
      <w:r w:rsidRPr="006D0398">
        <w:rPr>
          <w:rFonts w:ascii="Times New Roman" w:hAnsi="Times New Roman"/>
          <w:sz w:val="28"/>
          <w:szCs w:val="28"/>
          <w:shd w:val="clear" w:color="auto" w:fill="FFFFFF"/>
        </w:rPr>
        <w:t>2.</w:t>
      </w:r>
      <w:r w:rsidR="00CE04CD">
        <w:rPr>
          <w:rFonts w:ascii="Times New Roman" w:hAnsi="Times New Roman"/>
          <w:sz w:val="28"/>
          <w:szCs w:val="28"/>
          <w:shd w:val="clear" w:color="auto" w:fill="FFFFFF"/>
        </w:rPr>
        <w:t>5.1</w:t>
      </w:r>
      <w:r w:rsidR="00F36B9B">
        <w:rPr>
          <w:rFonts w:ascii="Times New Roman" w:hAnsi="Times New Roman"/>
          <w:sz w:val="28"/>
          <w:szCs w:val="28"/>
          <w:shd w:val="clear" w:color="auto" w:fill="FFFFFF"/>
        </w:rPr>
        <w:t>7</w:t>
      </w:r>
      <w:r w:rsidRPr="006D0398">
        <w:rPr>
          <w:rFonts w:ascii="Times New Roman" w:hAnsi="Times New Roman"/>
          <w:sz w:val="28"/>
          <w:szCs w:val="28"/>
          <w:shd w:val="clear" w:color="auto" w:fill="FFFFFF"/>
        </w:rPr>
        <w:t xml:space="preserve">. На </w:t>
      </w:r>
      <w:proofErr w:type="spellStart"/>
      <w:r w:rsidR="00B52984">
        <w:rPr>
          <w:rFonts w:ascii="Times New Roman" w:hAnsi="Times New Roman"/>
          <w:sz w:val="28"/>
          <w:szCs w:val="28"/>
          <w:shd w:val="clear" w:color="auto" w:fill="FFFFFF"/>
        </w:rPr>
        <w:t>Суб</w:t>
      </w:r>
      <w:r w:rsidR="002B48B8" w:rsidRPr="006D0398">
        <w:rPr>
          <w:rFonts w:ascii="Times New Roman" w:hAnsi="Times New Roman"/>
          <w:sz w:val="28"/>
          <w:szCs w:val="28"/>
          <w:shd w:val="clear" w:color="auto" w:fill="FFFFFF"/>
        </w:rPr>
        <w:t>КОСГУ</w:t>
      </w:r>
      <w:proofErr w:type="spellEnd"/>
      <w:r w:rsidR="002B48B8" w:rsidRPr="006D0398">
        <w:rPr>
          <w:rFonts w:ascii="Times New Roman" w:hAnsi="Times New Roman"/>
          <w:sz w:val="28"/>
          <w:szCs w:val="28"/>
          <w:shd w:val="clear" w:color="auto" w:fill="FFFFFF"/>
        </w:rPr>
        <w:t xml:space="preserve"> 349</w:t>
      </w:r>
      <w:r w:rsidR="00B52984">
        <w:rPr>
          <w:rFonts w:ascii="Times New Roman" w:hAnsi="Times New Roman"/>
          <w:sz w:val="28"/>
          <w:szCs w:val="28"/>
          <w:shd w:val="clear" w:color="auto" w:fill="FFFFFF"/>
        </w:rPr>
        <w:t>.02.99</w:t>
      </w:r>
      <w:r w:rsidR="002B48B8" w:rsidRPr="006D0398">
        <w:rPr>
          <w:rFonts w:ascii="Times New Roman" w:hAnsi="Times New Roman"/>
          <w:sz w:val="28"/>
          <w:szCs w:val="28"/>
          <w:shd w:val="clear" w:color="auto" w:fill="FFFFFF"/>
        </w:rPr>
        <w:t xml:space="preserve"> относятся расходы по приобретению материальных запасов в целях дарения (награждения)</w:t>
      </w:r>
      <w:r w:rsidR="00295A78" w:rsidRPr="006D0398">
        <w:rPr>
          <w:rFonts w:ascii="Times New Roman" w:hAnsi="Times New Roman"/>
          <w:sz w:val="28"/>
          <w:szCs w:val="28"/>
          <w:shd w:val="clear" w:color="auto" w:fill="FFFFFF"/>
        </w:rPr>
        <w:t>, в том числе подарочных сертификатов,</w:t>
      </w:r>
      <w:r w:rsidR="002B48B8" w:rsidRPr="006D0398">
        <w:rPr>
          <w:rFonts w:ascii="Times New Roman" w:hAnsi="Times New Roman"/>
          <w:sz w:val="28"/>
          <w:szCs w:val="28"/>
          <w:shd w:val="clear" w:color="auto" w:fill="FFFFFF"/>
        </w:rPr>
        <w:t xml:space="preserve"> в следующи</w:t>
      </w:r>
      <w:r w:rsidR="00EC383C" w:rsidRPr="006D0398">
        <w:rPr>
          <w:rFonts w:ascii="Times New Roman" w:hAnsi="Times New Roman"/>
          <w:sz w:val="28"/>
          <w:szCs w:val="28"/>
          <w:shd w:val="clear" w:color="auto" w:fill="FFFFFF"/>
        </w:rPr>
        <w:t>х случаях:</w:t>
      </w:r>
    </w:p>
    <w:p w14:paraId="474BD129" w14:textId="77777777" w:rsidR="00605706" w:rsidRPr="006D0398" w:rsidRDefault="00FE283F" w:rsidP="006D0398">
      <w:pPr>
        <w:spacing w:after="0" w:line="240" w:lineRule="auto"/>
        <w:jc w:val="both"/>
        <w:rPr>
          <w:rFonts w:ascii="Times New Roman" w:hAnsi="Times New Roman"/>
          <w:sz w:val="28"/>
          <w:szCs w:val="28"/>
          <w:shd w:val="clear" w:color="auto" w:fill="FFFFFF"/>
        </w:rPr>
      </w:pPr>
      <w:r w:rsidRPr="006D0398">
        <w:rPr>
          <w:rFonts w:ascii="Times New Roman" w:hAnsi="Times New Roman"/>
          <w:sz w:val="28"/>
          <w:szCs w:val="28"/>
          <w:shd w:val="clear" w:color="auto" w:fill="FFFFFF"/>
        </w:rPr>
        <w:t xml:space="preserve">-если планируется заключение договоров дарения </w:t>
      </w:r>
      <w:r w:rsidR="00932708" w:rsidRPr="006D0398">
        <w:rPr>
          <w:rFonts w:ascii="Times New Roman" w:hAnsi="Times New Roman"/>
          <w:sz w:val="28"/>
          <w:szCs w:val="28"/>
          <w:shd w:val="clear" w:color="auto" w:fill="FFFFFF"/>
        </w:rPr>
        <w:t xml:space="preserve">с конкретными лицами согласно требованиям главы 32 «Дарение» Гражданского кодекса РФ </w:t>
      </w:r>
      <w:r w:rsidRPr="006D0398">
        <w:rPr>
          <w:rFonts w:ascii="Times New Roman" w:hAnsi="Times New Roman"/>
          <w:sz w:val="28"/>
          <w:szCs w:val="28"/>
          <w:shd w:val="clear" w:color="auto" w:fill="FFFFFF"/>
        </w:rPr>
        <w:t>(с оформлением единого договора или путем оформления совокупности документов);</w:t>
      </w:r>
    </w:p>
    <w:p w14:paraId="42A3E6CA" w14:textId="77777777" w:rsidR="00605706" w:rsidRPr="006D0398" w:rsidRDefault="00932708" w:rsidP="006D0398">
      <w:pPr>
        <w:spacing w:after="0" w:line="240" w:lineRule="auto"/>
        <w:jc w:val="both"/>
        <w:rPr>
          <w:rFonts w:ascii="Times New Roman" w:hAnsi="Times New Roman"/>
          <w:sz w:val="28"/>
          <w:szCs w:val="28"/>
          <w:shd w:val="clear" w:color="auto" w:fill="FFFFFF"/>
        </w:rPr>
      </w:pPr>
      <w:r w:rsidRPr="006D0398">
        <w:rPr>
          <w:rFonts w:ascii="Times New Roman" w:hAnsi="Times New Roman"/>
          <w:sz w:val="28"/>
          <w:szCs w:val="28"/>
          <w:shd w:val="clear" w:color="auto" w:fill="FFFFFF"/>
        </w:rPr>
        <w:t>- если при планировании мероприятия предусматривается закупка каких-либо материальных запасов по определенной норме на каждого участника мероприятия</w:t>
      </w:r>
      <w:r w:rsidR="00B67ED9" w:rsidRPr="006D0398">
        <w:rPr>
          <w:rFonts w:ascii="Times New Roman" w:hAnsi="Times New Roman"/>
          <w:sz w:val="28"/>
          <w:szCs w:val="28"/>
          <w:shd w:val="clear" w:color="auto" w:fill="FFFFFF"/>
        </w:rPr>
        <w:t xml:space="preserve"> и не предполагается контроль их обязательного использования участниками непосредственно при проведении мероприятия</w:t>
      </w:r>
      <w:r w:rsidR="00605706" w:rsidRPr="006D0398">
        <w:rPr>
          <w:rFonts w:ascii="Times New Roman" w:hAnsi="Times New Roman"/>
          <w:sz w:val="28"/>
          <w:szCs w:val="28"/>
          <w:shd w:val="clear" w:color="auto" w:fill="FFFFFF"/>
        </w:rPr>
        <w:t xml:space="preserve"> согласно соответствующей программе.</w:t>
      </w:r>
    </w:p>
    <w:p w14:paraId="24D9A582" w14:textId="36F4878B" w:rsidR="00932708" w:rsidRDefault="00605706" w:rsidP="006D0398">
      <w:pPr>
        <w:spacing w:after="0" w:line="240" w:lineRule="auto"/>
        <w:jc w:val="both"/>
        <w:rPr>
          <w:rFonts w:ascii="Times New Roman" w:hAnsi="Times New Roman"/>
          <w:sz w:val="28"/>
          <w:szCs w:val="28"/>
          <w:shd w:val="clear" w:color="auto" w:fill="FFFFFF"/>
        </w:rPr>
      </w:pPr>
      <w:r w:rsidRPr="006D0398">
        <w:rPr>
          <w:rFonts w:ascii="Times New Roman" w:hAnsi="Times New Roman"/>
          <w:sz w:val="28"/>
          <w:szCs w:val="28"/>
          <w:shd w:val="clear" w:color="auto" w:fill="FFFFFF"/>
        </w:rPr>
        <w:t xml:space="preserve">В иных случаях материальные запасы, приобретаемые в целях использования в уставной деятельности Учреждения по организации мероприятия, оплачиваются по подстатьям </w:t>
      </w:r>
      <w:proofErr w:type="spellStart"/>
      <w:r w:rsidR="00B52984">
        <w:rPr>
          <w:rFonts w:ascii="Times New Roman" w:hAnsi="Times New Roman"/>
          <w:sz w:val="28"/>
          <w:szCs w:val="28"/>
          <w:shd w:val="clear" w:color="auto" w:fill="FFFFFF"/>
        </w:rPr>
        <w:t>Суб</w:t>
      </w:r>
      <w:r w:rsidRPr="006D0398">
        <w:rPr>
          <w:rFonts w:ascii="Times New Roman" w:hAnsi="Times New Roman"/>
          <w:sz w:val="28"/>
          <w:szCs w:val="28"/>
          <w:shd w:val="clear" w:color="auto" w:fill="FFFFFF"/>
        </w:rPr>
        <w:t>КОСГУ</w:t>
      </w:r>
      <w:proofErr w:type="spellEnd"/>
      <w:r w:rsidRPr="006D0398">
        <w:rPr>
          <w:rFonts w:ascii="Times New Roman" w:hAnsi="Times New Roman"/>
          <w:sz w:val="28"/>
          <w:szCs w:val="28"/>
          <w:shd w:val="clear" w:color="auto" w:fill="FFFFFF"/>
        </w:rPr>
        <w:t xml:space="preserve"> 341</w:t>
      </w:r>
      <w:r w:rsidR="00B52984">
        <w:rPr>
          <w:rFonts w:ascii="Times New Roman" w:hAnsi="Times New Roman"/>
          <w:sz w:val="28"/>
          <w:szCs w:val="28"/>
          <w:shd w:val="clear" w:color="auto" w:fill="FFFFFF"/>
        </w:rPr>
        <w:t>.02.99</w:t>
      </w:r>
      <w:r w:rsidRPr="006D0398">
        <w:rPr>
          <w:rFonts w:ascii="Times New Roman" w:hAnsi="Times New Roman"/>
          <w:sz w:val="28"/>
          <w:szCs w:val="28"/>
          <w:shd w:val="clear" w:color="auto" w:fill="FFFFFF"/>
        </w:rPr>
        <w:t>-346</w:t>
      </w:r>
      <w:r w:rsidR="00B52984">
        <w:rPr>
          <w:rFonts w:ascii="Times New Roman" w:hAnsi="Times New Roman"/>
          <w:sz w:val="28"/>
          <w:szCs w:val="28"/>
          <w:shd w:val="clear" w:color="auto" w:fill="FFFFFF"/>
        </w:rPr>
        <w:t>.02.99</w:t>
      </w:r>
      <w:r w:rsidRPr="006D0398">
        <w:rPr>
          <w:rFonts w:ascii="Times New Roman" w:hAnsi="Times New Roman"/>
          <w:sz w:val="28"/>
          <w:szCs w:val="28"/>
          <w:shd w:val="clear" w:color="auto" w:fill="FFFFFF"/>
        </w:rPr>
        <w:t xml:space="preserve"> согласно их целевому назначению.</w:t>
      </w:r>
    </w:p>
    <w:p w14:paraId="026A2C87" w14:textId="2E61386E" w:rsidR="00523E77" w:rsidRPr="006D0398" w:rsidRDefault="00523E77" w:rsidP="00523E77">
      <w:pPr>
        <w:spacing w:after="0" w:line="240" w:lineRule="auto"/>
        <w:jc w:val="both"/>
        <w:rPr>
          <w:rFonts w:ascii="Times New Roman" w:hAnsi="Times New Roman"/>
          <w:sz w:val="28"/>
          <w:szCs w:val="28"/>
          <w:shd w:val="clear" w:color="auto" w:fill="FFFFFF"/>
        </w:rPr>
      </w:pPr>
      <w:r w:rsidRPr="006D0398">
        <w:rPr>
          <w:rFonts w:ascii="Times New Roman" w:hAnsi="Times New Roman"/>
          <w:sz w:val="28"/>
          <w:szCs w:val="28"/>
          <w:shd w:val="clear" w:color="auto" w:fill="FFFFFF"/>
        </w:rPr>
        <w:lastRenderedPageBreak/>
        <w:t xml:space="preserve">На </w:t>
      </w:r>
      <w:proofErr w:type="spellStart"/>
      <w:r w:rsidR="00B52984">
        <w:rPr>
          <w:rFonts w:ascii="Times New Roman" w:hAnsi="Times New Roman"/>
          <w:sz w:val="28"/>
          <w:szCs w:val="28"/>
          <w:shd w:val="clear" w:color="auto" w:fill="FFFFFF"/>
        </w:rPr>
        <w:t>Суб</w:t>
      </w:r>
      <w:r w:rsidRPr="006D0398">
        <w:rPr>
          <w:rFonts w:ascii="Times New Roman" w:hAnsi="Times New Roman"/>
          <w:sz w:val="28"/>
          <w:szCs w:val="28"/>
          <w:shd w:val="clear" w:color="auto" w:fill="FFFFFF"/>
        </w:rPr>
        <w:t>КОСГУ</w:t>
      </w:r>
      <w:proofErr w:type="spellEnd"/>
      <w:r w:rsidRPr="006D0398">
        <w:rPr>
          <w:rFonts w:ascii="Times New Roman" w:hAnsi="Times New Roman"/>
          <w:sz w:val="28"/>
          <w:szCs w:val="28"/>
          <w:shd w:val="clear" w:color="auto" w:fill="FFFFFF"/>
        </w:rPr>
        <w:t xml:space="preserve"> 346</w:t>
      </w:r>
      <w:r w:rsidR="00B52984">
        <w:rPr>
          <w:rFonts w:ascii="Times New Roman" w:hAnsi="Times New Roman"/>
          <w:sz w:val="28"/>
          <w:szCs w:val="28"/>
          <w:shd w:val="clear" w:color="auto" w:fill="FFFFFF"/>
        </w:rPr>
        <w:t>.02.99</w:t>
      </w:r>
      <w:r w:rsidRPr="006D0398">
        <w:rPr>
          <w:rFonts w:ascii="Times New Roman" w:hAnsi="Times New Roman"/>
          <w:sz w:val="28"/>
          <w:szCs w:val="28"/>
          <w:shd w:val="clear" w:color="auto" w:fill="FFFFFF"/>
        </w:rPr>
        <w:t xml:space="preserve"> относятся расходы по приобретению строительных материалов для ремонта объектов движимого имущества, а также для изготовления других материальных запасов. Учет офисной бумаги ведется по однородным (реестровым) группам со штукой (пачкой) в качестве единицы измерения. Выдача офисной бумаги на структурное подразделение производится в размере не более месячной потребности. Списание бумаги производится на основании служебной записки заведующей структурным подразделением  о целях и количестве израсходованной офисной бумаги.</w:t>
      </w:r>
    </w:p>
    <w:p w14:paraId="1844394C" w14:textId="77777777" w:rsidR="00523E77" w:rsidRPr="006D0398" w:rsidRDefault="00523E77" w:rsidP="006D0398">
      <w:pPr>
        <w:spacing w:after="0" w:line="240" w:lineRule="auto"/>
        <w:jc w:val="both"/>
        <w:rPr>
          <w:rFonts w:ascii="Times New Roman" w:hAnsi="Times New Roman"/>
          <w:sz w:val="28"/>
          <w:szCs w:val="28"/>
          <w:shd w:val="clear" w:color="auto" w:fill="FFFFFF"/>
        </w:rPr>
      </w:pPr>
    </w:p>
    <w:p w14:paraId="4CAF22B3" w14:textId="6DD3A7BD" w:rsidR="008A3DA8" w:rsidRPr="006D0398" w:rsidRDefault="00CE04CD" w:rsidP="006D0398">
      <w:pPr>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2.5.1</w:t>
      </w:r>
      <w:r w:rsidR="00F36B9B">
        <w:rPr>
          <w:rFonts w:ascii="Times New Roman" w:hAnsi="Times New Roman"/>
          <w:sz w:val="28"/>
          <w:szCs w:val="28"/>
          <w:shd w:val="clear" w:color="auto" w:fill="FFFFFF"/>
        </w:rPr>
        <w:t>8</w:t>
      </w:r>
      <w:r w:rsidR="00304B16" w:rsidRPr="006D0398">
        <w:rPr>
          <w:rFonts w:ascii="Times New Roman" w:hAnsi="Times New Roman"/>
          <w:sz w:val="28"/>
          <w:szCs w:val="28"/>
          <w:shd w:val="clear" w:color="auto" w:fill="FFFFFF"/>
        </w:rPr>
        <w:t xml:space="preserve">. Выбор аналитического счета для учета материальных запасов осуществляется на основании </w:t>
      </w:r>
      <w:r w:rsidR="00DF775B">
        <w:rPr>
          <w:rFonts w:ascii="Times New Roman" w:hAnsi="Times New Roman"/>
          <w:sz w:val="28"/>
          <w:szCs w:val="28"/>
          <w:shd w:val="clear" w:color="auto" w:fill="FFFFFF"/>
        </w:rPr>
        <w:t>Федерального стандарта  №121н</w:t>
      </w:r>
      <w:r w:rsidR="00304B16" w:rsidRPr="006D0398">
        <w:rPr>
          <w:rFonts w:ascii="Times New Roman" w:hAnsi="Times New Roman"/>
          <w:sz w:val="28"/>
          <w:szCs w:val="28"/>
          <w:shd w:val="clear" w:color="auto" w:fill="FFFFFF"/>
        </w:rPr>
        <w:t>, отраслевых нормативных правовых актов и Общероссийского классификатора продукции по видам экономической деятельности.</w:t>
      </w:r>
    </w:p>
    <w:p w14:paraId="75D308E3" w14:textId="611F9E87" w:rsidR="009303BA" w:rsidRPr="006D0398" w:rsidRDefault="00DE3F08" w:rsidP="006D0398">
      <w:pPr>
        <w:spacing w:after="0" w:line="240" w:lineRule="auto"/>
        <w:jc w:val="both"/>
        <w:rPr>
          <w:rFonts w:ascii="Times New Roman" w:hAnsi="Times New Roman"/>
          <w:sz w:val="28"/>
          <w:szCs w:val="28"/>
          <w:shd w:val="clear" w:color="auto" w:fill="FFFFFF"/>
        </w:rPr>
      </w:pPr>
      <w:r w:rsidRPr="006D0398">
        <w:rPr>
          <w:rFonts w:ascii="Times New Roman" w:hAnsi="Times New Roman"/>
          <w:sz w:val="28"/>
          <w:szCs w:val="28"/>
          <w:shd w:val="clear" w:color="auto" w:fill="FFFFFF"/>
        </w:rPr>
        <w:t>На счете</w:t>
      </w:r>
      <w:r w:rsidR="009303BA" w:rsidRPr="006D0398">
        <w:rPr>
          <w:rFonts w:ascii="Times New Roman" w:hAnsi="Times New Roman"/>
          <w:sz w:val="28"/>
          <w:szCs w:val="28"/>
          <w:shd w:val="clear" w:color="auto" w:fill="FFFFFF"/>
        </w:rPr>
        <w:t xml:space="preserve"> 0 105 </w:t>
      </w:r>
      <w:r w:rsidR="00B52984">
        <w:rPr>
          <w:rFonts w:ascii="Times New Roman" w:hAnsi="Times New Roman"/>
          <w:sz w:val="28"/>
          <w:szCs w:val="28"/>
          <w:shd w:val="clear" w:color="auto" w:fill="FFFFFF"/>
        </w:rPr>
        <w:t>0</w:t>
      </w:r>
      <w:r w:rsidR="009303BA" w:rsidRPr="006D0398">
        <w:rPr>
          <w:rFonts w:ascii="Times New Roman" w:hAnsi="Times New Roman"/>
          <w:sz w:val="28"/>
          <w:szCs w:val="28"/>
          <w:shd w:val="clear" w:color="auto" w:fill="FFFFFF"/>
        </w:rPr>
        <w:t>6 000 отражаются иные лекарственные средства и медицинские материалы, которые не планируется использовать для оказания медицинских (ветеринарных) услуг, в том числе оплаченные по подстатье КОСГУ 346</w:t>
      </w:r>
      <w:r w:rsidR="00B52984">
        <w:rPr>
          <w:rFonts w:ascii="Times New Roman" w:hAnsi="Times New Roman"/>
          <w:sz w:val="28"/>
          <w:szCs w:val="28"/>
          <w:shd w:val="clear" w:color="auto" w:fill="FFFFFF"/>
        </w:rPr>
        <w:t>.02.99</w:t>
      </w:r>
      <w:r w:rsidR="009303BA" w:rsidRPr="006D0398">
        <w:rPr>
          <w:rFonts w:ascii="Times New Roman" w:hAnsi="Times New Roman"/>
          <w:sz w:val="28"/>
          <w:szCs w:val="28"/>
          <w:shd w:val="clear" w:color="auto" w:fill="FFFFFF"/>
        </w:rPr>
        <w:t>.</w:t>
      </w:r>
    </w:p>
    <w:p w14:paraId="3C08E0D4" w14:textId="07ABBF46" w:rsidR="0012734B" w:rsidRPr="006D0398" w:rsidRDefault="00CE04CD" w:rsidP="006D0398">
      <w:pPr>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2.5.1</w:t>
      </w:r>
      <w:r w:rsidR="009362A5">
        <w:rPr>
          <w:rFonts w:ascii="Times New Roman" w:hAnsi="Times New Roman"/>
          <w:sz w:val="28"/>
          <w:szCs w:val="28"/>
          <w:shd w:val="clear" w:color="auto" w:fill="FFFFFF"/>
        </w:rPr>
        <w:t>9</w:t>
      </w:r>
      <w:r>
        <w:rPr>
          <w:rFonts w:ascii="Times New Roman" w:hAnsi="Times New Roman"/>
          <w:sz w:val="28"/>
          <w:szCs w:val="28"/>
          <w:shd w:val="clear" w:color="auto" w:fill="FFFFFF"/>
        </w:rPr>
        <w:t>.</w:t>
      </w:r>
      <w:r w:rsidR="0012734B" w:rsidRPr="006D0398">
        <w:rPr>
          <w:rFonts w:ascii="Times New Roman" w:hAnsi="Times New Roman"/>
          <w:sz w:val="28"/>
          <w:szCs w:val="28"/>
          <w:shd w:val="clear" w:color="auto" w:fill="FFFFFF"/>
        </w:rPr>
        <w:t xml:space="preserve"> Стр</w:t>
      </w:r>
      <w:r w:rsidR="00195B0A">
        <w:rPr>
          <w:rFonts w:ascii="Times New Roman" w:hAnsi="Times New Roman"/>
          <w:sz w:val="28"/>
          <w:szCs w:val="28"/>
          <w:shd w:val="clear" w:color="auto" w:fill="FFFFFF"/>
        </w:rPr>
        <w:t>оительные материалы, не</w:t>
      </w:r>
      <w:r w:rsidR="0012734B" w:rsidRPr="006D0398">
        <w:rPr>
          <w:rFonts w:ascii="Times New Roman" w:hAnsi="Times New Roman"/>
          <w:sz w:val="28"/>
          <w:szCs w:val="28"/>
          <w:shd w:val="clear" w:color="auto" w:fill="FFFFFF"/>
        </w:rPr>
        <w:t xml:space="preserve"> предназначенные для ремонта</w:t>
      </w:r>
      <w:r w:rsidR="00E253FA" w:rsidRPr="006D0398">
        <w:rPr>
          <w:rFonts w:ascii="Times New Roman" w:hAnsi="Times New Roman"/>
          <w:sz w:val="28"/>
          <w:szCs w:val="28"/>
          <w:shd w:val="clear" w:color="auto" w:fill="FFFFFF"/>
        </w:rPr>
        <w:t xml:space="preserve"> (содержания)</w:t>
      </w:r>
      <w:r w:rsidR="0012734B" w:rsidRPr="006D0398">
        <w:rPr>
          <w:rFonts w:ascii="Times New Roman" w:hAnsi="Times New Roman"/>
          <w:sz w:val="28"/>
          <w:szCs w:val="28"/>
          <w:shd w:val="clear" w:color="auto" w:fill="FFFFFF"/>
        </w:rPr>
        <w:t xml:space="preserve"> движимого имущества, подле</w:t>
      </w:r>
      <w:r w:rsidR="00654599" w:rsidRPr="006D0398">
        <w:rPr>
          <w:rFonts w:ascii="Times New Roman" w:hAnsi="Times New Roman"/>
          <w:sz w:val="28"/>
          <w:szCs w:val="28"/>
          <w:shd w:val="clear" w:color="auto" w:fill="FFFFFF"/>
        </w:rPr>
        <w:t xml:space="preserve">жат учету на счетах 0 105 </w:t>
      </w:r>
      <w:r w:rsidR="00B52984">
        <w:rPr>
          <w:rFonts w:ascii="Times New Roman" w:hAnsi="Times New Roman"/>
          <w:sz w:val="28"/>
          <w:szCs w:val="28"/>
          <w:shd w:val="clear" w:color="auto" w:fill="FFFFFF"/>
        </w:rPr>
        <w:t>06</w:t>
      </w:r>
      <w:r w:rsidR="0012734B" w:rsidRPr="006D0398">
        <w:rPr>
          <w:rFonts w:ascii="Times New Roman" w:hAnsi="Times New Roman"/>
          <w:sz w:val="28"/>
          <w:szCs w:val="28"/>
          <w:shd w:val="clear" w:color="auto" w:fill="FFFFFF"/>
        </w:rPr>
        <w:t> 000.</w:t>
      </w:r>
    </w:p>
    <w:p w14:paraId="3BA6024D" w14:textId="01E0A8DA" w:rsidR="0012734B" w:rsidRPr="006D0398" w:rsidRDefault="0012734B" w:rsidP="006D0398">
      <w:pPr>
        <w:spacing w:after="0" w:line="240" w:lineRule="auto"/>
        <w:jc w:val="both"/>
        <w:rPr>
          <w:rFonts w:ascii="Times New Roman" w:hAnsi="Times New Roman"/>
          <w:sz w:val="28"/>
          <w:szCs w:val="28"/>
          <w:shd w:val="clear" w:color="auto" w:fill="FFFFFF"/>
        </w:rPr>
      </w:pPr>
      <w:r w:rsidRPr="006D0398">
        <w:rPr>
          <w:rFonts w:ascii="Times New Roman" w:hAnsi="Times New Roman"/>
          <w:sz w:val="28"/>
          <w:szCs w:val="28"/>
          <w:shd w:val="clear" w:color="auto" w:fill="FFFFFF"/>
        </w:rPr>
        <w:t>2.</w:t>
      </w:r>
      <w:r w:rsidR="00CE04CD">
        <w:rPr>
          <w:rFonts w:ascii="Times New Roman" w:hAnsi="Times New Roman"/>
          <w:sz w:val="28"/>
          <w:szCs w:val="28"/>
          <w:shd w:val="clear" w:color="auto" w:fill="FFFFFF"/>
        </w:rPr>
        <w:t>5.</w:t>
      </w:r>
      <w:r w:rsidR="009362A5">
        <w:rPr>
          <w:rFonts w:ascii="Times New Roman" w:hAnsi="Times New Roman"/>
          <w:sz w:val="28"/>
          <w:szCs w:val="28"/>
          <w:shd w:val="clear" w:color="auto" w:fill="FFFFFF"/>
        </w:rPr>
        <w:t>20</w:t>
      </w:r>
      <w:r w:rsidRPr="006D0398">
        <w:rPr>
          <w:rFonts w:ascii="Times New Roman" w:hAnsi="Times New Roman"/>
          <w:sz w:val="28"/>
          <w:szCs w:val="28"/>
          <w:shd w:val="clear" w:color="auto" w:fill="FFFFFF"/>
        </w:rPr>
        <w:t xml:space="preserve">. </w:t>
      </w:r>
      <w:r w:rsidR="00B83C16" w:rsidRPr="006D0398">
        <w:rPr>
          <w:rFonts w:ascii="Times New Roman" w:hAnsi="Times New Roman"/>
          <w:sz w:val="28"/>
          <w:szCs w:val="28"/>
          <w:shd w:val="clear" w:color="auto" w:fill="FFFFFF"/>
        </w:rPr>
        <w:t>Материальные запасы, приобретаем</w:t>
      </w:r>
      <w:r w:rsidR="001177A8" w:rsidRPr="006D0398">
        <w:rPr>
          <w:rFonts w:ascii="Times New Roman" w:hAnsi="Times New Roman"/>
          <w:sz w:val="28"/>
          <w:szCs w:val="28"/>
          <w:shd w:val="clear" w:color="auto" w:fill="FFFFFF"/>
        </w:rPr>
        <w:t>ые в целях дарения (награждени</w:t>
      </w:r>
      <w:r w:rsidR="00E253FA" w:rsidRPr="006D0398">
        <w:rPr>
          <w:rFonts w:ascii="Times New Roman" w:hAnsi="Times New Roman"/>
          <w:sz w:val="28"/>
          <w:szCs w:val="28"/>
          <w:shd w:val="clear" w:color="auto" w:fill="FFFFFF"/>
        </w:rPr>
        <w:t>я),</w:t>
      </w:r>
      <w:r w:rsidR="00213CA3" w:rsidRPr="006D0398">
        <w:rPr>
          <w:rFonts w:ascii="Times New Roman" w:hAnsi="Times New Roman"/>
          <w:sz w:val="28"/>
          <w:szCs w:val="28"/>
          <w:shd w:val="clear" w:color="auto" w:fill="FFFFFF"/>
        </w:rPr>
        <w:t xml:space="preserve"> подлежат </w:t>
      </w:r>
      <w:r w:rsidR="00027AE7" w:rsidRPr="006D0398">
        <w:rPr>
          <w:rFonts w:ascii="Times New Roman" w:hAnsi="Times New Roman"/>
          <w:sz w:val="28"/>
          <w:szCs w:val="28"/>
          <w:shd w:val="clear" w:color="auto" w:fill="FFFFFF"/>
        </w:rPr>
        <w:t xml:space="preserve">постановке на учет </w:t>
      </w:r>
      <w:r w:rsidR="00213CA3" w:rsidRPr="006D0398">
        <w:rPr>
          <w:rFonts w:ascii="Times New Roman" w:hAnsi="Times New Roman"/>
          <w:sz w:val="28"/>
          <w:szCs w:val="28"/>
          <w:shd w:val="clear" w:color="auto" w:fill="FFFFFF"/>
        </w:rPr>
        <w:t>на счета</w:t>
      </w:r>
      <w:r w:rsidR="00654599" w:rsidRPr="006D0398">
        <w:rPr>
          <w:rFonts w:ascii="Times New Roman" w:hAnsi="Times New Roman"/>
          <w:sz w:val="28"/>
          <w:szCs w:val="28"/>
          <w:shd w:val="clear" w:color="auto" w:fill="FFFFFF"/>
        </w:rPr>
        <w:t xml:space="preserve"> </w:t>
      </w:r>
      <w:r w:rsidR="00213CA3" w:rsidRPr="006D0398">
        <w:rPr>
          <w:rFonts w:ascii="Times New Roman" w:hAnsi="Times New Roman"/>
          <w:sz w:val="28"/>
          <w:szCs w:val="28"/>
          <w:shd w:val="clear" w:color="auto" w:fill="FFFFFF"/>
        </w:rPr>
        <w:t xml:space="preserve"> </w:t>
      </w:r>
      <w:r w:rsidR="00B83C16" w:rsidRPr="006D0398">
        <w:rPr>
          <w:rFonts w:ascii="Times New Roman" w:hAnsi="Times New Roman"/>
          <w:sz w:val="28"/>
          <w:szCs w:val="28"/>
          <w:shd w:val="clear" w:color="auto" w:fill="FFFFFF"/>
        </w:rPr>
        <w:t xml:space="preserve">0 105 </w:t>
      </w:r>
      <w:r w:rsidR="00B52984">
        <w:rPr>
          <w:rFonts w:ascii="Times New Roman" w:hAnsi="Times New Roman"/>
          <w:sz w:val="28"/>
          <w:szCs w:val="28"/>
          <w:shd w:val="clear" w:color="auto" w:fill="FFFFFF"/>
        </w:rPr>
        <w:t>0</w:t>
      </w:r>
      <w:r w:rsidR="00B83C16" w:rsidRPr="006D0398">
        <w:rPr>
          <w:rFonts w:ascii="Times New Roman" w:hAnsi="Times New Roman"/>
          <w:sz w:val="28"/>
          <w:szCs w:val="28"/>
          <w:shd w:val="clear" w:color="auto" w:fill="FFFFFF"/>
        </w:rPr>
        <w:t>6 </w:t>
      </w:r>
      <w:r w:rsidR="00B70C11" w:rsidRPr="006D0398">
        <w:rPr>
          <w:rFonts w:ascii="Times New Roman" w:hAnsi="Times New Roman"/>
          <w:sz w:val="28"/>
          <w:szCs w:val="28"/>
          <w:shd w:val="clear" w:color="auto" w:fill="FFFFFF"/>
        </w:rPr>
        <w:t>349</w:t>
      </w:r>
      <w:r w:rsidR="00B83C16" w:rsidRPr="006D0398">
        <w:rPr>
          <w:rFonts w:ascii="Times New Roman" w:hAnsi="Times New Roman"/>
          <w:sz w:val="28"/>
          <w:szCs w:val="28"/>
          <w:shd w:val="clear" w:color="auto" w:fill="FFFFFF"/>
        </w:rPr>
        <w:t>.</w:t>
      </w:r>
    </w:p>
    <w:p w14:paraId="6AB32347" w14:textId="77777777" w:rsidR="002567B1" w:rsidRPr="006D0398" w:rsidRDefault="002567B1" w:rsidP="006D0398">
      <w:pPr>
        <w:spacing w:after="0" w:line="240" w:lineRule="auto"/>
        <w:jc w:val="both"/>
        <w:rPr>
          <w:rFonts w:ascii="Times New Roman" w:hAnsi="Times New Roman"/>
          <w:sz w:val="28"/>
          <w:szCs w:val="28"/>
        </w:rPr>
      </w:pPr>
      <w:r w:rsidRPr="006D0398">
        <w:rPr>
          <w:rFonts w:ascii="Times New Roman" w:hAnsi="Times New Roman"/>
          <w:sz w:val="28"/>
          <w:szCs w:val="28"/>
          <w:shd w:val="clear" w:color="auto" w:fill="FFFFFF"/>
        </w:rPr>
        <w:t xml:space="preserve">2.6.21. Если </w:t>
      </w:r>
      <w:r w:rsidRPr="006D0398">
        <w:rPr>
          <w:rFonts w:ascii="Times New Roman" w:hAnsi="Times New Roman"/>
          <w:sz w:val="28"/>
          <w:szCs w:val="28"/>
        </w:rPr>
        <w:t>материальные запасы перестали отвечать понятию «актив», они списываются с учета корреспонденцией:</w:t>
      </w:r>
    </w:p>
    <w:p w14:paraId="755D5CCA" w14:textId="77777777" w:rsidR="006739EC" w:rsidRPr="006D0398" w:rsidRDefault="005727D3" w:rsidP="006D0398">
      <w:pPr>
        <w:autoSpaceDE w:val="0"/>
        <w:autoSpaceDN w:val="0"/>
        <w:adjustRightInd w:val="0"/>
        <w:spacing w:after="0" w:line="240" w:lineRule="auto"/>
        <w:jc w:val="both"/>
        <w:rPr>
          <w:rFonts w:ascii="Times New Roman" w:hAnsi="Times New Roman"/>
          <w:bCs/>
          <w:sz w:val="28"/>
          <w:szCs w:val="28"/>
        </w:rPr>
      </w:pPr>
      <w:r w:rsidRPr="006D0398">
        <w:rPr>
          <w:rFonts w:ascii="Times New Roman" w:hAnsi="Times New Roman"/>
          <w:bCs/>
          <w:sz w:val="28"/>
          <w:szCs w:val="28"/>
        </w:rPr>
        <w:t xml:space="preserve">Дебет 0 109 60 000 </w:t>
      </w:r>
      <w:r w:rsidR="002567B1" w:rsidRPr="006D0398">
        <w:rPr>
          <w:rFonts w:ascii="Times New Roman" w:hAnsi="Times New Roman"/>
          <w:bCs/>
          <w:sz w:val="28"/>
          <w:szCs w:val="28"/>
        </w:rPr>
        <w:t>Кредит 0 105 ХХ 44Х</w:t>
      </w:r>
    </w:p>
    <w:p w14:paraId="19BDB735" w14:textId="77777777" w:rsidR="002567B1" w:rsidRPr="006D0398" w:rsidRDefault="002567B1" w:rsidP="006D0398">
      <w:pPr>
        <w:autoSpaceDE w:val="0"/>
        <w:autoSpaceDN w:val="0"/>
        <w:adjustRightInd w:val="0"/>
        <w:spacing w:after="0" w:line="240" w:lineRule="auto"/>
        <w:jc w:val="both"/>
        <w:rPr>
          <w:rFonts w:ascii="Times New Roman" w:hAnsi="Times New Roman"/>
          <w:sz w:val="28"/>
          <w:szCs w:val="28"/>
        </w:rPr>
      </w:pPr>
      <w:r w:rsidRPr="006D0398">
        <w:rPr>
          <w:rFonts w:ascii="Times New Roman" w:hAnsi="Times New Roman"/>
          <w:sz w:val="28"/>
          <w:szCs w:val="28"/>
        </w:rPr>
        <w:t>с одновременным  отнесением на забалансовый счет 02 "Материальные ценности на хранении" до уничтожения, утилизации, принятия решения о передаче, продаже, и т.д.</w:t>
      </w:r>
    </w:p>
    <w:p w14:paraId="1E2A2F9E" w14:textId="66A66F1E" w:rsidR="00A24A3A" w:rsidRPr="006D0398" w:rsidRDefault="00CE04CD" w:rsidP="006D0398">
      <w:pPr>
        <w:spacing w:after="0" w:line="240" w:lineRule="auto"/>
        <w:jc w:val="both"/>
        <w:rPr>
          <w:rFonts w:ascii="Times New Roman" w:hAnsi="Times New Roman"/>
          <w:sz w:val="28"/>
          <w:szCs w:val="28"/>
        </w:rPr>
      </w:pPr>
      <w:r>
        <w:rPr>
          <w:rFonts w:ascii="Times New Roman" w:hAnsi="Times New Roman"/>
          <w:sz w:val="28"/>
          <w:szCs w:val="28"/>
        </w:rPr>
        <w:t>2.5</w:t>
      </w:r>
      <w:r w:rsidR="00A24A3A" w:rsidRPr="006D0398">
        <w:rPr>
          <w:rFonts w:ascii="Times New Roman" w:hAnsi="Times New Roman"/>
          <w:sz w:val="28"/>
          <w:szCs w:val="28"/>
        </w:rPr>
        <w:t>.2</w:t>
      </w:r>
      <w:r w:rsidR="009362A5">
        <w:rPr>
          <w:rFonts w:ascii="Times New Roman" w:hAnsi="Times New Roman"/>
          <w:sz w:val="28"/>
          <w:szCs w:val="28"/>
        </w:rPr>
        <w:t>2</w:t>
      </w:r>
      <w:r w:rsidR="00A24A3A" w:rsidRPr="006D0398">
        <w:rPr>
          <w:rFonts w:ascii="Times New Roman" w:hAnsi="Times New Roman"/>
          <w:sz w:val="28"/>
          <w:szCs w:val="28"/>
        </w:rPr>
        <w:t>. Учреждение может осуществлять временное заимствование материальных запасов с КФО 2 (приносящая доход деятельности) для применения (использования) по КФО 4 (государственное (муниципальное) задание. Заимствование отражается в учете с применением счета  0 304 06 000 "Расчеты с прочими кредиторами".</w:t>
      </w:r>
    </w:p>
    <w:p w14:paraId="53717F30" w14:textId="4E17B878" w:rsidR="006739EC" w:rsidRPr="006D0398" w:rsidRDefault="00CE04CD" w:rsidP="006D0398">
      <w:pPr>
        <w:pStyle w:val="s1"/>
        <w:spacing w:before="0" w:beforeAutospacing="0" w:after="0" w:afterAutospacing="0"/>
        <w:jc w:val="both"/>
        <w:rPr>
          <w:sz w:val="28"/>
          <w:szCs w:val="28"/>
        </w:rPr>
      </w:pPr>
      <w:r>
        <w:rPr>
          <w:sz w:val="28"/>
          <w:szCs w:val="28"/>
        </w:rPr>
        <w:t>2.5</w:t>
      </w:r>
      <w:r w:rsidR="006739EC" w:rsidRPr="006D0398">
        <w:rPr>
          <w:sz w:val="28"/>
          <w:szCs w:val="28"/>
        </w:rPr>
        <w:t>.2</w:t>
      </w:r>
      <w:r w:rsidR="009362A5">
        <w:rPr>
          <w:sz w:val="28"/>
          <w:szCs w:val="28"/>
        </w:rPr>
        <w:t>3</w:t>
      </w:r>
      <w:r w:rsidR="006739EC" w:rsidRPr="006D0398">
        <w:rPr>
          <w:sz w:val="28"/>
          <w:szCs w:val="28"/>
        </w:rPr>
        <w:t>. При выдаче имущества, предназначенного для выдачи напрокат и учтенного в составе материальных запасов на счете 0 105 06 000,  в прокат на срок не более суток (выдача и возврат имущества происходит в один день), в бухгалтерском учете не отражается внутреннее перемещение на счете 105 06 и увеличение/уменьшение на забалансовом счете 25</w:t>
      </w:r>
      <w:r w:rsidR="005727D3" w:rsidRPr="006D0398">
        <w:rPr>
          <w:sz w:val="28"/>
          <w:szCs w:val="28"/>
        </w:rPr>
        <w:t>, с использованием Накладной на</w:t>
      </w:r>
      <w:r w:rsidR="00195B0A">
        <w:rPr>
          <w:sz w:val="28"/>
          <w:szCs w:val="28"/>
        </w:rPr>
        <w:t xml:space="preserve"> </w:t>
      </w:r>
      <w:r w:rsidR="005727D3" w:rsidRPr="006D0398">
        <w:rPr>
          <w:sz w:val="28"/>
          <w:szCs w:val="28"/>
        </w:rPr>
        <w:t>отпуск материальных ценностей на сторону (ф. 0510458).</w:t>
      </w:r>
    </w:p>
    <w:p w14:paraId="44293685" w14:textId="77777777" w:rsidR="006739EC" w:rsidRPr="006D0398" w:rsidRDefault="006739EC" w:rsidP="006D0398">
      <w:pPr>
        <w:pStyle w:val="s1"/>
        <w:spacing w:before="0" w:beforeAutospacing="0" w:after="0" w:afterAutospacing="0"/>
        <w:jc w:val="both"/>
        <w:rPr>
          <w:sz w:val="28"/>
          <w:szCs w:val="28"/>
        </w:rPr>
      </w:pPr>
      <w:r w:rsidRPr="006D0398">
        <w:rPr>
          <w:sz w:val="28"/>
          <w:szCs w:val="28"/>
        </w:rPr>
        <w:lastRenderedPageBreak/>
        <w:t>Контроль за движением имущества осуществляется в местах проката ответственным за выдачу  лицом (лицами), назначенным(и) отдельным приказом (распоряжением) руководителя Учреждения, информация о выдаче и возврате имущества фиксируется этим(и) лицом (лицами) в специальном журнале (книге).</w:t>
      </w:r>
    </w:p>
    <w:p w14:paraId="7C1D5D3C" w14:textId="24328F53" w:rsidR="006739EC" w:rsidRPr="006D0398" w:rsidRDefault="00CE04CD" w:rsidP="006D0398">
      <w:pPr>
        <w:pStyle w:val="s1"/>
        <w:spacing w:before="0" w:beforeAutospacing="0" w:after="0" w:afterAutospacing="0"/>
        <w:jc w:val="both"/>
        <w:rPr>
          <w:sz w:val="28"/>
          <w:szCs w:val="28"/>
        </w:rPr>
      </w:pPr>
      <w:r>
        <w:rPr>
          <w:sz w:val="28"/>
          <w:szCs w:val="28"/>
        </w:rPr>
        <w:t>2.5.2</w:t>
      </w:r>
      <w:r w:rsidR="009362A5">
        <w:rPr>
          <w:sz w:val="28"/>
          <w:szCs w:val="28"/>
        </w:rPr>
        <w:t>4</w:t>
      </w:r>
      <w:r w:rsidR="006739EC" w:rsidRPr="006D0398">
        <w:rPr>
          <w:sz w:val="28"/>
          <w:szCs w:val="28"/>
        </w:rPr>
        <w:t>. К материальным запасам относятся материальные ценности независимо от их стоимости и срока службы,:</w:t>
      </w:r>
    </w:p>
    <w:p w14:paraId="0D8ECD99" w14:textId="77777777" w:rsidR="006739EC" w:rsidRPr="006D0398" w:rsidRDefault="006739EC" w:rsidP="006D0398">
      <w:pPr>
        <w:spacing w:after="0" w:line="240" w:lineRule="auto"/>
        <w:jc w:val="both"/>
        <w:rPr>
          <w:rFonts w:ascii="Times New Roman" w:hAnsi="Times New Roman"/>
          <w:sz w:val="28"/>
          <w:szCs w:val="28"/>
        </w:rPr>
      </w:pPr>
      <w:r w:rsidRPr="006D0398">
        <w:rPr>
          <w:rFonts w:ascii="Times New Roman" w:hAnsi="Times New Roman"/>
          <w:sz w:val="28"/>
          <w:szCs w:val="28"/>
        </w:rPr>
        <w:t>-  инвентарь для уборки офисных помещений,</w:t>
      </w:r>
      <w:r w:rsidR="005727D3" w:rsidRPr="006D0398">
        <w:rPr>
          <w:rFonts w:ascii="Times New Roman" w:hAnsi="Times New Roman"/>
          <w:sz w:val="28"/>
          <w:szCs w:val="28"/>
        </w:rPr>
        <w:t xml:space="preserve"> территорий, рабочих мест: </w:t>
      </w:r>
      <w:r w:rsidRPr="006D0398">
        <w:rPr>
          <w:rFonts w:ascii="Times New Roman" w:hAnsi="Times New Roman"/>
          <w:sz w:val="28"/>
          <w:szCs w:val="28"/>
        </w:rPr>
        <w:t>, носилки, ведра, тазы, лопаты, грабли, швабры, метлы, веники и др.;</w:t>
      </w:r>
    </w:p>
    <w:p w14:paraId="3A72115E" w14:textId="77777777" w:rsidR="006739EC" w:rsidRPr="006D0398" w:rsidRDefault="006739EC" w:rsidP="006D0398">
      <w:pPr>
        <w:spacing w:after="0" w:line="240" w:lineRule="auto"/>
        <w:jc w:val="both"/>
        <w:rPr>
          <w:rFonts w:ascii="Times New Roman" w:hAnsi="Times New Roman"/>
          <w:sz w:val="28"/>
          <w:szCs w:val="28"/>
        </w:rPr>
      </w:pPr>
      <w:r w:rsidRPr="006D0398">
        <w:rPr>
          <w:rFonts w:ascii="Times New Roman" w:hAnsi="Times New Roman"/>
          <w:sz w:val="28"/>
          <w:szCs w:val="28"/>
        </w:rPr>
        <w:t xml:space="preserve">- оборудование, приобретенное с целью проведения текущего ремонта автоматизированного рабочего места (компьютера) путем замены вышедших из строя составных частей, комплектующих  </w:t>
      </w:r>
      <w:r w:rsidRPr="006D0398">
        <w:rPr>
          <w:rFonts w:ascii="Times New Roman" w:eastAsia="Calibri" w:hAnsi="Times New Roman"/>
          <w:sz w:val="28"/>
          <w:szCs w:val="28"/>
          <w:lang w:eastAsia="en-US"/>
        </w:rPr>
        <w:t>АРМ (компьютер), или приобретенное по отдельным договорам для дальнейшей сборки нового АРМа (компьютера): системные блоки, мониторы, клавиатуры, манипуляторы «мышь» и др.;</w:t>
      </w:r>
    </w:p>
    <w:p w14:paraId="4511121F" w14:textId="77777777" w:rsidR="006739EC" w:rsidRPr="006D0398" w:rsidRDefault="006739EC" w:rsidP="006D0398">
      <w:pPr>
        <w:spacing w:after="0" w:line="240" w:lineRule="auto"/>
        <w:jc w:val="both"/>
        <w:rPr>
          <w:rFonts w:ascii="Times New Roman" w:hAnsi="Times New Roman"/>
          <w:sz w:val="28"/>
          <w:szCs w:val="28"/>
        </w:rPr>
      </w:pPr>
      <w:r w:rsidRPr="006D0398">
        <w:rPr>
          <w:rFonts w:ascii="Times New Roman" w:hAnsi="Times New Roman"/>
          <w:sz w:val="28"/>
          <w:szCs w:val="28"/>
        </w:rPr>
        <w:t>- инвентарь для ремонта помещений, инструмент садовый, слесарно-монтажный, столярно-плотниц</w:t>
      </w:r>
      <w:r w:rsidR="00165311" w:rsidRPr="006D0398">
        <w:rPr>
          <w:rFonts w:ascii="Times New Roman" w:hAnsi="Times New Roman"/>
          <w:sz w:val="28"/>
          <w:szCs w:val="28"/>
        </w:rPr>
        <w:t>кий, ручной, малярный:</w:t>
      </w:r>
      <w:r w:rsidRPr="006D0398">
        <w:rPr>
          <w:rFonts w:ascii="Times New Roman" w:hAnsi="Times New Roman"/>
          <w:sz w:val="28"/>
          <w:szCs w:val="28"/>
        </w:rPr>
        <w:t>, молотки, топоры, плоскогубцы, отвертки, ножовки по дереву и металлу, гаечные ключи, кисти малярные, секаторы и др.;</w:t>
      </w:r>
    </w:p>
    <w:p w14:paraId="3AF11A56" w14:textId="77777777" w:rsidR="006739EC" w:rsidRPr="006D0398" w:rsidRDefault="006739EC" w:rsidP="006D0398">
      <w:pPr>
        <w:spacing w:after="0" w:line="240" w:lineRule="auto"/>
        <w:jc w:val="both"/>
        <w:rPr>
          <w:rFonts w:ascii="Times New Roman" w:hAnsi="Times New Roman"/>
          <w:sz w:val="28"/>
          <w:szCs w:val="28"/>
        </w:rPr>
      </w:pPr>
      <w:r w:rsidRPr="006D0398">
        <w:rPr>
          <w:rFonts w:ascii="Times New Roman" w:hAnsi="Times New Roman"/>
          <w:sz w:val="28"/>
          <w:szCs w:val="28"/>
        </w:rPr>
        <w:t>- электротовары: удлинители, тройники и переходники, электрические лампочки (в т.ч. энергосберегающие) и др.;</w:t>
      </w:r>
    </w:p>
    <w:p w14:paraId="4E8C1E5F" w14:textId="77777777" w:rsidR="006739EC" w:rsidRPr="006D0398" w:rsidRDefault="006739EC" w:rsidP="006D0398">
      <w:pPr>
        <w:spacing w:after="0" w:line="240" w:lineRule="auto"/>
        <w:jc w:val="both"/>
        <w:rPr>
          <w:rFonts w:ascii="Times New Roman" w:hAnsi="Times New Roman"/>
          <w:sz w:val="28"/>
          <w:szCs w:val="28"/>
        </w:rPr>
      </w:pPr>
      <w:r w:rsidRPr="006D0398">
        <w:rPr>
          <w:rFonts w:ascii="Times New Roman" w:hAnsi="Times New Roman"/>
          <w:sz w:val="28"/>
          <w:szCs w:val="28"/>
        </w:rPr>
        <w:t>- канцелярские принадлежности: дыроколы, канцелярские ножницы и ножи, степлеры (за исключением электрических), лотки и накопители для бумаг, пластиковые боксы для бумаг, корзины для бумаг, подставки для канцелярских принадлежностей, фоторамки, фотоальбомы, портфели для бумаг (за исключением кожаных) и др.;</w:t>
      </w:r>
    </w:p>
    <w:p w14:paraId="70760723" w14:textId="240AB31F" w:rsidR="00D058A5" w:rsidRPr="006D0398" w:rsidRDefault="00D058A5" w:rsidP="006D0398">
      <w:pPr>
        <w:spacing w:after="0" w:line="240" w:lineRule="auto"/>
        <w:jc w:val="both"/>
        <w:rPr>
          <w:rFonts w:ascii="Times New Roman" w:hAnsi="Times New Roman"/>
          <w:sz w:val="28"/>
          <w:szCs w:val="28"/>
        </w:rPr>
      </w:pPr>
      <w:r w:rsidRPr="006D0398">
        <w:rPr>
          <w:rFonts w:ascii="Times New Roman" w:hAnsi="Times New Roman"/>
          <w:sz w:val="28"/>
          <w:szCs w:val="28"/>
        </w:rPr>
        <w:t>2.</w:t>
      </w:r>
      <w:r w:rsidR="00CE04CD">
        <w:rPr>
          <w:rFonts w:ascii="Times New Roman" w:hAnsi="Times New Roman"/>
          <w:sz w:val="28"/>
          <w:szCs w:val="28"/>
        </w:rPr>
        <w:t>5.2</w:t>
      </w:r>
      <w:r w:rsidR="009362A5">
        <w:rPr>
          <w:rFonts w:ascii="Times New Roman" w:hAnsi="Times New Roman"/>
          <w:sz w:val="28"/>
          <w:szCs w:val="28"/>
        </w:rPr>
        <w:t>5</w:t>
      </w:r>
      <w:r w:rsidRPr="006D0398">
        <w:rPr>
          <w:rFonts w:ascii="Times New Roman" w:hAnsi="Times New Roman"/>
          <w:sz w:val="28"/>
          <w:szCs w:val="28"/>
        </w:rPr>
        <w:t xml:space="preserve">. </w:t>
      </w:r>
      <w:proofErr w:type="spellStart"/>
      <w:r w:rsidR="00195B0A">
        <w:rPr>
          <w:rFonts w:ascii="Times New Roman" w:hAnsi="Times New Roman"/>
          <w:sz w:val="28"/>
          <w:szCs w:val="28"/>
        </w:rPr>
        <w:t>Матзапасы</w:t>
      </w:r>
      <w:proofErr w:type="spellEnd"/>
      <w:r w:rsidR="00195B0A">
        <w:rPr>
          <w:rFonts w:ascii="Times New Roman" w:hAnsi="Times New Roman"/>
          <w:sz w:val="28"/>
          <w:szCs w:val="28"/>
        </w:rPr>
        <w:t xml:space="preserve">, </w:t>
      </w:r>
      <w:r w:rsidRPr="006D0398">
        <w:rPr>
          <w:rFonts w:ascii="Times New Roman" w:hAnsi="Times New Roman"/>
          <w:sz w:val="28"/>
          <w:szCs w:val="28"/>
        </w:rPr>
        <w:t xml:space="preserve">списываются с балансового учета при их выдаче в эксплуатацию на основании </w:t>
      </w:r>
      <w:r w:rsidRPr="006D0398">
        <w:rPr>
          <w:rFonts w:ascii="Times New Roman" w:hAnsi="Times New Roman"/>
          <w:bCs/>
          <w:sz w:val="28"/>
          <w:szCs w:val="28"/>
        </w:rPr>
        <w:t>Ведомости выдачи материальных ценностей на нужды учреждения (</w:t>
      </w:r>
      <w:r w:rsidRPr="006D0398">
        <w:rPr>
          <w:rFonts w:ascii="Times New Roman" w:hAnsi="Times New Roman"/>
          <w:sz w:val="28"/>
          <w:szCs w:val="28"/>
        </w:rPr>
        <w:t>ф. 0504210</w:t>
      </w:r>
      <w:r w:rsidRPr="006D0398">
        <w:rPr>
          <w:rFonts w:ascii="Times New Roman" w:hAnsi="Times New Roman"/>
          <w:bCs/>
          <w:sz w:val="28"/>
          <w:szCs w:val="28"/>
        </w:rPr>
        <w:t xml:space="preserve">). К потребляемым с учетом критерия существенности относятся </w:t>
      </w:r>
      <w:r w:rsidRPr="006D0398">
        <w:rPr>
          <w:rFonts w:ascii="Times New Roman" w:hAnsi="Times New Roman"/>
          <w:sz w:val="28"/>
          <w:szCs w:val="28"/>
        </w:rPr>
        <w:t>хозяйственные материалы (например, тряпки для уборки офисных помещений, мыло, чистящие средства, лампы накаливания), канцелярские принадлежности (например, шариковые и гелевые ручки, карандаши, ластики, фломастеры, штрих-корректоры, скотч канцелярский, дыроколы, канцелярские ножницы и ножи, степлеры (за исключением электрических), лотки и накопители для бумаг пластиковые, подставки для канцелярских принадлежностей пластиковые, календари).</w:t>
      </w:r>
    </w:p>
    <w:p w14:paraId="7AFCC7BE" w14:textId="77777777" w:rsidR="00D058A5" w:rsidRPr="006D0398" w:rsidRDefault="00D058A5" w:rsidP="006D0398">
      <w:pPr>
        <w:spacing w:after="0" w:line="240" w:lineRule="auto"/>
        <w:jc w:val="both"/>
        <w:rPr>
          <w:rFonts w:ascii="Times New Roman" w:hAnsi="Times New Roman"/>
          <w:sz w:val="28"/>
          <w:szCs w:val="28"/>
        </w:rPr>
      </w:pPr>
      <w:r w:rsidRPr="006D0398">
        <w:rPr>
          <w:rFonts w:ascii="Times New Roman" w:hAnsi="Times New Roman"/>
          <w:sz w:val="28"/>
          <w:szCs w:val="28"/>
        </w:rPr>
        <w:t xml:space="preserve">Исключение составляют </w:t>
      </w:r>
      <w:proofErr w:type="spellStart"/>
      <w:r w:rsidRPr="006D0398">
        <w:rPr>
          <w:rFonts w:ascii="Times New Roman" w:hAnsi="Times New Roman"/>
          <w:sz w:val="28"/>
          <w:szCs w:val="28"/>
        </w:rPr>
        <w:t>матзапасы</w:t>
      </w:r>
      <w:proofErr w:type="spellEnd"/>
      <w:r w:rsidRPr="006D0398">
        <w:rPr>
          <w:rFonts w:ascii="Times New Roman" w:hAnsi="Times New Roman"/>
          <w:sz w:val="28"/>
          <w:szCs w:val="28"/>
        </w:rPr>
        <w:t xml:space="preserve"> (которые могут быть отнесены к потребляемым с учетом критерия существенности), подлежащие обязательной утилизации согласно классу опасности отходов (например, лампы люминесцентные и галогенные, шприцы одноразовые медицинские).</w:t>
      </w:r>
    </w:p>
    <w:p w14:paraId="4E87B1F1" w14:textId="44B75473" w:rsidR="00D058A5" w:rsidRPr="006D0398" w:rsidRDefault="00D058A5" w:rsidP="006D0398">
      <w:pPr>
        <w:spacing w:after="0" w:line="240" w:lineRule="auto"/>
        <w:jc w:val="both"/>
        <w:rPr>
          <w:rFonts w:ascii="Times New Roman" w:hAnsi="Times New Roman"/>
          <w:sz w:val="28"/>
          <w:szCs w:val="28"/>
        </w:rPr>
      </w:pPr>
      <w:r w:rsidRPr="006D0398">
        <w:rPr>
          <w:rFonts w:ascii="Times New Roman" w:hAnsi="Times New Roman"/>
          <w:sz w:val="28"/>
          <w:szCs w:val="28"/>
        </w:rPr>
        <w:lastRenderedPageBreak/>
        <w:t>2.</w:t>
      </w:r>
      <w:r w:rsidR="00CE04CD">
        <w:rPr>
          <w:rFonts w:ascii="Times New Roman" w:hAnsi="Times New Roman"/>
          <w:sz w:val="28"/>
          <w:szCs w:val="28"/>
        </w:rPr>
        <w:t>5</w:t>
      </w:r>
      <w:r w:rsidRPr="006D0398">
        <w:rPr>
          <w:rFonts w:ascii="Times New Roman" w:hAnsi="Times New Roman"/>
          <w:sz w:val="28"/>
          <w:szCs w:val="28"/>
        </w:rPr>
        <w:t>.</w:t>
      </w:r>
      <w:r w:rsidR="00195B0A">
        <w:rPr>
          <w:rFonts w:ascii="Times New Roman" w:hAnsi="Times New Roman"/>
          <w:sz w:val="28"/>
          <w:szCs w:val="28"/>
        </w:rPr>
        <w:t>2</w:t>
      </w:r>
      <w:r w:rsidR="009362A5">
        <w:rPr>
          <w:rFonts w:ascii="Times New Roman" w:hAnsi="Times New Roman"/>
          <w:sz w:val="28"/>
          <w:szCs w:val="28"/>
        </w:rPr>
        <w:t>6</w:t>
      </w:r>
      <w:r w:rsidR="00195B0A">
        <w:rPr>
          <w:rFonts w:ascii="Times New Roman" w:hAnsi="Times New Roman"/>
          <w:sz w:val="28"/>
          <w:szCs w:val="28"/>
        </w:rPr>
        <w:t xml:space="preserve">.Принятие к учету </w:t>
      </w:r>
      <w:r w:rsidRPr="006D0398">
        <w:rPr>
          <w:rFonts w:ascii="Times New Roman" w:hAnsi="Times New Roman"/>
          <w:sz w:val="28"/>
          <w:szCs w:val="28"/>
        </w:rPr>
        <w:t xml:space="preserve"> МЗ по фактической стоимости их приобретения (по цене приобретения) отражается на основании документов поставщика (в частности, накладных, универсальных передаточных актов), авансовых отчетов без оформления Решения комиссии (0510441). </w:t>
      </w:r>
    </w:p>
    <w:p w14:paraId="46C2565F" w14:textId="66E57FE5" w:rsidR="00D058A5" w:rsidRPr="006D0398" w:rsidRDefault="00D058A5" w:rsidP="006D0398">
      <w:pPr>
        <w:pStyle w:val="s1"/>
        <w:spacing w:before="0" w:beforeAutospacing="0" w:after="0" w:afterAutospacing="0"/>
        <w:jc w:val="both"/>
        <w:rPr>
          <w:sz w:val="28"/>
          <w:szCs w:val="28"/>
        </w:rPr>
      </w:pPr>
      <w:r w:rsidRPr="006D0398">
        <w:rPr>
          <w:sz w:val="28"/>
          <w:szCs w:val="28"/>
        </w:rPr>
        <w:t>2</w:t>
      </w:r>
      <w:r w:rsidR="003D133C">
        <w:rPr>
          <w:sz w:val="28"/>
          <w:szCs w:val="28"/>
        </w:rPr>
        <w:t>.5.2</w:t>
      </w:r>
      <w:r w:rsidR="009362A5">
        <w:rPr>
          <w:sz w:val="28"/>
          <w:szCs w:val="28"/>
        </w:rPr>
        <w:t>7</w:t>
      </w:r>
      <w:r w:rsidRPr="006D0398">
        <w:rPr>
          <w:sz w:val="28"/>
          <w:szCs w:val="28"/>
        </w:rPr>
        <w:t>.Матзапасы, в том числе потребляемые, которые подлежат  обязательной утилизации согласно классу опасности отходов, списываются с балансового учета по мере их использования на основании отдельного Акта о списании материальных запасов (ф.</w:t>
      </w:r>
      <w:r w:rsidR="00195B0A">
        <w:rPr>
          <w:sz w:val="28"/>
          <w:szCs w:val="28"/>
        </w:rPr>
        <w:t>0510460</w:t>
      </w:r>
      <w:r w:rsidRPr="006D0398">
        <w:rPr>
          <w:sz w:val="28"/>
          <w:szCs w:val="28"/>
        </w:rPr>
        <w:t xml:space="preserve">), </w:t>
      </w:r>
      <w:r w:rsidRPr="006D0398">
        <w:rPr>
          <w:rStyle w:val="af5"/>
          <w:b w:val="0"/>
          <w:color w:val="auto"/>
          <w:sz w:val="28"/>
          <w:szCs w:val="28"/>
        </w:rPr>
        <w:t xml:space="preserve">с одновременным отражением на </w:t>
      </w:r>
      <w:r w:rsidRPr="006D0398">
        <w:rPr>
          <w:sz w:val="28"/>
          <w:szCs w:val="28"/>
        </w:rPr>
        <w:t xml:space="preserve">забалансовом счете 02 «Материальные ценности на хранении» с указанием аналитики «Для утилизации». Такие отходы списываются с забалансового счета 02 на основании оформленного Комиссией Учреждения Акта об утилизации (уничтожении) материальных ценностей (ф. 0510435), подтверждающего передачу отходов на утилизацию и исполнение соответствующих обязательств специализированной организацией. </w:t>
      </w:r>
    </w:p>
    <w:p w14:paraId="287862F7" w14:textId="76D98B51" w:rsidR="00D058A5" w:rsidRPr="006D0398" w:rsidRDefault="00D058A5" w:rsidP="006D0398">
      <w:pPr>
        <w:pStyle w:val="s1"/>
        <w:spacing w:before="0" w:beforeAutospacing="0" w:after="0" w:afterAutospacing="0"/>
        <w:jc w:val="both"/>
        <w:rPr>
          <w:sz w:val="28"/>
          <w:szCs w:val="28"/>
          <w:shd w:val="clear" w:color="auto" w:fill="FFFFFF"/>
        </w:rPr>
      </w:pPr>
      <w:r w:rsidRPr="006D0398">
        <w:rPr>
          <w:sz w:val="28"/>
          <w:szCs w:val="28"/>
        </w:rPr>
        <w:t>2</w:t>
      </w:r>
      <w:r w:rsidR="003D133C">
        <w:rPr>
          <w:sz w:val="28"/>
          <w:szCs w:val="28"/>
        </w:rPr>
        <w:t>.5.2</w:t>
      </w:r>
      <w:r w:rsidR="009362A5">
        <w:rPr>
          <w:sz w:val="28"/>
          <w:szCs w:val="28"/>
        </w:rPr>
        <w:t>8</w:t>
      </w:r>
      <w:r w:rsidRPr="006D0398">
        <w:rPr>
          <w:sz w:val="28"/>
          <w:szCs w:val="28"/>
        </w:rPr>
        <w:t xml:space="preserve">.Перевод материальных запасов </w:t>
      </w:r>
      <w:r w:rsidRPr="006D0398">
        <w:rPr>
          <w:sz w:val="28"/>
          <w:szCs w:val="28"/>
          <w:shd w:val="clear" w:color="auto" w:fill="FFFFFF"/>
        </w:rPr>
        <w:t>из одной аналитической группы учета в другую (реклассификация) отражается в учете "прямой" проводкой:</w:t>
      </w:r>
    </w:p>
    <w:p w14:paraId="2D795926" w14:textId="77777777" w:rsidR="00D058A5" w:rsidRPr="006D0398" w:rsidRDefault="00D058A5" w:rsidP="006D0398">
      <w:pPr>
        <w:pStyle w:val="a4"/>
        <w:rPr>
          <w:rFonts w:ascii="Times New Roman" w:hAnsi="Times New Roman"/>
          <w:sz w:val="28"/>
          <w:szCs w:val="28"/>
        </w:rPr>
      </w:pPr>
      <w:r w:rsidRPr="006D0398">
        <w:rPr>
          <w:rFonts w:ascii="Times New Roman" w:hAnsi="Times New Roman"/>
          <w:sz w:val="28"/>
          <w:szCs w:val="28"/>
          <w:shd w:val="clear" w:color="auto" w:fill="FFFFFF"/>
        </w:rPr>
        <w:t>Дебет 0 105 ХХ 34Х Кредит 0 105 ХХ 34Х.</w:t>
      </w:r>
      <w:r w:rsidR="00EF39B0" w:rsidRPr="006D0398">
        <w:rPr>
          <w:rFonts w:ascii="Times New Roman" w:hAnsi="Times New Roman"/>
          <w:sz w:val="28"/>
          <w:szCs w:val="28"/>
        </w:rPr>
        <w:t xml:space="preserve"> раздел 6 </w:t>
      </w:r>
      <w:proofErr w:type="spellStart"/>
      <w:r w:rsidR="00EF39B0" w:rsidRPr="006D0398">
        <w:rPr>
          <w:rFonts w:ascii="Times New Roman" w:hAnsi="Times New Roman"/>
          <w:sz w:val="28"/>
          <w:szCs w:val="28"/>
        </w:rPr>
        <w:t>методрекомендаций</w:t>
      </w:r>
      <w:proofErr w:type="spellEnd"/>
      <w:r w:rsidR="00EF39B0" w:rsidRPr="006D0398">
        <w:rPr>
          <w:rFonts w:ascii="Times New Roman" w:hAnsi="Times New Roman"/>
          <w:sz w:val="28"/>
          <w:szCs w:val="28"/>
        </w:rPr>
        <w:t xml:space="preserve"> к СГС «Запасы» (Письмо Минфина России от 1 августа 2019 г. N 02-07-07/58075)</w:t>
      </w:r>
    </w:p>
    <w:p w14:paraId="235DE238" w14:textId="77777777" w:rsidR="007637C5" w:rsidRPr="006D0398" w:rsidRDefault="000765FB" w:rsidP="006D0398">
      <w:pPr>
        <w:pStyle w:val="11"/>
        <w:spacing w:line="240" w:lineRule="auto"/>
        <w:jc w:val="both"/>
        <w:rPr>
          <w:rFonts w:ascii="Times New Roman" w:hAnsi="Times New Roman"/>
          <w:color w:val="auto"/>
        </w:rPr>
      </w:pPr>
      <w:bookmarkStart w:id="337" w:name="_Toc29740603"/>
      <w:bookmarkStart w:id="338" w:name="_Toc29741009"/>
      <w:bookmarkStart w:id="339" w:name="_Toc29741273"/>
      <w:bookmarkStart w:id="340" w:name="_Toc29741577"/>
      <w:bookmarkStart w:id="341" w:name="_Toc29741806"/>
      <w:bookmarkStart w:id="342" w:name="_Toc29743281"/>
      <w:bookmarkStart w:id="343" w:name="_Toc29743370"/>
      <w:bookmarkStart w:id="344" w:name="_Toc30435260"/>
      <w:bookmarkStart w:id="345" w:name="_Toc30435359"/>
      <w:bookmarkStart w:id="346" w:name="_Toc30435477"/>
      <w:bookmarkStart w:id="347" w:name="_Toc30503863"/>
      <w:bookmarkStart w:id="348" w:name="_Toc30839363"/>
      <w:bookmarkStart w:id="349" w:name="_Toc30853032"/>
      <w:bookmarkStart w:id="350" w:name="_Toc31457244"/>
      <w:bookmarkStart w:id="351" w:name="_Toc31457543"/>
      <w:bookmarkStart w:id="352" w:name="_Toc31457575"/>
      <w:bookmarkStart w:id="353" w:name="_Toc31457607"/>
      <w:bookmarkStart w:id="354" w:name="_Toc31457670"/>
      <w:bookmarkStart w:id="355" w:name="_Toc31458387"/>
      <w:bookmarkStart w:id="356" w:name="_Toc32069990"/>
      <w:bookmarkStart w:id="357" w:name="_Toc32139305"/>
      <w:bookmarkStart w:id="358" w:name="_Toc32753652"/>
      <w:bookmarkStart w:id="359" w:name="_Toc32753724"/>
      <w:bookmarkStart w:id="360" w:name="_Toc32753760"/>
      <w:bookmarkStart w:id="361" w:name="_Toc32753800"/>
      <w:bookmarkStart w:id="362" w:name="_Toc32753836"/>
      <w:bookmarkStart w:id="363" w:name="_Toc32754029"/>
      <w:bookmarkStart w:id="364" w:name="_Toc46828100"/>
      <w:bookmarkStart w:id="365" w:name="_Toc55912558"/>
      <w:bookmarkStart w:id="366" w:name="_Toc62390279"/>
      <w:r>
        <w:rPr>
          <w:rFonts w:ascii="Times New Roman" w:hAnsi="Times New Roman"/>
          <w:color w:val="auto"/>
        </w:rPr>
        <w:t xml:space="preserve">2.6. </w:t>
      </w:r>
      <w:r w:rsidR="007B40A9" w:rsidRPr="006D0398">
        <w:rPr>
          <w:rFonts w:ascii="Times New Roman" w:hAnsi="Times New Roman"/>
          <w:color w:val="auto"/>
        </w:rPr>
        <w:t xml:space="preserve">Затраты на </w:t>
      </w:r>
      <w:r w:rsidR="007637C5" w:rsidRPr="006D0398">
        <w:rPr>
          <w:rFonts w:ascii="Times New Roman" w:hAnsi="Times New Roman"/>
          <w:color w:val="auto"/>
        </w:rPr>
        <w:t>вы</w:t>
      </w:r>
      <w:r w:rsidR="00F70E6F" w:rsidRPr="006D0398">
        <w:rPr>
          <w:rFonts w:ascii="Times New Roman" w:hAnsi="Times New Roman"/>
          <w:color w:val="auto"/>
        </w:rPr>
        <w:t>полнение работ, оказание услуг</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14:paraId="63BC48E5" w14:textId="77777777" w:rsidR="00B840E2" w:rsidRPr="006D0398" w:rsidRDefault="000A4A5B" w:rsidP="006D0398">
      <w:pPr>
        <w:pStyle w:val="s1"/>
        <w:spacing w:before="0" w:beforeAutospacing="0" w:after="0" w:afterAutospacing="0"/>
        <w:jc w:val="both"/>
        <w:rPr>
          <w:sz w:val="28"/>
          <w:szCs w:val="28"/>
        </w:rPr>
      </w:pPr>
      <w:r w:rsidRPr="006D0398">
        <w:rPr>
          <w:sz w:val="28"/>
          <w:szCs w:val="28"/>
        </w:rPr>
        <w:t>2.</w:t>
      </w:r>
      <w:r w:rsidR="000765FB">
        <w:rPr>
          <w:sz w:val="28"/>
          <w:szCs w:val="28"/>
        </w:rPr>
        <w:t>6.</w:t>
      </w:r>
      <w:r w:rsidRPr="006D0398">
        <w:rPr>
          <w:sz w:val="28"/>
          <w:szCs w:val="28"/>
        </w:rPr>
        <w:t>1.</w:t>
      </w:r>
      <w:r w:rsidR="00B840E2" w:rsidRPr="006D0398">
        <w:rPr>
          <w:rStyle w:val="af8"/>
          <w:i w:val="0"/>
          <w:sz w:val="28"/>
          <w:szCs w:val="28"/>
        </w:rPr>
        <w:t>Учет</w:t>
      </w:r>
      <w:r w:rsidR="00B840E2" w:rsidRPr="006D0398">
        <w:rPr>
          <w:sz w:val="28"/>
          <w:szCs w:val="28"/>
        </w:rPr>
        <w:t xml:space="preserve"> операций по формированию себестоимости готово</w:t>
      </w:r>
      <w:r w:rsidR="00F25982" w:rsidRPr="006D0398">
        <w:rPr>
          <w:sz w:val="28"/>
          <w:szCs w:val="28"/>
        </w:rPr>
        <w:t xml:space="preserve">й продукции, выполняемых работ и </w:t>
      </w:r>
      <w:r w:rsidR="00B840E2" w:rsidRPr="006D0398">
        <w:rPr>
          <w:sz w:val="28"/>
          <w:szCs w:val="28"/>
        </w:rPr>
        <w:t xml:space="preserve">оказываемых услуг осуществляется на </w:t>
      </w:r>
      <w:r w:rsidR="00B840E2" w:rsidRPr="006D0398">
        <w:rPr>
          <w:rStyle w:val="af8"/>
          <w:i w:val="0"/>
          <w:sz w:val="28"/>
          <w:szCs w:val="28"/>
        </w:rPr>
        <w:t>счете</w:t>
      </w:r>
      <w:r w:rsidR="00B840E2" w:rsidRPr="006D0398">
        <w:rPr>
          <w:sz w:val="28"/>
          <w:szCs w:val="28"/>
        </w:rPr>
        <w:t xml:space="preserve"> 0 </w:t>
      </w:r>
      <w:r w:rsidR="00B840E2" w:rsidRPr="006D0398">
        <w:rPr>
          <w:rStyle w:val="af8"/>
          <w:i w:val="0"/>
          <w:sz w:val="28"/>
          <w:szCs w:val="28"/>
        </w:rPr>
        <w:t>109</w:t>
      </w:r>
      <w:r w:rsidR="0063279A" w:rsidRPr="006D0398">
        <w:rPr>
          <w:sz w:val="28"/>
          <w:szCs w:val="28"/>
        </w:rPr>
        <w:t xml:space="preserve"> 60</w:t>
      </w:r>
      <w:r w:rsidR="00B840E2" w:rsidRPr="006D0398">
        <w:rPr>
          <w:sz w:val="28"/>
          <w:szCs w:val="28"/>
        </w:rPr>
        <w:t xml:space="preserve"> 000 "</w:t>
      </w:r>
      <w:r w:rsidR="00B840E2" w:rsidRPr="006D0398">
        <w:rPr>
          <w:rStyle w:val="af8"/>
          <w:i w:val="0"/>
          <w:sz w:val="28"/>
          <w:szCs w:val="28"/>
        </w:rPr>
        <w:t>Затраты</w:t>
      </w:r>
      <w:r w:rsidR="00B840E2" w:rsidRPr="006D0398">
        <w:rPr>
          <w:sz w:val="28"/>
          <w:szCs w:val="28"/>
        </w:rPr>
        <w:t xml:space="preserve"> на изготовление готовой продукции, выполнение работ, </w:t>
      </w:r>
      <w:proofErr w:type="spellStart"/>
      <w:r w:rsidR="00B840E2" w:rsidRPr="006D0398">
        <w:rPr>
          <w:sz w:val="28"/>
          <w:szCs w:val="28"/>
        </w:rPr>
        <w:t>услуг".Данный</w:t>
      </w:r>
      <w:proofErr w:type="spellEnd"/>
      <w:r w:rsidR="00B840E2" w:rsidRPr="006D0398">
        <w:rPr>
          <w:sz w:val="28"/>
          <w:szCs w:val="28"/>
        </w:rPr>
        <w:t xml:space="preserve"> счет применяется для формирования </w:t>
      </w:r>
      <w:r w:rsidR="007B40A9" w:rsidRPr="006D0398">
        <w:rPr>
          <w:sz w:val="28"/>
          <w:szCs w:val="28"/>
        </w:rPr>
        <w:t xml:space="preserve">затрат по всем видам деятельности, </w:t>
      </w:r>
      <w:r w:rsidR="0063279A" w:rsidRPr="006D0398">
        <w:rPr>
          <w:sz w:val="28"/>
          <w:szCs w:val="28"/>
        </w:rPr>
        <w:t xml:space="preserve"> осуществляемой</w:t>
      </w:r>
      <w:r w:rsidR="00B840E2" w:rsidRPr="006D0398">
        <w:rPr>
          <w:sz w:val="28"/>
          <w:szCs w:val="28"/>
        </w:rPr>
        <w:t xml:space="preserve"> Учреждением.</w:t>
      </w:r>
    </w:p>
    <w:p w14:paraId="49456F21" w14:textId="77777777" w:rsidR="00B840E2" w:rsidRPr="006D0398" w:rsidRDefault="003C519B" w:rsidP="006D0398">
      <w:pPr>
        <w:pStyle w:val="s1"/>
        <w:spacing w:before="0" w:beforeAutospacing="0" w:after="0" w:afterAutospacing="0"/>
        <w:jc w:val="both"/>
        <w:rPr>
          <w:rStyle w:val="s104"/>
          <w:sz w:val="28"/>
          <w:szCs w:val="28"/>
        </w:rPr>
      </w:pPr>
      <w:r w:rsidRPr="006D0398">
        <w:rPr>
          <w:sz w:val="28"/>
          <w:szCs w:val="28"/>
        </w:rPr>
        <w:t xml:space="preserve">- </w:t>
      </w:r>
      <w:r w:rsidR="00B840E2" w:rsidRPr="006D0398">
        <w:rPr>
          <w:rStyle w:val="s104"/>
          <w:sz w:val="28"/>
          <w:szCs w:val="28"/>
        </w:rPr>
        <w:t>фактическая стоимость использованных материальных запасов, а также балансовая стоимость введенных в эксплуатацию основных средств</w:t>
      </w:r>
      <w:r w:rsidR="007B40A9" w:rsidRPr="006D0398">
        <w:rPr>
          <w:rStyle w:val="s104"/>
          <w:sz w:val="28"/>
          <w:szCs w:val="28"/>
        </w:rPr>
        <w:t xml:space="preserve"> </w:t>
      </w:r>
      <w:r w:rsidR="00B840E2" w:rsidRPr="006D0398">
        <w:rPr>
          <w:rStyle w:val="s104"/>
          <w:sz w:val="28"/>
          <w:szCs w:val="28"/>
        </w:rPr>
        <w:t xml:space="preserve">стоимостью до </w:t>
      </w:r>
      <w:r w:rsidR="00BF367C" w:rsidRPr="006D0398">
        <w:rPr>
          <w:rStyle w:val="s104"/>
          <w:sz w:val="28"/>
          <w:szCs w:val="28"/>
        </w:rPr>
        <w:t>10</w:t>
      </w:r>
      <w:r w:rsidR="00B840E2" w:rsidRPr="006D0398">
        <w:rPr>
          <w:rStyle w:val="s104"/>
          <w:sz w:val="28"/>
          <w:szCs w:val="28"/>
        </w:rPr>
        <w:t xml:space="preserve"> 000 рублей включительно;</w:t>
      </w:r>
    </w:p>
    <w:p w14:paraId="07C51B16" w14:textId="77777777" w:rsidR="00461F11" w:rsidRPr="006D0398" w:rsidRDefault="00B840E2" w:rsidP="006D0398">
      <w:pPr>
        <w:pStyle w:val="s1"/>
        <w:spacing w:before="0" w:beforeAutospacing="0" w:after="0" w:afterAutospacing="0"/>
        <w:jc w:val="both"/>
        <w:rPr>
          <w:sz w:val="28"/>
          <w:szCs w:val="28"/>
        </w:rPr>
      </w:pPr>
      <w:r w:rsidRPr="006D0398">
        <w:rPr>
          <w:rStyle w:val="s104"/>
          <w:sz w:val="28"/>
          <w:szCs w:val="28"/>
        </w:rPr>
        <w:t>- расходы по содержанию и эксплуатации оборудования</w:t>
      </w:r>
      <w:r w:rsidR="00E6580E" w:rsidRPr="006D0398">
        <w:rPr>
          <w:rStyle w:val="s104"/>
          <w:sz w:val="28"/>
          <w:szCs w:val="28"/>
        </w:rPr>
        <w:t>, используемого в целях оказания услуги</w:t>
      </w:r>
      <w:r w:rsidR="006D4521" w:rsidRPr="006D0398">
        <w:rPr>
          <w:sz w:val="28"/>
          <w:szCs w:val="28"/>
        </w:rPr>
        <w:t>(выполнении работы, изготовлении продукции)</w:t>
      </w:r>
      <w:r w:rsidRPr="006D0398">
        <w:rPr>
          <w:rStyle w:val="s104"/>
          <w:sz w:val="28"/>
          <w:szCs w:val="28"/>
        </w:rPr>
        <w:t>;</w:t>
      </w:r>
    </w:p>
    <w:p w14:paraId="2FACC328" w14:textId="77777777" w:rsidR="00873C0D" w:rsidRPr="006D0398" w:rsidRDefault="00873C0D" w:rsidP="006D0398">
      <w:pPr>
        <w:pStyle w:val="s1"/>
        <w:spacing w:before="0" w:beforeAutospacing="0" w:after="0" w:afterAutospacing="0"/>
        <w:jc w:val="both"/>
        <w:rPr>
          <w:sz w:val="28"/>
          <w:szCs w:val="28"/>
        </w:rPr>
      </w:pPr>
      <w:r w:rsidRPr="006D0398">
        <w:rPr>
          <w:sz w:val="28"/>
          <w:szCs w:val="28"/>
        </w:rPr>
        <w:t xml:space="preserve">- иные </w:t>
      </w:r>
      <w:r w:rsidR="003C519B" w:rsidRPr="006D0398">
        <w:rPr>
          <w:sz w:val="28"/>
          <w:szCs w:val="28"/>
        </w:rPr>
        <w:t>затраты, непосредственно связанные с оказанием услуги</w:t>
      </w:r>
      <w:r w:rsidRPr="006D0398">
        <w:rPr>
          <w:sz w:val="28"/>
          <w:szCs w:val="28"/>
        </w:rPr>
        <w:t>.</w:t>
      </w:r>
    </w:p>
    <w:p w14:paraId="11C796CC" w14:textId="77777777" w:rsidR="00897A4B" w:rsidRPr="006D0398" w:rsidRDefault="00873C0D" w:rsidP="006D0398">
      <w:pPr>
        <w:pStyle w:val="s1"/>
        <w:spacing w:before="0" w:beforeAutospacing="0" w:after="0" w:afterAutospacing="0"/>
        <w:jc w:val="both"/>
        <w:rPr>
          <w:sz w:val="28"/>
          <w:szCs w:val="28"/>
        </w:rPr>
      </w:pPr>
      <w:r w:rsidRPr="006D0398">
        <w:rPr>
          <w:sz w:val="28"/>
          <w:szCs w:val="28"/>
        </w:rPr>
        <w:t>При изготовлении одного (единст</w:t>
      </w:r>
      <w:r w:rsidR="007B40A9" w:rsidRPr="006D0398">
        <w:rPr>
          <w:sz w:val="28"/>
          <w:szCs w:val="28"/>
        </w:rPr>
        <w:t>венного) вида</w:t>
      </w:r>
      <w:r w:rsidRPr="006D0398">
        <w:rPr>
          <w:sz w:val="28"/>
          <w:szCs w:val="28"/>
        </w:rPr>
        <w:t xml:space="preserve"> работ, услуг все затраты, непосредственно</w:t>
      </w:r>
      <w:r w:rsidR="007B40A9" w:rsidRPr="006D0398">
        <w:rPr>
          <w:sz w:val="28"/>
          <w:szCs w:val="28"/>
        </w:rPr>
        <w:t xml:space="preserve"> связанные</w:t>
      </w:r>
      <w:r w:rsidRPr="006D0398">
        <w:rPr>
          <w:sz w:val="28"/>
          <w:szCs w:val="28"/>
        </w:rPr>
        <w:t xml:space="preserve"> выполнением работ, оказанием услуг относятся к прямым затратам. </w:t>
      </w:r>
    </w:p>
    <w:p w14:paraId="30F0CB9B" w14:textId="77777777" w:rsidR="00B840E2" w:rsidRPr="006D0398" w:rsidRDefault="00932E7B" w:rsidP="006D0398">
      <w:pPr>
        <w:pStyle w:val="s1"/>
        <w:spacing w:before="0" w:beforeAutospacing="0" w:after="0" w:afterAutospacing="0"/>
        <w:jc w:val="both"/>
        <w:rPr>
          <w:sz w:val="28"/>
          <w:szCs w:val="28"/>
        </w:rPr>
      </w:pPr>
      <w:r w:rsidRPr="006D0398">
        <w:rPr>
          <w:sz w:val="28"/>
          <w:szCs w:val="28"/>
        </w:rPr>
        <w:t>Списание прямых расходов на финансовый результат осуществляется ежемесячно.</w:t>
      </w:r>
    </w:p>
    <w:p w14:paraId="20BFB554" w14:textId="77777777" w:rsidR="00222F61" w:rsidRPr="006D0398" w:rsidRDefault="004063BC" w:rsidP="006D0398">
      <w:pPr>
        <w:pStyle w:val="s1"/>
        <w:spacing w:before="0" w:beforeAutospacing="0" w:after="0" w:afterAutospacing="0"/>
        <w:jc w:val="both"/>
        <w:rPr>
          <w:sz w:val="28"/>
          <w:szCs w:val="28"/>
        </w:rPr>
      </w:pPr>
      <w:r w:rsidRPr="006D0398">
        <w:rPr>
          <w:bCs/>
          <w:sz w:val="28"/>
          <w:szCs w:val="28"/>
        </w:rPr>
        <w:t>2</w:t>
      </w:r>
      <w:r w:rsidR="000765FB">
        <w:rPr>
          <w:bCs/>
          <w:sz w:val="28"/>
          <w:szCs w:val="28"/>
        </w:rPr>
        <w:t>.6.2</w:t>
      </w:r>
      <w:r w:rsidRPr="006D0398">
        <w:rPr>
          <w:bCs/>
          <w:sz w:val="28"/>
          <w:szCs w:val="28"/>
        </w:rPr>
        <w:t xml:space="preserve">. </w:t>
      </w:r>
      <w:r w:rsidR="007637C5" w:rsidRPr="006D0398">
        <w:rPr>
          <w:sz w:val="28"/>
          <w:szCs w:val="28"/>
        </w:rPr>
        <w:t xml:space="preserve">Аналитический учет затрат при оказании услуг ведется в </w:t>
      </w:r>
      <w:proofErr w:type="spellStart"/>
      <w:r w:rsidR="007637C5" w:rsidRPr="006D0398">
        <w:rPr>
          <w:sz w:val="28"/>
          <w:szCs w:val="28"/>
        </w:rPr>
        <w:t>Многографной</w:t>
      </w:r>
      <w:proofErr w:type="spellEnd"/>
      <w:r w:rsidR="007637C5" w:rsidRPr="006D0398">
        <w:rPr>
          <w:sz w:val="28"/>
          <w:szCs w:val="28"/>
        </w:rPr>
        <w:t xml:space="preserve"> карточке (</w:t>
      </w:r>
      <w:hyperlink r:id="rId18" w:history="1">
        <w:r w:rsidR="007637C5" w:rsidRPr="006D0398">
          <w:rPr>
            <w:sz w:val="28"/>
            <w:szCs w:val="28"/>
          </w:rPr>
          <w:t>ф. 0504054</w:t>
        </w:r>
      </w:hyperlink>
      <w:r w:rsidR="007637C5" w:rsidRPr="006D0398">
        <w:rPr>
          <w:sz w:val="28"/>
          <w:szCs w:val="28"/>
        </w:rPr>
        <w:t xml:space="preserve">) в разрезе видов </w:t>
      </w:r>
      <w:r w:rsidR="00F64733" w:rsidRPr="006D0398">
        <w:rPr>
          <w:sz w:val="28"/>
          <w:szCs w:val="28"/>
        </w:rPr>
        <w:t>оказываемых</w:t>
      </w:r>
      <w:r w:rsidR="007637C5" w:rsidRPr="006D0398">
        <w:rPr>
          <w:sz w:val="28"/>
          <w:szCs w:val="28"/>
        </w:rPr>
        <w:t xml:space="preserve"> услуг по видам</w:t>
      </w:r>
      <w:r w:rsidR="00F64733" w:rsidRPr="006D0398">
        <w:rPr>
          <w:sz w:val="28"/>
          <w:szCs w:val="28"/>
        </w:rPr>
        <w:t xml:space="preserve"> расходов</w:t>
      </w:r>
      <w:r w:rsidR="007637C5" w:rsidRPr="006D0398">
        <w:rPr>
          <w:sz w:val="28"/>
          <w:szCs w:val="28"/>
        </w:rPr>
        <w:t>.</w:t>
      </w:r>
    </w:p>
    <w:p w14:paraId="759C1DF2" w14:textId="77777777" w:rsidR="007637C5" w:rsidRPr="006D0398" w:rsidRDefault="004063BC" w:rsidP="006D0398">
      <w:pPr>
        <w:pStyle w:val="s1"/>
        <w:spacing w:before="0" w:beforeAutospacing="0" w:after="0" w:afterAutospacing="0"/>
        <w:jc w:val="both"/>
        <w:rPr>
          <w:sz w:val="28"/>
          <w:szCs w:val="28"/>
        </w:rPr>
      </w:pPr>
      <w:r w:rsidRPr="006D0398">
        <w:rPr>
          <w:sz w:val="28"/>
          <w:szCs w:val="28"/>
        </w:rPr>
        <w:lastRenderedPageBreak/>
        <w:t>2.</w:t>
      </w:r>
      <w:r w:rsidR="000765FB">
        <w:rPr>
          <w:sz w:val="28"/>
          <w:szCs w:val="28"/>
        </w:rPr>
        <w:t>6.3</w:t>
      </w:r>
      <w:r w:rsidRPr="006D0398">
        <w:rPr>
          <w:sz w:val="28"/>
          <w:szCs w:val="28"/>
        </w:rPr>
        <w:t xml:space="preserve">. </w:t>
      </w:r>
      <w:r w:rsidR="007637C5" w:rsidRPr="006D0398">
        <w:rPr>
          <w:sz w:val="28"/>
          <w:szCs w:val="28"/>
        </w:rPr>
        <w:t xml:space="preserve">Синтетический учет затрат при </w:t>
      </w:r>
      <w:r w:rsidR="00F64733" w:rsidRPr="006D0398">
        <w:rPr>
          <w:sz w:val="28"/>
          <w:szCs w:val="28"/>
        </w:rPr>
        <w:t>оказании услуг</w:t>
      </w:r>
      <w:r w:rsidR="007637C5" w:rsidRPr="006D0398">
        <w:rPr>
          <w:sz w:val="28"/>
          <w:szCs w:val="28"/>
        </w:rPr>
        <w:t xml:space="preserve"> ведется в соответствии с </w:t>
      </w:r>
      <w:r w:rsidR="00222F61" w:rsidRPr="006D0398">
        <w:rPr>
          <w:sz w:val="28"/>
          <w:szCs w:val="28"/>
        </w:rPr>
        <w:t xml:space="preserve">экономическим </w:t>
      </w:r>
      <w:r w:rsidR="007637C5" w:rsidRPr="006D0398">
        <w:rPr>
          <w:sz w:val="28"/>
          <w:szCs w:val="28"/>
        </w:rPr>
        <w:t>содержанием фактов хозяйственной жизни в</w:t>
      </w:r>
      <w:r w:rsidR="00222F61" w:rsidRPr="006D0398">
        <w:rPr>
          <w:sz w:val="28"/>
          <w:szCs w:val="28"/>
        </w:rPr>
        <w:t xml:space="preserve"> следующих регистрах</w:t>
      </w:r>
      <w:r w:rsidR="007637C5" w:rsidRPr="006D0398">
        <w:rPr>
          <w:sz w:val="28"/>
          <w:szCs w:val="28"/>
        </w:rPr>
        <w:t>:</w:t>
      </w:r>
    </w:p>
    <w:p w14:paraId="0135C33B" w14:textId="77777777" w:rsidR="007637C5" w:rsidRPr="006D0398" w:rsidRDefault="00222F61" w:rsidP="006D0398">
      <w:pPr>
        <w:pStyle w:val="s1"/>
        <w:spacing w:before="0" w:beforeAutospacing="0" w:after="0" w:afterAutospacing="0"/>
        <w:jc w:val="both"/>
        <w:rPr>
          <w:sz w:val="28"/>
          <w:szCs w:val="28"/>
        </w:rPr>
      </w:pPr>
      <w:r w:rsidRPr="006D0398">
        <w:rPr>
          <w:sz w:val="28"/>
          <w:szCs w:val="28"/>
        </w:rPr>
        <w:t>- Журнал</w:t>
      </w:r>
      <w:r w:rsidR="007637C5" w:rsidRPr="006D0398">
        <w:rPr>
          <w:sz w:val="28"/>
          <w:szCs w:val="28"/>
        </w:rPr>
        <w:t xml:space="preserve"> операций </w:t>
      </w:r>
      <w:r w:rsidR="00E50ADE" w:rsidRPr="006D0398">
        <w:rPr>
          <w:sz w:val="28"/>
          <w:szCs w:val="28"/>
        </w:rPr>
        <w:t>расчетов по оплате труда, денежному довольствию и стипендиям</w:t>
      </w:r>
      <w:r w:rsidR="007B40A9" w:rsidRPr="006D0398">
        <w:rPr>
          <w:sz w:val="28"/>
          <w:szCs w:val="28"/>
        </w:rPr>
        <w:t xml:space="preserve"> </w:t>
      </w:r>
      <w:r w:rsidR="00880C91" w:rsidRPr="006D0398">
        <w:rPr>
          <w:sz w:val="28"/>
          <w:szCs w:val="28"/>
        </w:rPr>
        <w:t>N</w:t>
      </w:r>
      <w:r w:rsidR="00806A95" w:rsidRPr="006D0398">
        <w:rPr>
          <w:sz w:val="28"/>
          <w:szCs w:val="28"/>
        </w:rPr>
        <w:t xml:space="preserve"> 6;</w:t>
      </w:r>
    </w:p>
    <w:p w14:paraId="068F5AB8" w14:textId="77777777" w:rsidR="007637C5" w:rsidRPr="006D0398" w:rsidRDefault="007637C5" w:rsidP="006D0398">
      <w:pPr>
        <w:pStyle w:val="s1"/>
        <w:spacing w:before="0" w:beforeAutospacing="0" w:after="0" w:afterAutospacing="0"/>
        <w:jc w:val="both"/>
        <w:rPr>
          <w:sz w:val="28"/>
          <w:szCs w:val="28"/>
        </w:rPr>
      </w:pPr>
      <w:r w:rsidRPr="006D0398">
        <w:rPr>
          <w:sz w:val="28"/>
          <w:szCs w:val="28"/>
        </w:rPr>
        <w:t xml:space="preserve">- Журнал операций расчетов с поставщиками и </w:t>
      </w:r>
      <w:proofErr w:type="spellStart"/>
      <w:r w:rsidRPr="006D0398">
        <w:rPr>
          <w:sz w:val="28"/>
          <w:szCs w:val="28"/>
        </w:rPr>
        <w:t>подрядчиками</w:t>
      </w:r>
      <w:r w:rsidR="00880C91" w:rsidRPr="006D0398">
        <w:rPr>
          <w:sz w:val="28"/>
          <w:szCs w:val="28"/>
        </w:rPr>
        <w:t>N</w:t>
      </w:r>
      <w:proofErr w:type="spellEnd"/>
      <w:r w:rsidR="00806A95" w:rsidRPr="006D0398">
        <w:rPr>
          <w:sz w:val="28"/>
          <w:szCs w:val="28"/>
        </w:rPr>
        <w:t xml:space="preserve"> 4</w:t>
      </w:r>
      <w:r w:rsidRPr="006D0398">
        <w:rPr>
          <w:sz w:val="28"/>
          <w:szCs w:val="28"/>
        </w:rPr>
        <w:t>;</w:t>
      </w:r>
    </w:p>
    <w:p w14:paraId="449805BC" w14:textId="77777777" w:rsidR="007637C5" w:rsidRPr="006D0398" w:rsidRDefault="007637C5" w:rsidP="006D0398">
      <w:pPr>
        <w:pStyle w:val="s1"/>
        <w:spacing w:before="0" w:beforeAutospacing="0" w:after="0" w:afterAutospacing="0"/>
        <w:jc w:val="both"/>
        <w:rPr>
          <w:sz w:val="28"/>
          <w:szCs w:val="28"/>
        </w:rPr>
      </w:pPr>
      <w:r w:rsidRPr="006D0398">
        <w:rPr>
          <w:sz w:val="28"/>
          <w:szCs w:val="28"/>
        </w:rPr>
        <w:t>- Журнал операций расчетов с подотчетными лицами</w:t>
      </w:r>
      <w:r w:rsidR="007B40A9" w:rsidRPr="006D0398">
        <w:rPr>
          <w:sz w:val="28"/>
          <w:szCs w:val="28"/>
        </w:rPr>
        <w:t xml:space="preserve"> </w:t>
      </w:r>
      <w:r w:rsidR="00880C91" w:rsidRPr="006D0398">
        <w:rPr>
          <w:sz w:val="28"/>
          <w:szCs w:val="28"/>
        </w:rPr>
        <w:t>N</w:t>
      </w:r>
      <w:r w:rsidR="00806A95" w:rsidRPr="006D0398">
        <w:rPr>
          <w:sz w:val="28"/>
          <w:szCs w:val="28"/>
        </w:rPr>
        <w:t xml:space="preserve"> 3</w:t>
      </w:r>
      <w:r w:rsidRPr="006D0398">
        <w:rPr>
          <w:sz w:val="28"/>
          <w:szCs w:val="28"/>
        </w:rPr>
        <w:t>;</w:t>
      </w:r>
    </w:p>
    <w:p w14:paraId="1720C7D0" w14:textId="77777777" w:rsidR="007637C5" w:rsidRPr="006D0398" w:rsidRDefault="007637C5" w:rsidP="006D0398">
      <w:pPr>
        <w:pStyle w:val="s1"/>
        <w:spacing w:before="0" w:beforeAutospacing="0" w:after="0" w:afterAutospacing="0"/>
        <w:jc w:val="both"/>
        <w:rPr>
          <w:sz w:val="28"/>
          <w:szCs w:val="28"/>
        </w:rPr>
      </w:pPr>
      <w:r w:rsidRPr="006D0398">
        <w:rPr>
          <w:sz w:val="28"/>
          <w:szCs w:val="28"/>
        </w:rPr>
        <w:t xml:space="preserve">- Журнал операций по выбытию и перемещению </w:t>
      </w:r>
      <w:r w:rsidR="00E50ADE" w:rsidRPr="006D0398">
        <w:rPr>
          <w:sz w:val="28"/>
          <w:szCs w:val="28"/>
        </w:rPr>
        <w:t xml:space="preserve">нефинансовых активов </w:t>
      </w:r>
      <w:r w:rsidR="00880C91" w:rsidRPr="006D0398">
        <w:rPr>
          <w:sz w:val="28"/>
          <w:szCs w:val="28"/>
        </w:rPr>
        <w:t xml:space="preserve">N </w:t>
      </w:r>
      <w:r w:rsidR="00806A95" w:rsidRPr="006D0398">
        <w:rPr>
          <w:sz w:val="28"/>
          <w:szCs w:val="28"/>
        </w:rPr>
        <w:t>7</w:t>
      </w:r>
      <w:r w:rsidRPr="006D0398">
        <w:rPr>
          <w:sz w:val="28"/>
          <w:szCs w:val="28"/>
        </w:rPr>
        <w:t>;</w:t>
      </w:r>
    </w:p>
    <w:p w14:paraId="5F9E27DD" w14:textId="77777777" w:rsidR="007637C5" w:rsidRPr="006D0398" w:rsidRDefault="007637C5" w:rsidP="006D0398">
      <w:pPr>
        <w:pStyle w:val="s1"/>
        <w:spacing w:before="0" w:beforeAutospacing="0" w:after="0" w:afterAutospacing="0"/>
        <w:jc w:val="both"/>
        <w:rPr>
          <w:sz w:val="28"/>
          <w:szCs w:val="28"/>
        </w:rPr>
      </w:pPr>
      <w:r w:rsidRPr="006D0398">
        <w:rPr>
          <w:sz w:val="28"/>
          <w:szCs w:val="28"/>
        </w:rPr>
        <w:t>- Журнал по прочим операциям</w:t>
      </w:r>
      <w:r w:rsidR="007B40A9" w:rsidRPr="006D0398">
        <w:rPr>
          <w:sz w:val="28"/>
          <w:szCs w:val="28"/>
        </w:rPr>
        <w:t xml:space="preserve"> </w:t>
      </w:r>
      <w:r w:rsidR="00880C91" w:rsidRPr="006D0398">
        <w:rPr>
          <w:sz w:val="28"/>
          <w:szCs w:val="28"/>
        </w:rPr>
        <w:t>N</w:t>
      </w:r>
      <w:r w:rsidR="00806A95" w:rsidRPr="006D0398">
        <w:rPr>
          <w:sz w:val="28"/>
          <w:szCs w:val="28"/>
        </w:rPr>
        <w:t xml:space="preserve"> 8</w:t>
      </w:r>
      <w:r w:rsidRPr="006D0398">
        <w:rPr>
          <w:sz w:val="28"/>
          <w:szCs w:val="28"/>
        </w:rPr>
        <w:t>.</w:t>
      </w:r>
    </w:p>
    <w:p w14:paraId="516C370E" w14:textId="77777777" w:rsidR="007B4A26" w:rsidRPr="006D0398" w:rsidRDefault="000765FB" w:rsidP="006D0398">
      <w:pPr>
        <w:pStyle w:val="11"/>
        <w:spacing w:line="240" w:lineRule="auto"/>
        <w:jc w:val="both"/>
        <w:rPr>
          <w:rFonts w:ascii="Times New Roman" w:hAnsi="Times New Roman"/>
          <w:color w:val="auto"/>
        </w:rPr>
      </w:pPr>
      <w:bookmarkStart w:id="367" w:name="_Toc29740604"/>
      <w:bookmarkStart w:id="368" w:name="_Toc29741010"/>
      <w:bookmarkStart w:id="369" w:name="_Toc29741274"/>
      <w:bookmarkStart w:id="370" w:name="_Toc29741578"/>
      <w:bookmarkStart w:id="371" w:name="_Toc29741807"/>
      <w:bookmarkStart w:id="372" w:name="_Toc29743282"/>
      <w:bookmarkStart w:id="373" w:name="_Toc29743371"/>
      <w:bookmarkStart w:id="374" w:name="_Toc30435261"/>
      <w:bookmarkStart w:id="375" w:name="_Toc30435360"/>
      <w:bookmarkStart w:id="376" w:name="_Toc30435478"/>
      <w:bookmarkStart w:id="377" w:name="_Toc30503864"/>
      <w:bookmarkStart w:id="378" w:name="_Toc30839364"/>
      <w:bookmarkStart w:id="379" w:name="_Toc30853033"/>
      <w:bookmarkStart w:id="380" w:name="_Toc31457245"/>
      <w:bookmarkStart w:id="381" w:name="_Toc31457544"/>
      <w:bookmarkStart w:id="382" w:name="_Toc31457576"/>
      <w:bookmarkStart w:id="383" w:name="_Toc31457608"/>
      <w:bookmarkStart w:id="384" w:name="_Toc31457671"/>
      <w:bookmarkStart w:id="385" w:name="_Toc31458388"/>
      <w:bookmarkStart w:id="386" w:name="_Toc32069991"/>
      <w:bookmarkStart w:id="387" w:name="_Toc32139306"/>
      <w:bookmarkStart w:id="388" w:name="_Toc32753653"/>
      <w:bookmarkStart w:id="389" w:name="_Toc32753725"/>
      <w:bookmarkStart w:id="390" w:name="_Toc32753761"/>
      <w:bookmarkStart w:id="391" w:name="_Toc32753801"/>
      <w:bookmarkStart w:id="392" w:name="_Toc32753837"/>
      <w:bookmarkStart w:id="393" w:name="_Toc32754030"/>
      <w:bookmarkStart w:id="394" w:name="_Toc46828101"/>
      <w:bookmarkStart w:id="395" w:name="_Toc55912559"/>
      <w:bookmarkStart w:id="396" w:name="_Toc62390280"/>
      <w:r>
        <w:rPr>
          <w:rFonts w:ascii="Times New Roman" w:hAnsi="Times New Roman"/>
          <w:color w:val="auto"/>
        </w:rPr>
        <w:t>2.7</w:t>
      </w:r>
      <w:r w:rsidR="00F70E6F" w:rsidRPr="006D0398">
        <w:rPr>
          <w:rFonts w:ascii="Times New Roman" w:hAnsi="Times New Roman"/>
          <w:color w:val="auto"/>
        </w:rPr>
        <w:t xml:space="preserve">. </w:t>
      </w:r>
      <w:r w:rsidR="00E50ADE" w:rsidRPr="006D0398">
        <w:rPr>
          <w:rFonts w:ascii="Times New Roman" w:hAnsi="Times New Roman"/>
          <w:color w:val="auto"/>
        </w:rPr>
        <w:t>Права</w:t>
      </w:r>
      <w:r w:rsidR="007B4A26" w:rsidRPr="006D0398">
        <w:rPr>
          <w:rFonts w:ascii="Times New Roman" w:hAnsi="Times New Roman"/>
          <w:color w:val="auto"/>
        </w:rPr>
        <w:t xml:space="preserve"> пользования активами</w:t>
      </w:r>
      <w:bookmarkStart w:id="397" w:name="sub_588675033"/>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bookmarkEnd w:id="397"/>
    <w:p w14:paraId="3F88F1E6" w14:textId="77777777" w:rsidR="007B4A26" w:rsidRPr="006D0398" w:rsidRDefault="000765FB" w:rsidP="006D0398">
      <w:pPr>
        <w:pStyle w:val="s1"/>
        <w:spacing w:before="0" w:beforeAutospacing="0" w:after="0" w:afterAutospacing="0"/>
        <w:jc w:val="both"/>
        <w:rPr>
          <w:sz w:val="28"/>
          <w:szCs w:val="28"/>
        </w:rPr>
      </w:pPr>
      <w:r>
        <w:rPr>
          <w:sz w:val="28"/>
          <w:szCs w:val="28"/>
        </w:rPr>
        <w:t>2.7</w:t>
      </w:r>
      <w:r w:rsidR="007B4A26" w:rsidRPr="006D0398">
        <w:rPr>
          <w:sz w:val="28"/>
          <w:szCs w:val="28"/>
        </w:rPr>
        <w:t>.1. Объекты операционной аренды, полученные в безвозмездное пользование, учитываются по тому виду деятельности, в котором будут использоваться.</w:t>
      </w:r>
    </w:p>
    <w:p w14:paraId="03B4C7EB" w14:textId="77777777" w:rsidR="007B4A26" w:rsidRPr="006D0398" w:rsidRDefault="000765FB" w:rsidP="006D0398">
      <w:pPr>
        <w:pStyle w:val="s1"/>
        <w:spacing w:before="0" w:beforeAutospacing="0" w:after="0" w:afterAutospacing="0"/>
        <w:jc w:val="both"/>
        <w:rPr>
          <w:sz w:val="28"/>
          <w:szCs w:val="28"/>
        </w:rPr>
      </w:pPr>
      <w:r>
        <w:rPr>
          <w:sz w:val="28"/>
          <w:szCs w:val="28"/>
        </w:rPr>
        <w:t>2.7</w:t>
      </w:r>
      <w:r w:rsidR="007B4A26" w:rsidRPr="006D0398">
        <w:rPr>
          <w:sz w:val="28"/>
          <w:szCs w:val="28"/>
        </w:rPr>
        <w:t>.2. Объекты операционной аренды, которые используются в разных видах деятельности, учитываются</w:t>
      </w:r>
      <w:r w:rsidR="007B4A26" w:rsidRPr="006D0398">
        <w:rPr>
          <w:rStyle w:val="af5"/>
          <w:color w:val="auto"/>
          <w:sz w:val="28"/>
          <w:szCs w:val="28"/>
        </w:rPr>
        <w:t> </w:t>
      </w:r>
      <w:r w:rsidR="007B4A26" w:rsidRPr="006D0398">
        <w:rPr>
          <w:rStyle w:val="af5"/>
          <w:b w:val="0"/>
          <w:color w:val="auto"/>
          <w:sz w:val="28"/>
          <w:szCs w:val="28"/>
        </w:rPr>
        <w:t>потому КФО, за счет которого осуществляется содержание имущества</w:t>
      </w:r>
      <w:r w:rsidR="007B4A26" w:rsidRPr="006D0398">
        <w:rPr>
          <w:sz w:val="28"/>
          <w:szCs w:val="28"/>
        </w:rPr>
        <w:t>.</w:t>
      </w:r>
    </w:p>
    <w:p w14:paraId="49664129" w14:textId="77777777" w:rsidR="00725FA7" w:rsidRPr="006D0398" w:rsidRDefault="000765FB" w:rsidP="006D0398">
      <w:pPr>
        <w:pStyle w:val="s1"/>
        <w:spacing w:before="0" w:beforeAutospacing="0" w:after="0" w:afterAutospacing="0"/>
        <w:jc w:val="both"/>
        <w:rPr>
          <w:sz w:val="28"/>
          <w:szCs w:val="28"/>
        </w:rPr>
      </w:pPr>
      <w:r>
        <w:rPr>
          <w:sz w:val="28"/>
          <w:szCs w:val="28"/>
        </w:rPr>
        <w:t>2.7.3</w:t>
      </w:r>
      <w:r w:rsidR="00725FA7" w:rsidRPr="006D0398">
        <w:rPr>
          <w:sz w:val="28"/>
          <w:szCs w:val="28"/>
        </w:rPr>
        <w:t xml:space="preserve">. Объекты операционной аренды, полученные в безвозмездное пользование на определенный срок, учитываются по справедливой стоимости арендных платежей, которая не пересматривается в </w:t>
      </w:r>
      <w:proofErr w:type="spellStart"/>
      <w:r w:rsidR="00725FA7" w:rsidRPr="006D0398">
        <w:rPr>
          <w:sz w:val="28"/>
          <w:szCs w:val="28"/>
        </w:rPr>
        <w:t>течениевсегосрока</w:t>
      </w:r>
      <w:proofErr w:type="spellEnd"/>
      <w:r w:rsidR="00534A35" w:rsidRPr="006D0398">
        <w:rPr>
          <w:sz w:val="28"/>
          <w:szCs w:val="28"/>
        </w:rPr>
        <w:t xml:space="preserve"> действия договора безвозмездного пользования.</w:t>
      </w:r>
    </w:p>
    <w:p w14:paraId="72DEA3F9" w14:textId="77777777" w:rsidR="0013282B" w:rsidRPr="006D0398" w:rsidRDefault="00534A35" w:rsidP="006D0398">
      <w:pPr>
        <w:pStyle w:val="s1"/>
        <w:spacing w:before="0" w:beforeAutospacing="0" w:after="0" w:afterAutospacing="0"/>
        <w:jc w:val="both"/>
        <w:rPr>
          <w:sz w:val="28"/>
          <w:szCs w:val="28"/>
        </w:rPr>
      </w:pPr>
      <w:r w:rsidRPr="006D0398">
        <w:rPr>
          <w:sz w:val="28"/>
          <w:szCs w:val="28"/>
        </w:rPr>
        <w:t xml:space="preserve">Объекты операционной аренды, полученные в безвозмездное пользование на </w:t>
      </w:r>
      <w:r w:rsidR="0013282B" w:rsidRPr="006D0398">
        <w:rPr>
          <w:sz w:val="28"/>
          <w:szCs w:val="28"/>
        </w:rPr>
        <w:t>не</w:t>
      </w:r>
      <w:r w:rsidRPr="006D0398">
        <w:rPr>
          <w:sz w:val="28"/>
          <w:szCs w:val="28"/>
        </w:rPr>
        <w:t>определенный срок,</w:t>
      </w:r>
      <w:r w:rsidR="00F66124" w:rsidRPr="006D0398">
        <w:rPr>
          <w:sz w:val="28"/>
          <w:szCs w:val="28"/>
        </w:rPr>
        <w:t xml:space="preserve"> </w:t>
      </w:r>
      <w:r w:rsidRPr="006D0398">
        <w:rPr>
          <w:sz w:val="28"/>
          <w:szCs w:val="28"/>
        </w:rPr>
        <w:t>учитываются по справедливой стоимости арендных платежей</w:t>
      </w:r>
      <w:r w:rsidR="0013282B" w:rsidRPr="006D0398">
        <w:rPr>
          <w:sz w:val="28"/>
          <w:szCs w:val="28"/>
        </w:rPr>
        <w:t>.</w:t>
      </w:r>
      <w:r w:rsidR="00B43A09" w:rsidRPr="006D0398">
        <w:rPr>
          <w:sz w:val="28"/>
          <w:szCs w:val="28"/>
        </w:rPr>
        <w:t xml:space="preserve"> </w:t>
      </w:r>
      <w:r w:rsidR="00DD77B3" w:rsidRPr="006D0398">
        <w:rPr>
          <w:sz w:val="28"/>
          <w:szCs w:val="28"/>
        </w:rPr>
        <w:t>С</w:t>
      </w:r>
      <w:r w:rsidR="0013282B" w:rsidRPr="006D0398">
        <w:rPr>
          <w:sz w:val="28"/>
          <w:szCs w:val="28"/>
        </w:rPr>
        <w:t>праведливая стоимость арендных платежей по таким договорам определяется за текущий год</w:t>
      </w:r>
      <w:r w:rsidRPr="006D0398">
        <w:rPr>
          <w:sz w:val="28"/>
          <w:szCs w:val="28"/>
        </w:rPr>
        <w:t>,</w:t>
      </w:r>
      <w:r w:rsidR="0013282B" w:rsidRPr="006D0398">
        <w:rPr>
          <w:sz w:val="28"/>
          <w:szCs w:val="28"/>
        </w:rPr>
        <w:t xml:space="preserve"> очередной год и год, следующий за очередным или за меньший срок, если не планируется расторжение договора в течение текущего года или планового периода.</w:t>
      </w:r>
    </w:p>
    <w:p w14:paraId="62457EBE" w14:textId="77777777" w:rsidR="0013282B" w:rsidRPr="006D0398" w:rsidRDefault="0013282B" w:rsidP="006D0398">
      <w:pPr>
        <w:pStyle w:val="s1"/>
        <w:spacing w:before="0" w:beforeAutospacing="0" w:after="0" w:afterAutospacing="0"/>
        <w:jc w:val="both"/>
        <w:rPr>
          <w:sz w:val="28"/>
          <w:szCs w:val="28"/>
        </w:rPr>
      </w:pPr>
      <w:r w:rsidRPr="006D0398">
        <w:rPr>
          <w:sz w:val="28"/>
          <w:szCs w:val="28"/>
        </w:rPr>
        <w:t>Если в обозримом будущем Учреждение не планирует расторжение договора, 31 декабря каждого года проводится корректировка справедливой стоимости права пользования на сумму справедливых платежей за один год</w:t>
      </w:r>
      <w:r w:rsidR="00DD77B3" w:rsidRPr="006D0398">
        <w:rPr>
          <w:sz w:val="28"/>
          <w:szCs w:val="28"/>
        </w:rPr>
        <w:t>.</w:t>
      </w:r>
    </w:p>
    <w:p w14:paraId="1F1C1F75" w14:textId="77777777" w:rsidR="00F002D4" w:rsidRPr="006D0398" w:rsidRDefault="00F002D4" w:rsidP="006D0398">
      <w:pPr>
        <w:pStyle w:val="s1"/>
        <w:spacing w:before="0" w:beforeAutospacing="0" w:after="0" w:afterAutospacing="0"/>
        <w:jc w:val="both"/>
        <w:rPr>
          <w:sz w:val="28"/>
          <w:szCs w:val="28"/>
        </w:rPr>
      </w:pPr>
      <w:r w:rsidRPr="006D0398">
        <w:rPr>
          <w:sz w:val="28"/>
          <w:szCs w:val="28"/>
        </w:rPr>
        <w:t>2.</w:t>
      </w:r>
      <w:r w:rsidR="000765FB">
        <w:rPr>
          <w:sz w:val="28"/>
          <w:szCs w:val="28"/>
        </w:rPr>
        <w:t>7.4</w:t>
      </w:r>
      <w:r w:rsidRPr="006D0398">
        <w:rPr>
          <w:sz w:val="28"/>
          <w:szCs w:val="28"/>
        </w:rPr>
        <w:t>.</w:t>
      </w:r>
      <w:r w:rsidR="0065445F" w:rsidRPr="006D0398">
        <w:rPr>
          <w:sz w:val="28"/>
          <w:szCs w:val="28"/>
        </w:rPr>
        <w:t xml:space="preserve"> Объекты операционной аренды, полученные в безвозмездное пользование</w:t>
      </w:r>
      <w:r w:rsidR="00174C67" w:rsidRPr="006D0398">
        <w:rPr>
          <w:sz w:val="28"/>
          <w:szCs w:val="28"/>
        </w:rPr>
        <w:t xml:space="preserve"> от лиц</w:t>
      </w:r>
      <w:r w:rsidR="0065445F" w:rsidRPr="006D0398">
        <w:rPr>
          <w:sz w:val="28"/>
          <w:szCs w:val="28"/>
        </w:rPr>
        <w:t>, не относящихся к организациям бюджетной сферы, учитываются по справедливой стоимости арендных платежей, оп</w:t>
      </w:r>
      <w:r w:rsidR="004B5E13" w:rsidRPr="006D0398">
        <w:rPr>
          <w:sz w:val="28"/>
          <w:szCs w:val="28"/>
        </w:rPr>
        <w:t xml:space="preserve">ределяемой передающей стороной. </w:t>
      </w:r>
      <w:r w:rsidR="00790ED9" w:rsidRPr="006D0398">
        <w:rPr>
          <w:sz w:val="28"/>
          <w:szCs w:val="28"/>
        </w:rPr>
        <w:t>Е</w:t>
      </w:r>
      <w:r w:rsidR="0065445F" w:rsidRPr="006D0398">
        <w:rPr>
          <w:sz w:val="28"/>
          <w:szCs w:val="28"/>
        </w:rPr>
        <w:t>сли передающая сторона не предоставила информацию о справедливой стоимости арендных платежей, объект аренды учитывается в условной оценке, равной одному рублю.</w:t>
      </w:r>
      <w:r w:rsidR="004B5E13" w:rsidRPr="006D0398">
        <w:rPr>
          <w:sz w:val="28"/>
          <w:szCs w:val="28"/>
        </w:rPr>
        <w:t xml:space="preserve"> В разумный срок </w:t>
      </w:r>
      <w:r w:rsidR="00790ED9" w:rsidRPr="006D0398">
        <w:rPr>
          <w:sz w:val="28"/>
          <w:szCs w:val="28"/>
        </w:rPr>
        <w:t xml:space="preserve">Главным бухгалтером </w:t>
      </w:r>
      <w:r w:rsidR="004B5E13" w:rsidRPr="006D0398">
        <w:rPr>
          <w:sz w:val="28"/>
          <w:szCs w:val="28"/>
        </w:rPr>
        <w:t xml:space="preserve">может быть принято </w:t>
      </w:r>
      <w:proofErr w:type="spellStart"/>
      <w:r w:rsidR="004B5E13" w:rsidRPr="006D0398">
        <w:rPr>
          <w:sz w:val="28"/>
          <w:szCs w:val="28"/>
        </w:rPr>
        <w:t>решениеоб</w:t>
      </w:r>
      <w:proofErr w:type="spellEnd"/>
      <w:r w:rsidR="004B5E13" w:rsidRPr="006D0398">
        <w:rPr>
          <w:sz w:val="28"/>
          <w:szCs w:val="28"/>
        </w:rPr>
        <w:t xml:space="preserve"> учете таких объектов по справедливой стоимости арендных платежей, определенной Комиссией по поступлению и выбытию </w:t>
      </w:r>
      <w:proofErr w:type="spellStart"/>
      <w:r w:rsidR="004B5E13" w:rsidRPr="006D0398">
        <w:rPr>
          <w:sz w:val="28"/>
          <w:szCs w:val="28"/>
        </w:rPr>
        <w:t>активов.</w:t>
      </w:r>
      <w:r w:rsidR="00790ED9" w:rsidRPr="006D0398">
        <w:rPr>
          <w:sz w:val="28"/>
          <w:szCs w:val="28"/>
        </w:rPr>
        <w:t>Корректировка</w:t>
      </w:r>
      <w:proofErr w:type="spellEnd"/>
      <w:r w:rsidR="00790ED9" w:rsidRPr="006D0398">
        <w:rPr>
          <w:sz w:val="28"/>
          <w:szCs w:val="28"/>
        </w:rPr>
        <w:t xml:space="preserve"> стоимости права пользования (Дебет 0 111 ХХ ХХХ </w:t>
      </w:r>
      <w:r w:rsidR="00790ED9" w:rsidRPr="006D0398">
        <w:rPr>
          <w:sz w:val="28"/>
          <w:szCs w:val="28"/>
        </w:rPr>
        <w:lastRenderedPageBreak/>
        <w:t>Кредит 0 401 40 18Х) осуществляется на основании Бухгалтерской справки (</w:t>
      </w:r>
      <w:hyperlink r:id="rId19" w:history="1">
        <w:r w:rsidR="00790ED9" w:rsidRPr="006D0398">
          <w:rPr>
            <w:sz w:val="28"/>
            <w:szCs w:val="28"/>
          </w:rPr>
          <w:t>ф. 0504833</w:t>
        </w:r>
      </w:hyperlink>
      <w:r w:rsidR="00790ED9" w:rsidRPr="006D0398">
        <w:rPr>
          <w:sz w:val="28"/>
          <w:szCs w:val="28"/>
        </w:rPr>
        <w:t xml:space="preserve">), составленной согласно заключению профильной Комиссии Учреждения. </w:t>
      </w:r>
      <w:r w:rsidR="004E6625" w:rsidRPr="006D0398">
        <w:rPr>
          <w:sz w:val="28"/>
          <w:szCs w:val="28"/>
        </w:rPr>
        <w:t>При этом начисление амортизации с учетом новой оценки права пользования производится равномерно (ежемесячно) в течение оставшегося срока действия договора безвозмездного пользования.</w:t>
      </w:r>
    </w:p>
    <w:p w14:paraId="14EF9C94" w14:textId="77777777" w:rsidR="00CD64BE" w:rsidRPr="006D0398" w:rsidRDefault="00E1695A" w:rsidP="006D0398">
      <w:pPr>
        <w:autoSpaceDE w:val="0"/>
        <w:autoSpaceDN w:val="0"/>
        <w:adjustRightInd w:val="0"/>
        <w:spacing w:after="0" w:line="240" w:lineRule="auto"/>
        <w:jc w:val="both"/>
        <w:rPr>
          <w:rFonts w:ascii="Times New Roman" w:hAnsi="Times New Roman"/>
          <w:bCs/>
          <w:sz w:val="28"/>
          <w:szCs w:val="28"/>
        </w:rPr>
      </w:pPr>
      <w:bookmarkStart w:id="398" w:name="_Toc29740605"/>
      <w:bookmarkStart w:id="399" w:name="_Toc29741011"/>
      <w:bookmarkStart w:id="400" w:name="_Toc29741275"/>
      <w:bookmarkStart w:id="401" w:name="_Toc29741579"/>
      <w:bookmarkStart w:id="402" w:name="_Toc29741808"/>
      <w:bookmarkStart w:id="403" w:name="_Toc29743283"/>
      <w:bookmarkStart w:id="404" w:name="_Toc29743372"/>
      <w:bookmarkStart w:id="405" w:name="_Toc30435262"/>
      <w:bookmarkStart w:id="406" w:name="_Toc30435361"/>
      <w:bookmarkStart w:id="407" w:name="_Toc30435479"/>
      <w:bookmarkStart w:id="408" w:name="_Toc30503865"/>
      <w:bookmarkStart w:id="409" w:name="_Toc30839365"/>
      <w:bookmarkStart w:id="410" w:name="_Toc30853034"/>
      <w:bookmarkStart w:id="411" w:name="_Toc31457246"/>
      <w:bookmarkStart w:id="412" w:name="_Toc31457545"/>
      <w:bookmarkStart w:id="413" w:name="_Toc31457577"/>
      <w:bookmarkStart w:id="414" w:name="_Toc31457609"/>
      <w:bookmarkStart w:id="415" w:name="_Toc31457672"/>
      <w:bookmarkStart w:id="416" w:name="_Toc31458389"/>
      <w:bookmarkStart w:id="417" w:name="_Toc32069992"/>
      <w:bookmarkStart w:id="418" w:name="_Toc32139307"/>
      <w:bookmarkStart w:id="419" w:name="_Toc32753654"/>
      <w:bookmarkStart w:id="420" w:name="_Toc32753726"/>
      <w:bookmarkStart w:id="421" w:name="_Toc32753762"/>
      <w:bookmarkStart w:id="422" w:name="_Toc32753802"/>
      <w:bookmarkStart w:id="423" w:name="_Toc32753838"/>
      <w:bookmarkStart w:id="424" w:name="_Toc32754031"/>
      <w:bookmarkStart w:id="425" w:name="_Toc46828102"/>
      <w:bookmarkStart w:id="426" w:name="_Toc55912560"/>
      <w:bookmarkStart w:id="427" w:name="_Toc62390281"/>
      <w:r w:rsidRPr="006D0398">
        <w:rPr>
          <w:rFonts w:ascii="Times New Roman" w:hAnsi="Times New Roman"/>
          <w:sz w:val="28"/>
          <w:szCs w:val="28"/>
        </w:rPr>
        <w:t>2.</w:t>
      </w:r>
      <w:r w:rsidR="000765FB">
        <w:rPr>
          <w:rFonts w:ascii="Times New Roman" w:hAnsi="Times New Roman"/>
          <w:sz w:val="28"/>
          <w:szCs w:val="28"/>
        </w:rPr>
        <w:t>7</w:t>
      </w:r>
      <w:r w:rsidR="000765FB">
        <w:rPr>
          <w:rFonts w:ascii="Times New Roman" w:hAnsi="Times New Roman"/>
          <w:bCs/>
          <w:sz w:val="28"/>
          <w:szCs w:val="28"/>
        </w:rPr>
        <w:t>.5</w:t>
      </w:r>
      <w:r w:rsidRPr="006D0398">
        <w:rPr>
          <w:rFonts w:ascii="Times New Roman" w:hAnsi="Times New Roman"/>
          <w:bCs/>
          <w:sz w:val="28"/>
          <w:szCs w:val="28"/>
        </w:rPr>
        <w:t>. Операции по учету  прав пользования НМА, срок  использования</w:t>
      </w:r>
      <w:r w:rsidR="00C37DB4" w:rsidRPr="006D0398">
        <w:rPr>
          <w:rFonts w:ascii="Times New Roman" w:hAnsi="Times New Roman"/>
          <w:bCs/>
          <w:sz w:val="28"/>
          <w:szCs w:val="28"/>
        </w:rPr>
        <w:t xml:space="preserve"> которых</w:t>
      </w:r>
      <w:r w:rsidRPr="006D0398">
        <w:rPr>
          <w:rFonts w:ascii="Times New Roman" w:hAnsi="Times New Roman"/>
          <w:bCs/>
          <w:sz w:val="28"/>
          <w:szCs w:val="28"/>
        </w:rPr>
        <w:t xml:space="preserve"> менее или равен 12 месяцам и приходится на два отчетных периода</w:t>
      </w:r>
      <w:r w:rsidR="00C37DB4" w:rsidRPr="006D0398">
        <w:rPr>
          <w:rFonts w:ascii="Times New Roman" w:hAnsi="Times New Roman"/>
          <w:bCs/>
          <w:sz w:val="28"/>
          <w:szCs w:val="28"/>
        </w:rPr>
        <w:t>, отражаются в учете с применением следующей корреспонденции счетов:</w:t>
      </w:r>
    </w:p>
    <w:p w14:paraId="4756A1C6" w14:textId="77777777" w:rsidR="00C37DB4" w:rsidRPr="006D0398" w:rsidRDefault="00C37DB4" w:rsidP="006D0398">
      <w:pPr>
        <w:autoSpaceDE w:val="0"/>
        <w:autoSpaceDN w:val="0"/>
        <w:adjustRightInd w:val="0"/>
        <w:spacing w:after="0" w:line="240" w:lineRule="auto"/>
        <w:jc w:val="both"/>
        <w:rPr>
          <w:rFonts w:ascii="Times New Roman" w:hAnsi="Times New Roman"/>
          <w:bCs/>
          <w:sz w:val="28"/>
          <w:szCs w:val="28"/>
        </w:rPr>
      </w:pPr>
      <w:r w:rsidRPr="006D0398">
        <w:rPr>
          <w:rFonts w:ascii="Times New Roman" w:hAnsi="Times New Roman"/>
          <w:bCs/>
          <w:sz w:val="28"/>
          <w:szCs w:val="28"/>
        </w:rPr>
        <w:t xml:space="preserve">Дебет </w:t>
      </w:r>
      <w:r w:rsidR="001E2B35" w:rsidRPr="006D0398">
        <w:rPr>
          <w:rFonts w:ascii="Times New Roman" w:hAnsi="Times New Roman"/>
          <w:bCs/>
          <w:sz w:val="28"/>
          <w:szCs w:val="28"/>
        </w:rPr>
        <w:t>0</w:t>
      </w:r>
      <w:r w:rsidRPr="006D0398">
        <w:rPr>
          <w:rFonts w:ascii="Times New Roman" w:hAnsi="Times New Roman"/>
          <w:bCs/>
          <w:sz w:val="28"/>
          <w:szCs w:val="28"/>
        </w:rPr>
        <w:t xml:space="preserve"> 401 50 226 Кредит </w:t>
      </w:r>
      <w:r w:rsidR="001E2B35" w:rsidRPr="006D0398">
        <w:rPr>
          <w:rFonts w:ascii="Times New Roman" w:hAnsi="Times New Roman"/>
          <w:bCs/>
          <w:sz w:val="28"/>
          <w:szCs w:val="28"/>
        </w:rPr>
        <w:t>0</w:t>
      </w:r>
      <w:r w:rsidRPr="006D0398">
        <w:rPr>
          <w:rFonts w:ascii="Times New Roman" w:hAnsi="Times New Roman"/>
          <w:bCs/>
          <w:sz w:val="28"/>
          <w:szCs w:val="28"/>
        </w:rPr>
        <w:t xml:space="preserve"> 302 26 73Х</w:t>
      </w:r>
    </w:p>
    <w:p w14:paraId="6188F1C2" w14:textId="77777777" w:rsidR="001E2B35" w:rsidRPr="006D0398" w:rsidRDefault="004F1518" w:rsidP="006D0398">
      <w:pPr>
        <w:spacing w:after="0" w:line="240" w:lineRule="auto"/>
        <w:jc w:val="both"/>
        <w:rPr>
          <w:rFonts w:ascii="Times New Roman" w:hAnsi="Times New Roman"/>
          <w:bCs/>
          <w:sz w:val="28"/>
          <w:szCs w:val="28"/>
        </w:rPr>
      </w:pPr>
      <w:r w:rsidRPr="006D0398">
        <w:rPr>
          <w:rFonts w:ascii="Times New Roman" w:hAnsi="Times New Roman"/>
          <w:bCs/>
          <w:sz w:val="28"/>
          <w:szCs w:val="28"/>
        </w:rPr>
        <w:t xml:space="preserve">Учтенные на счете 401 50 расходы относятся на финансовый результат текущего года в конце отчетного года и </w:t>
      </w:r>
      <w:r w:rsidR="001E2B35" w:rsidRPr="006D0398">
        <w:rPr>
          <w:rFonts w:ascii="Times New Roman" w:hAnsi="Times New Roman"/>
          <w:bCs/>
          <w:sz w:val="28"/>
          <w:szCs w:val="28"/>
        </w:rPr>
        <w:t>в месяце прекращения срока действия прав. Сумма расходов рассчитывается пропорционально исходя из срока использования, приходящегося на соответствующий финансовый год.</w:t>
      </w:r>
    </w:p>
    <w:p w14:paraId="5DAF8E98" w14:textId="77777777" w:rsidR="00AA7C42" w:rsidRPr="006D0398" w:rsidRDefault="00C37DB4" w:rsidP="006D0398">
      <w:pPr>
        <w:spacing w:after="0" w:line="240" w:lineRule="auto"/>
        <w:jc w:val="both"/>
        <w:rPr>
          <w:rFonts w:ascii="Times New Roman" w:hAnsi="Times New Roman"/>
          <w:bCs/>
          <w:sz w:val="28"/>
          <w:szCs w:val="28"/>
        </w:rPr>
      </w:pPr>
      <w:r w:rsidRPr="006D0398">
        <w:rPr>
          <w:rFonts w:ascii="Times New Roman" w:hAnsi="Times New Roman"/>
          <w:bCs/>
          <w:sz w:val="28"/>
          <w:szCs w:val="28"/>
        </w:rPr>
        <w:t>2.</w:t>
      </w:r>
      <w:r w:rsidR="000765FB">
        <w:rPr>
          <w:rFonts w:ascii="Times New Roman" w:hAnsi="Times New Roman"/>
          <w:bCs/>
          <w:sz w:val="28"/>
          <w:szCs w:val="28"/>
        </w:rPr>
        <w:t>7</w:t>
      </w:r>
      <w:r w:rsidRPr="006D0398">
        <w:rPr>
          <w:rFonts w:ascii="Times New Roman" w:hAnsi="Times New Roman"/>
          <w:bCs/>
          <w:sz w:val="28"/>
          <w:szCs w:val="28"/>
        </w:rPr>
        <w:t>.</w:t>
      </w:r>
      <w:r w:rsidR="000765FB">
        <w:rPr>
          <w:rFonts w:ascii="Times New Roman" w:hAnsi="Times New Roman"/>
          <w:bCs/>
          <w:sz w:val="28"/>
          <w:szCs w:val="28"/>
        </w:rPr>
        <w:t>6</w:t>
      </w:r>
      <w:r w:rsidRPr="006D0398">
        <w:rPr>
          <w:rFonts w:ascii="Times New Roman" w:hAnsi="Times New Roman"/>
          <w:bCs/>
          <w:sz w:val="28"/>
          <w:szCs w:val="28"/>
        </w:rPr>
        <w:t xml:space="preserve">.  </w:t>
      </w:r>
      <w:r w:rsidR="000958F0" w:rsidRPr="006D0398">
        <w:rPr>
          <w:rFonts w:ascii="Times New Roman" w:hAnsi="Times New Roman"/>
          <w:bCs/>
          <w:sz w:val="28"/>
          <w:szCs w:val="28"/>
        </w:rPr>
        <w:t>По истечении срока действия лицензионных прав на программное обеспечение, установленное на компьютеры (иное оборудование) остается в учреждении</w:t>
      </w:r>
    </w:p>
    <w:p w14:paraId="32FE455F" w14:textId="77777777" w:rsidR="004A66B2" w:rsidRPr="006D0398" w:rsidRDefault="000765FB" w:rsidP="006D0398">
      <w:pPr>
        <w:spacing w:after="0" w:line="240" w:lineRule="auto"/>
        <w:jc w:val="both"/>
        <w:rPr>
          <w:rFonts w:ascii="Times New Roman" w:hAnsi="Times New Roman"/>
          <w:bCs/>
          <w:sz w:val="28"/>
          <w:szCs w:val="28"/>
        </w:rPr>
      </w:pPr>
      <w:r>
        <w:rPr>
          <w:rFonts w:ascii="Times New Roman" w:hAnsi="Times New Roman"/>
          <w:bCs/>
          <w:sz w:val="28"/>
          <w:szCs w:val="28"/>
        </w:rPr>
        <w:t>2.7.8</w:t>
      </w:r>
      <w:r w:rsidR="000958F0" w:rsidRPr="006D0398">
        <w:rPr>
          <w:rFonts w:ascii="Times New Roman" w:hAnsi="Times New Roman"/>
          <w:bCs/>
          <w:sz w:val="28"/>
          <w:szCs w:val="28"/>
        </w:rPr>
        <w:t xml:space="preserve">. </w:t>
      </w:r>
      <w:r w:rsidR="004A66B2" w:rsidRPr="006D0398">
        <w:rPr>
          <w:rFonts w:ascii="Times New Roman" w:hAnsi="Times New Roman"/>
          <w:bCs/>
          <w:sz w:val="28"/>
          <w:szCs w:val="28"/>
        </w:rPr>
        <w:t>Учреждение может передать право пользования программными продуктами (программным обеспечением) как своим обособленным структурным подразделениям, так и сторонним учреждениям (органам), если это не противоречит условиями лицензионного договора.</w:t>
      </w:r>
    </w:p>
    <w:p w14:paraId="5FB8136B" w14:textId="77777777" w:rsidR="004A66B2" w:rsidRPr="006D0398" w:rsidRDefault="004A66B2" w:rsidP="006D0398">
      <w:pPr>
        <w:spacing w:after="0" w:line="240" w:lineRule="auto"/>
        <w:jc w:val="both"/>
        <w:rPr>
          <w:rFonts w:ascii="Times New Roman" w:hAnsi="Times New Roman"/>
          <w:bCs/>
          <w:sz w:val="28"/>
          <w:szCs w:val="28"/>
        </w:rPr>
      </w:pPr>
      <w:r w:rsidRPr="006D0398">
        <w:rPr>
          <w:rFonts w:ascii="Times New Roman" w:hAnsi="Times New Roman"/>
          <w:sz w:val="28"/>
          <w:szCs w:val="28"/>
        </w:rPr>
        <w:t>В частности, передача программного обеспечения другому учреждению в течение срока действия лицензии возможна только вместе с передачей неисключительных прав на него (кодами активации, паролями доступа на сайт правообладателя и прочее). При этом Учреждение прекращает использование данного программного обеспечения (в том числе удаляет его из памяти ЭВМ).</w:t>
      </w:r>
    </w:p>
    <w:p w14:paraId="33CDDBC5" w14:textId="77777777" w:rsidR="004A66B2" w:rsidRPr="006D0398" w:rsidRDefault="004A66B2" w:rsidP="006D0398">
      <w:pPr>
        <w:spacing w:after="0" w:line="240" w:lineRule="auto"/>
        <w:jc w:val="both"/>
        <w:rPr>
          <w:rFonts w:ascii="Times New Roman" w:hAnsi="Times New Roman"/>
          <w:bCs/>
          <w:sz w:val="28"/>
          <w:szCs w:val="28"/>
        </w:rPr>
      </w:pPr>
      <w:r w:rsidRPr="006D0398">
        <w:rPr>
          <w:rFonts w:ascii="Times New Roman" w:hAnsi="Times New Roman"/>
          <w:bCs/>
          <w:sz w:val="28"/>
          <w:szCs w:val="28"/>
        </w:rPr>
        <w:t>Передача отражается в бухгалтерском учете в зависимости от типа принимающей стороны в общем порядке:</w:t>
      </w:r>
    </w:p>
    <w:p w14:paraId="7B74DD9E" w14:textId="77777777" w:rsidR="004A66B2" w:rsidRPr="006D0398" w:rsidRDefault="004A66B2" w:rsidP="006D0398">
      <w:pPr>
        <w:spacing w:after="0" w:line="240" w:lineRule="auto"/>
        <w:jc w:val="both"/>
        <w:rPr>
          <w:rFonts w:ascii="Times New Roman" w:hAnsi="Times New Roman"/>
          <w:bCs/>
          <w:sz w:val="28"/>
          <w:szCs w:val="28"/>
        </w:rPr>
      </w:pPr>
      <w:r w:rsidRPr="006D0398">
        <w:rPr>
          <w:rFonts w:ascii="Times New Roman" w:hAnsi="Times New Roman"/>
          <w:bCs/>
          <w:sz w:val="28"/>
          <w:szCs w:val="28"/>
        </w:rPr>
        <w:t xml:space="preserve">Дебет 0 304 </w:t>
      </w:r>
      <w:r w:rsidR="007665AE" w:rsidRPr="006D0398">
        <w:rPr>
          <w:rFonts w:ascii="Times New Roman" w:hAnsi="Times New Roman"/>
          <w:bCs/>
          <w:sz w:val="28"/>
          <w:szCs w:val="28"/>
        </w:rPr>
        <w:t>0</w:t>
      </w:r>
      <w:r w:rsidRPr="006D0398">
        <w:rPr>
          <w:rFonts w:ascii="Times New Roman" w:hAnsi="Times New Roman"/>
          <w:bCs/>
          <w:sz w:val="28"/>
          <w:szCs w:val="28"/>
        </w:rPr>
        <w:t>4 350, 0 401 20 2ХХ Кредит 0 111 6</w:t>
      </w:r>
      <w:r w:rsidRPr="006D0398">
        <w:rPr>
          <w:rFonts w:ascii="Times New Roman" w:hAnsi="Times New Roman"/>
          <w:bCs/>
          <w:sz w:val="28"/>
          <w:szCs w:val="28"/>
          <w:lang w:val="en-US"/>
        </w:rPr>
        <w:t>I</w:t>
      </w:r>
      <w:r w:rsidRPr="006D0398">
        <w:rPr>
          <w:rFonts w:ascii="Times New Roman" w:hAnsi="Times New Roman"/>
          <w:bCs/>
          <w:sz w:val="28"/>
          <w:szCs w:val="28"/>
        </w:rPr>
        <w:t xml:space="preserve"> 45Х - в сумме балансовой стоимости права пользования;</w:t>
      </w:r>
    </w:p>
    <w:p w14:paraId="4D66FA6C" w14:textId="77777777" w:rsidR="004A66B2" w:rsidRPr="006D0398" w:rsidRDefault="004A66B2" w:rsidP="006D0398">
      <w:pPr>
        <w:spacing w:after="0" w:line="240" w:lineRule="auto"/>
        <w:jc w:val="both"/>
        <w:rPr>
          <w:rFonts w:ascii="Times New Roman" w:hAnsi="Times New Roman"/>
          <w:bCs/>
          <w:sz w:val="28"/>
          <w:szCs w:val="28"/>
        </w:rPr>
      </w:pPr>
      <w:r w:rsidRPr="006D0398">
        <w:rPr>
          <w:rFonts w:ascii="Times New Roman" w:hAnsi="Times New Roman"/>
          <w:bCs/>
          <w:sz w:val="28"/>
          <w:szCs w:val="28"/>
        </w:rPr>
        <w:t>Дебет 0 104 6</w:t>
      </w:r>
      <w:r w:rsidRPr="006D0398">
        <w:rPr>
          <w:rFonts w:ascii="Times New Roman" w:hAnsi="Times New Roman"/>
          <w:bCs/>
          <w:sz w:val="28"/>
          <w:szCs w:val="28"/>
          <w:lang w:val="en-US"/>
        </w:rPr>
        <w:t>I</w:t>
      </w:r>
      <w:r w:rsidRPr="006D0398">
        <w:rPr>
          <w:rFonts w:ascii="Times New Roman" w:hAnsi="Times New Roman"/>
          <w:bCs/>
          <w:sz w:val="28"/>
          <w:szCs w:val="28"/>
        </w:rPr>
        <w:t xml:space="preserve"> 452 Кредит 0 304 </w:t>
      </w:r>
      <w:r w:rsidR="007665AE" w:rsidRPr="006D0398">
        <w:rPr>
          <w:rFonts w:ascii="Times New Roman" w:hAnsi="Times New Roman"/>
          <w:bCs/>
          <w:sz w:val="28"/>
          <w:szCs w:val="28"/>
        </w:rPr>
        <w:t>0</w:t>
      </w:r>
      <w:r w:rsidRPr="006D0398">
        <w:rPr>
          <w:rFonts w:ascii="Times New Roman" w:hAnsi="Times New Roman"/>
          <w:bCs/>
          <w:sz w:val="28"/>
          <w:szCs w:val="28"/>
        </w:rPr>
        <w:t>4 350, 1 401 20 2ХХ – в сумме начисленной амортизации.</w:t>
      </w:r>
    </w:p>
    <w:p w14:paraId="02A1DD2D" w14:textId="77777777" w:rsidR="0032744F" w:rsidRPr="006D0398" w:rsidRDefault="000765FB" w:rsidP="006D0398">
      <w:pPr>
        <w:spacing w:after="0" w:line="240" w:lineRule="auto"/>
        <w:jc w:val="both"/>
        <w:rPr>
          <w:rFonts w:ascii="Times New Roman" w:hAnsi="Times New Roman"/>
          <w:sz w:val="28"/>
          <w:szCs w:val="28"/>
          <w:shd w:val="clear" w:color="auto" w:fill="FFFFFF"/>
        </w:rPr>
      </w:pPr>
      <w:r>
        <w:rPr>
          <w:rFonts w:ascii="Times New Roman" w:hAnsi="Times New Roman"/>
          <w:bCs/>
          <w:sz w:val="28"/>
          <w:szCs w:val="28"/>
        </w:rPr>
        <w:t>2.7.9</w:t>
      </w:r>
      <w:r w:rsidR="00163C43" w:rsidRPr="006D0398">
        <w:rPr>
          <w:rFonts w:ascii="Times New Roman" w:hAnsi="Times New Roman"/>
          <w:bCs/>
          <w:sz w:val="28"/>
          <w:szCs w:val="28"/>
        </w:rPr>
        <w:t xml:space="preserve">. </w:t>
      </w:r>
      <w:r w:rsidR="0032744F" w:rsidRPr="006D0398">
        <w:rPr>
          <w:rFonts w:ascii="Times New Roman" w:hAnsi="Times New Roman"/>
          <w:bCs/>
          <w:sz w:val="28"/>
          <w:szCs w:val="28"/>
        </w:rPr>
        <w:t xml:space="preserve">В случаях, когда </w:t>
      </w:r>
      <w:r w:rsidR="00163C43" w:rsidRPr="006D0398">
        <w:rPr>
          <w:rFonts w:ascii="Times New Roman" w:hAnsi="Times New Roman"/>
          <w:sz w:val="28"/>
          <w:szCs w:val="28"/>
          <w:shd w:val="clear" w:color="auto" w:fill="FFFFFF"/>
        </w:rPr>
        <w:t>неисключительные права на программн</w:t>
      </w:r>
      <w:r w:rsidR="0032744F" w:rsidRPr="006D0398">
        <w:rPr>
          <w:rFonts w:ascii="Times New Roman" w:hAnsi="Times New Roman"/>
          <w:sz w:val="28"/>
          <w:szCs w:val="28"/>
          <w:shd w:val="clear" w:color="auto" w:fill="FFFFFF"/>
        </w:rPr>
        <w:t xml:space="preserve">ый продукт (программное обеспечение) </w:t>
      </w:r>
      <w:r w:rsidR="004A66B2" w:rsidRPr="006D0398">
        <w:rPr>
          <w:rFonts w:ascii="Times New Roman" w:hAnsi="Times New Roman"/>
          <w:sz w:val="28"/>
          <w:szCs w:val="28"/>
          <w:shd w:val="clear" w:color="auto" w:fill="FFFFFF"/>
        </w:rPr>
        <w:t>предоставлены У</w:t>
      </w:r>
      <w:r w:rsidR="00163C43" w:rsidRPr="006D0398">
        <w:rPr>
          <w:rFonts w:ascii="Times New Roman" w:hAnsi="Times New Roman"/>
          <w:sz w:val="28"/>
          <w:szCs w:val="28"/>
          <w:shd w:val="clear" w:color="auto" w:fill="FFFFFF"/>
        </w:rPr>
        <w:t xml:space="preserve">чреждению в момент приобретения </w:t>
      </w:r>
      <w:r w:rsidR="0032744F" w:rsidRPr="006D0398">
        <w:rPr>
          <w:rFonts w:ascii="Times New Roman" w:hAnsi="Times New Roman"/>
          <w:sz w:val="28"/>
          <w:szCs w:val="28"/>
          <w:shd w:val="clear" w:color="auto" w:fill="FFFFFF"/>
        </w:rPr>
        <w:t xml:space="preserve">соответствующего </w:t>
      </w:r>
      <w:r w:rsidR="004A66B2" w:rsidRPr="006D0398">
        <w:rPr>
          <w:rFonts w:ascii="Times New Roman" w:hAnsi="Times New Roman"/>
          <w:sz w:val="28"/>
          <w:szCs w:val="28"/>
          <w:shd w:val="clear" w:color="auto" w:fill="FFFFFF"/>
        </w:rPr>
        <w:t xml:space="preserve">программного обеспечения </w:t>
      </w:r>
      <w:r w:rsidR="00163C43" w:rsidRPr="006D0398">
        <w:rPr>
          <w:rFonts w:ascii="Times New Roman" w:hAnsi="Times New Roman"/>
          <w:sz w:val="28"/>
          <w:szCs w:val="28"/>
          <w:shd w:val="clear" w:color="auto" w:fill="FFFFFF"/>
        </w:rPr>
        <w:t xml:space="preserve">и </w:t>
      </w:r>
      <w:r w:rsidR="0032744F" w:rsidRPr="006D0398">
        <w:rPr>
          <w:rFonts w:ascii="Times New Roman" w:hAnsi="Times New Roman"/>
          <w:sz w:val="28"/>
          <w:szCs w:val="28"/>
          <w:shd w:val="clear" w:color="auto" w:fill="FFFFFF"/>
        </w:rPr>
        <w:t>иных</w:t>
      </w:r>
      <w:r w:rsidR="00163C43" w:rsidRPr="006D0398">
        <w:rPr>
          <w:rFonts w:ascii="Times New Roman" w:hAnsi="Times New Roman"/>
          <w:sz w:val="28"/>
          <w:szCs w:val="28"/>
          <w:shd w:val="clear" w:color="auto" w:fill="FFFFFF"/>
        </w:rPr>
        <w:t xml:space="preserve"> дополнительных затрат</w:t>
      </w:r>
      <w:r w:rsidR="0032744F" w:rsidRPr="006D0398">
        <w:rPr>
          <w:rFonts w:ascii="Times New Roman" w:hAnsi="Times New Roman"/>
          <w:sz w:val="28"/>
          <w:szCs w:val="28"/>
          <w:shd w:val="clear" w:color="auto" w:fill="FFFFFF"/>
        </w:rPr>
        <w:t xml:space="preserve"> по нему не предполагается</w:t>
      </w:r>
      <w:r w:rsidR="00163C43" w:rsidRPr="006D0398">
        <w:rPr>
          <w:rFonts w:ascii="Times New Roman" w:hAnsi="Times New Roman"/>
          <w:sz w:val="28"/>
          <w:szCs w:val="28"/>
          <w:shd w:val="clear" w:color="auto" w:fill="FFFFFF"/>
        </w:rPr>
        <w:t xml:space="preserve">, </w:t>
      </w:r>
      <w:r w:rsidR="0032744F" w:rsidRPr="006D0398">
        <w:rPr>
          <w:rFonts w:ascii="Times New Roman" w:hAnsi="Times New Roman"/>
          <w:sz w:val="28"/>
          <w:szCs w:val="28"/>
          <w:shd w:val="clear" w:color="auto" w:fill="FFFFFF"/>
        </w:rPr>
        <w:t xml:space="preserve">программный продукт </w:t>
      </w:r>
      <w:r w:rsidR="00163C43" w:rsidRPr="006D0398">
        <w:rPr>
          <w:rFonts w:ascii="Times New Roman" w:hAnsi="Times New Roman"/>
          <w:sz w:val="28"/>
          <w:szCs w:val="28"/>
          <w:shd w:val="clear" w:color="auto" w:fill="FFFFFF"/>
        </w:rPr>
        <w:t>прин</w:t>
      </w:r>
      <w:r w:rsidR="0032744F" w:rsidRPr="006D0398">
        <w:rPr>
          <w:rFonts w:ascii="Times New Roman" w:hAnsi="Times New Roman"/>
          <w:sz w:val="28"/>
          <w:szCs w:val="28"/>
          <w:shd w:val="clear" w:color="auto" w:fill="FFFFFF"/>
        </w:rPr>
        <w:t>имается к учету б</w:t>
      </w:r>
      <w:r w:rsidR="00163C43" w:rsidRPr="006D0398">
        <w:rPr>
          <w:rFonts w:ascii="Times New Roman" w:hAnsi="Times New Roman"/>
          <w:sz w:val="28"/>
          <w:szCs w:val="28"/>
          <w:shd w:val="clear" w:color="auto" w:fill="FFFFFF"/>
        </w:rPr>
        <w:t xml:space="preserve">ез </w:t>
      </w:r>
      <w:r w:rsidR="0032744F" w:rsidRPr="006D0398">
        <w:rPr>
          <w:rFonts w:ascii="Times New Roman" w:hAnsi="Times New Roman"/>
          <w:sz w:val="28"/>
          <w:szCs w:val="28"/>
          <w:shd w:val="clear" w:color="auto" w:fill="FFFFFF"/>
        </w:rPr>
        <w:t>использования</w:t>
      </w:r>
      <w:r w:rsidR="00163C43" w:rsidRPr="006D0398">
        <w:rPr>
          <w:rFonts w:ascii="Times New Roman" w:hAnsi="Times New Roman"/>
          <w:sz w:val="28"/>
          <w:szCs w:val="28"/>
          <w:shd w:val="clear" w:color="auto" w:fill="FFFFFF"/>
        </w:rPr>
        <w:t xml:space="preserve"> счета 106 6I. </w:t>
      </w:r>
      <w:r w:rsidR="0032744F" w:rsidRPr="006D0398">
        <w:rPr>
          <w:rFonts w:ascii="Times New Roman" w:hAnsi="Times New Roman"/>
          <w:sz w:val="28"/>
          <w:szCs w:val="28"/>
          <w:shd w:val="clear" w:color="auto" w:fill="FFFFFF"/>
        </w:rPr>
        <w:t>К таким ситуациям относится, в частности, предоставление</w:t>
      </w:r>
      <w:r w:rsidR="00163C43" w:rsidRPr="006D0398">
        <w:rPr>
          <w:rFonts w:ascii="Times New Roman" w:hAnsi="Times New Roman"/>
          <w:sz w:val="28"/>
          <w:szCs w:val="28"/>
          <w:shd w:val="clear" w:color="auto" w:fill="FFFFFF"/>
        </w:rPr>
        <w:t xml:space="preserve"> прав</w:t>
      </w:r>
      <w:r w:rsidR="0032744F" w:rsidRPr="006D0398">
        <w:rPr>
          <w:rFonts w:ascii="Times New Roman" w:hAnsi="Times New Roman"/>
          <w:sz w:val="28"/>
          <w:szCs w:val="28"/>
          <w:shd w:val="clear" w:color="auto" w:fill="FFFFFF"/>
        </w:rPr>
        <w:t>а</w:t>
      </w:r>
      <w:r w:rsidR="00163C43" w:rsidRPr="006D0398">
        <w:rPr>
          <w:rFonts w:ascii="Times New Roman" w:hAnsi="Times New Roman"/>
          <w:sz w:val="28"/>
          <w:szCs w:val="28"/>
          <w:shd w:val="clear" w:color="auto" w:fill="FFFFFF"/>
        </w:rPr>
        <w:t xml:space="preserve"> пользования по лицензионному договору, заключенному в </w:t>
      </w:r>
      <w:r w:rsidR="00163C43" w:rsidRPr="006D0398">
        <w:rPr>
          <w:rFonts w:ascii="Times New Roman" w:hAnsi="Times New Roman"/>
          <w:sz w:val="28"/>
          <w:szCs w:val="28"/>
          <w:shd w:val="clear" w:color="auto" w:fill="FFFFFF"/>
        </w:rPr>
        <w:lastRenderedPageBreak/>
        <w:t>письменной форме</w:t>
      </w:r>
      <w:r w:rsidR="0032744F" w:rsidRPr="006D0398">
        <w:rPr>
          <w:rFonts w:ascii="Times New Roman" w:hAnsi="Times New Roman"/>
          <w:sz w:val="28"/>
          <w:szCs w:val="28"/>
          <w:shd w:val="clear" w:color="auto" w:fill="FFFFFF"/>
        </w:rPr>
        <w:t xml:space="preserve">. Право пользования в этом случае </w:t>
      </w:r>
      <w:r w:rsidR="00163C43" w:rsidRPr="006D0398">
        <w:rPr>
          <w:rFonts w:ascii="Times New Roman" w:hAnsi="Times New Roman"/>
          <w:sz w:val="28"/>
          <w:szCs w:val="28"/>
          <w:shd w:val="clear" w:color="auto" w:fill="FFFFFF"/>
        </w:rPr>
        <w:t>возникает в момент подписания договора или предоставления программы</w:t>
      </w:r>
      <w:r w:rsidR="0032744F" w:rsidRPr="006D0398">
        <w:rPr>
          <w:rFonts w:ascii="Times New Roman" w:hAnsi="Times New Roman"/>
          <w:sz w:val="28"/>
          <w:szCs w:val="28"/>
          <w:shd w:val="clear" w:color="auto" w:fill="FFFFFF"/>
        </w:rPr>
        <w:t>.</w:t>
      </w:r>
    </w:p>
    <w:p w14:paraId="16AEB5F5" w14:textId="77777777" w:rsidR="0032744F" w:rsidRPr="006D0398" w:rsidRDefault="00D96ED1" w:rsidP="006D0398">
      <w:pPr>
        <w:spacing w:after="0" w:line="240" w:lineRule="auto"/>
        <w:jc w:val="both"/>
        <w:rPr>
          <w:rFonts w:ascii="Times New Roman" w:hAnsi="Times New Roman"/>
          <w:sz w:val="28"/>
          <w:szCs w:val="28"/>
          <w:shd w:val="clear" w:color="auto" w:fill="FFFFFF"/>
        </w:rPr>
      </w:pPr>
      <w:r w:rsidRPr="006D0398">
        <w:rPr>
          <w:rFonts w:ascii="Times New Roman" w:hAnsi="Times New Roman"/>
          <w:sz w:val="28"/>
          <w:szCs w:val="28"/>
          <w:shd w:val="clear" w:color="auto" w:fill="FFFFFF"/>
        </w:rPr>
        <w:t>Если же</w:t>
      </w:r>
      <w:r w:rsidR="00E969A1" w:rsidRPr="006D0398">
        <w:rPr>
          <w:rFonts w:ascii="Times New Roman" w:hAnsi="Times New Roman"/>
          <w:sz w:val="28"/>
          <w:szCs w:val="28"/>
          <w:shd w:val="clear" w:color="auto" w:fill="FFFFFF"/>
        </w:rPr>
        <w:t xml:space="preserve"> лицензионный договор в письменной форме не заключается, а  п</w:t>
      </w:r>
      <w:r w:rsidR="0032744F" w:rsidRPr="006D0398">
        <w:rPr>
          <w:rFonts w:ascii="Times New Roman" w:hAnsi="Times New Roman"/>
          <w:sz w:val="28"/>
          <w:szCs w:val="28"/>
          <w:shd w:val="clear" w:color="auto" w:fill="FFFFFF"/>
        </w:rPr>
        <w:t xml:space="preserve">раво пользования программным продуктом предоставляется </w:t>
      </w:r>
      <w:r w:rsidR="00E969A1" w:rsidRPr="006D0398">
        <w:rPr>
          <w:rFonts w:ascii="Times New Roman" w:hAnsi="Times New Roman"/>
          <w:sz w:val="28"/>
          <w:szCs w:val="28"/>
          <w:shd w:val="clear" w:color="auto" w:fill="FFFFFF"/>
        </w:rPr>
        <w:t>по</w:t>
      </w:r>
      <w:r w:rsidR="0032744F" w:rsidRPr="006D0398">
        <w:rPr>
          <w:rFonts w:ascii="Times New Roman" w:hAnsi="Times New Roman"/>
          <w:sz w:val="28"/>
          <w:szCs w:val="28"/>
          <w:shd w:val="clear" w:color="auto" w:fill="FFFFFF"/>
        </w:rPr>
        <w:t xml:space="preserve"> договор</w:t>
      </w:r>
      <w:r w:rsidR="00E969A1" w:rsidRPr="006D0398">
        <w:rPr>
          <w:rFonts w:ascii="Times New Roman" w:hAnsi="Times New Roman"/>
          <w:sz w:val="28"/>
          <w:szCs w:val="28"/>
          <w:shd w:val="clear" w:color="auto" w:fill="FFFFFF"/>
        </w:rPr>
        <w:t>у</w:t>
      </w:r>
      <w:r w:rsidR="0032744F" w:rsidRPr="006D0398">
        <w:rPr>
          <w:rFonts w:ascii="Times New Roman" w:hAnsi="Times New Roman"/>
          <w:sz w:val="28"/>
          <w:szCs w:val="28"/>
          <w:shd w:val="clear" w:color="auto" w:fill="FFFFFF"/>
        </w:rPr>
        <w:t xml:space="preserve"> присоединения, то до момента заключения </w:t>
      </w:r>
      <w:r w:rsidR="00E969A1" w:rsidRPr="006D0398">
        <w:rPr>
          <w:rFonts w:ascii="Times New Roman" w:hAnsi="Times New Roman"/>
          <w:sz w:val="28"/>
          <w:szCs w:val="28"/>
          <w:shd w:val="clear" w:color="auto" w:fill="FFFFFF"/>
        </w:rPr>
        <w:t xml:space="preserve">такого </w:t>
      </w:r>
      <w:r w:rsidR="0032744F" w:rsidRPr="006D0398">
        <w:rPr>
          <w:rFonts w:ascii="Times New Roman" w:hAnsi="Times New Roman"/>
          <w:sz w:val="28"/>
          <w:szCs w:val="28"/>
          <w:shd w:val="clear" w:color="auto" w:fill="FFFFFF"/>
        </w:rPr>
        <w:t>договора и</w:t>
      </w:r>
      <w:r w:rsidR="00E969A1" w:rsidRPr="006D0398">
        <w:rPr>
          <w:rFonts w:ascii="Times New Roman" w:hAnsi="Times New Roman"/>
          <w:sz w:val="28"/>
          <w:szCs w:val="28"/>
          <w:shd w:val="clear" w:color="auto" w:fill="FFFFFF"/>
        </w:rPr>
        <w:t>, соответственно,</w:t>
      </w:r>
      <w:r w:rsidR="0032744F" w:rsidRPr="006D0398">
        <w:rPr>
          <w:rFonts w:ascii="Times New Roman" w:hAnsi="Times New Roman"/>
          <w:sz w:val="28"/>
          <w:szCs w:val="28"/>
          <w:shd w:val="clear" w:color="auto" w:fill="FFFFFF"/>
        </w:rPr>
        <w:t xml:space="preserve"> возникновения у </w:t>
      </w:r>
      <w:r w:rsidR="004A66B2" w:rsidRPr="006D0398">
        <w:rPr>
          <w:rFonts w:ascii="Times New Roman" w:hAnsi="Times New Roman"/>
          <w:sz w:val="28"/>
          <w:szCs w:val="28"/>
          <w:shd w:val="clear" w:color="auto" w:fill="FFFFFF"/>
        </w:rPr>
        <w:t>У</w:t>
      </w:r>
      <w:r w:rsidR="0032744F" w:rsidRPr="006D0398">
        <w:rPr>
          <w:rFonts w:ascii="Times New Roman" w:hAnsi="Times New Roman"/>
          <w:sz w:val="28"/>
          <w:szCs w:val="28"/>
          <w:shd w:val="clear" w:color="auto" w:fill="FFFFFF"/>
        </w:rPr>
        <w:t>чреждения неисключитель</w:t>
      </w:r>
      <w:r w:rsidR="00E969A1" w:rsidRPr="006D0398">
        <w:rPr>
          <w:rFonts w:ascii="Times New Roman" w:hAnsi="Times New Roman"/>
          <w:sz w:val="28"/>
          <w:szCs w:val="28"/>
          <w:shd w:val="clear" w:color="auto" w:fill="FFFFFF"/>
        </w:rPr>
        <w:t xml:space="preserve">ных прав пользования произведенные расходы на приобретение </w:t>
      </w:r>
      <w:r w:rsidR="0032744F" w:rsidRPr="006D0398">
        <w:rPr>
          <w:rFonts w:ascii="Times New Roman" w:hAnsi="Times New Roman"/>
          <w:sz w:val="28"/>
          <w:szCs w:val="28"/>
          <w:shd w:val="clear" w:color="auto" w:fill="FFFFFF"/>
        </w:rPr>
        <w:t xml:space="preserve">программного </w:t>
      </w:r>
      <w:proofErr w:type="spellStart"/>
      <w:r w:rsidR="00E969A1" w:rsidRPr="006D0398">
        <w:rPr>
          <w:rFonts w:ascii="Times New Roman" w:hAnsi="Times New Roman"/>
          <w:sz w:val="28"/>
          <w:szCs w:val="28"/>
          <w:shd w:val="clear" w:color="auto" w:fill="FFFFFF"/>
        </w:rPr>
        <w:t>продуктаподлежат</w:t>
      </w:r>
      <w:proofErr w:type="spellEnd"/>
      <w:r w:rsidR="00E969A1" w:rsidRPr="006D0398">
        <w:rPr>
          <w:rFonts w:ascii="Times New Roman" w:hAnsi="Times New Roman"/>
          <w:sz w:val="28"/>
          <w:szCs w:val="28"/>
          <w:shd w:val="clear" w:color="auto" w:fill="FFFFFF"/>
        </w:rPr>
        <w:t xml:space="preserve"> отражению</w:t>
      </w:r>
      <w:r w:rsidR="0032744F" w:rsidRPr="006D0398">
        <w:rPr>
          <w:rFonts w:ascii="Times New Roman" w:hAnsi="Times New Roman"/>
          <w:sz w:val="28"/>
          <w:szCs w:val="28"/>
          <w:shd w:val="clear" w:color="auto" w:fill="FFFFFF"/>
        </w:rPr>
        <w:t xml:space="preserve"> на счете 106 6I</w:t>
      </w:r>
      <w:r w:rsidR="00E969A1" w:rsidRPr="006D0398">
        <w:rPr>
          <w:rFonts w:ascii="Times New Roman" w:hAnsi="Times New Roman"/>
          <w:sz w:val="28"/>
          <w:szCs w:val="28"/>
          <w:shd w:val="clear" w:color="auto" w:fill="FFFFFF"/>
        </w:rPr>
        <w:t xml:space="preserve"> независимо от наличия (отсутствия) допо</w:t>
      </w:r>
      <w:r w:rsidR="0032744F" w:rsidRPr="006D0398">
        <w:rPr>
          <w:rFonts w:ascii="Times New Roman" w:hAnsi="Times New Roman"/>
          <w:sz w:val="28"/>
          <w:szCs w:val="28"/>
          <w:shd w:val="clear" w:color="auto" w:fill="FFFFFF"/>
        </w:rPr>
        <w:t>лнительных затрат</w:t>
      </w:r>
      <w:r w:rsidR="00E969A1" w:rsidRPr="006D0398">
        <w:rPr>
          <w:rFonts w:ascii="Times New Roman" w:hAnsi="Times New Roman"/>
          <w:sz w:val="28"/>
          <w:szCs w:val="28"/>
          <w:shd w:val="clear" w:color="auto" w:fill="FFFFFF"/>
        </w:rPr>
        <w:t>, связанных с приобретением права пользования</w:t>
      </w:r>
      <w:r w:rsidR="0032744F" w:rsidRPr="006D0398">
        <w:rPr>
          <w:rFonts w:ascii="Times New Roman" w:hAnsi="Times New Roman"/>
          <w:sz w:val="28"/>
          <w:szCs w:val="28"/>
          <w:shd w:val="clear" w:color="auto" w:fill="FFFFFF"/>
        </w:rPr>
        <w:t>.</w:t>
      </w:r>
    </w:p>
    <w:p w14:paraId="47872ABC" w14:textId="77777777" w:rsidR="00DE5469" w:rsidRPr="006D0398" w:rsidRDefault="000765FB" w:rsidP="006D0398">
      <w:pPr>
        <w:pStyle w:val="s1"/>
        <w:spacing w:before="0" w:beforeAutospacing="0" w:after="0" w:afterAutospacing="0"/>
        <w:jc w:val="both"/>
        <w:rPr>
          <w:sz w:val="28"/>
          <w:szCs w:val="28"/>
        </w:rPr>
      </w:pPr>
      <w:r>
        <w:rPr>
          <w:sz w:val="28"/>
          <w:szCs w:val="28"/>
        </w:rPr>
        <w:t>2.7.10</w:t>
      </w:r>
      <w:r w:rsidR="00A31A49" w:rsidRPr="006D0398">
        <w:rPr>
          <w:sz w:val="28"/>
          <w:szCs w:val="28"/>
        </w:rPr>
        <w:t>.</w:t>
      </w:r>
      <w:r w:rsidR="00DE5469" w:rsidRPr="006D0398">
        <w:rPr>
          <w:sz w:val="28"/>
          <w:szCs w:val="28"/>
        </w:rPr>
        <w:t>Если по результатам инвентаризации неисключительное право пользования нематериальными активами будет признано Комиссией по поступлению и выбытию активов не отвечающим критериям актива, оно подлежит списанию с баланса и отражается в учете следующими корреспонденциями:</w:t>
      </w:r>
    </w:p>
    <w:p w14:paraId="277F37A7" w14:textId="77777777" w:rsidR="00DE5469" w:rsidRPr="006D0398" w:rsidRDefault="00DE5469" w:rsidP="006D0398">
      <w:pPr>
        <w:pStyle w:val="s1"/>
        <w:spacing w:before="0" w:beforeAutospacing="0" w:after="0" w:afterAutospacing="0"/>
        <w:jc w:val="both"/>
        <w:rPr>
          <w:sz w:val="28"/>
          <w:szCs w:val="28"/>
        </w:rPr>
      </w:pPr>
      <w:r w:rsidRPr="006D0398">
        <w:rPr>
          <w:sz w:val="28"/>
          <w:szCs w:val="28"/>
        </w:rPr>
        <w:t xml:space="preserve">Дебет 0 104 6Х 452 Кредит 0 111 6Х 452 </w:t>
      </w:r>
      <w:r w:rsidRPr="006D0398">
        <w:rPr>
          <w:sz w:val="28"/>
          <w:szCs w:val="28"/>
        </w:rPr>
        <w:tab/>
      </w:r>
    </w:p>
    <w:p w14:paraId="5686D4D6" w14:textId="77777777" w:rsidR="00DE5469" w:rsidRPr="006D0398" w:rsidRDefault="00DE5469" w:rsidP="006D0398">
      <w:pPr>
        <w:pStyle w:val="s1"/>
        <w:spacing w:before="0" w:beforeAutospacing="0" w:after="0" w:afterAutospacing="0"/>
        <w:jc w:val="both"/>
        <w:rPr>
          <w:sz w:val="28"/>
          <w:szCs w:val="28"/>
        </w:rPr>
      </w:pPr>
      <w:r w:rsidRPr="006D0398">
        <w:rPr>
          <w:sz w:val="28"/>
          <w:szCs w:val="28"/>
        </w:rPr>
        <w:t>- в сумме накопленной амортизации права пользования НМА;</w:t>
      </w:r>
    </w:p>
    <w:p w14:paraId="0DA00769" w14:textId="77777777" w:rsidR="00DE5469" w:rsidRPr="006D0398" w:rsidRDefault="00DE5469" w:rsidP="006D0398">
      <w:pPr>
        <w:pStyle w:val="s1"/>
        <w:spacing w:before="0" w:beforeAutospacing="0" w:after="0" w:afterAutospacing="0"/>
        <w:jc w:val="both"/>
        <w:rPr>
          <w:sz w:val="28"/>
          <w:szCs w:val="28"/>
        </w:rPr>
      </w:pPr>
      <w:r w:rsidRPr="006D0398">
        <w:rPr>
          <w:sz w:val="28"/>
          <w:szCs w:val="28"/>
        </w:rPr>
        <w:t>Дебет 0 401 10 172 Кредит 0 111 6Х 45Х</w:t>
      </w:r>
    </w:p>
    <w:p w14:paraId="4F490FAD" w14:textId="77777777" w:rsidR="00DE5469" w:rsidRPr="006D0398" w:rsidRDefault="00DE5469" w:rsidP="006D0398">
      <w:pPr>
        <w:pStyle w:val="s1"/>
        <w:spacing w:before="0" w:beforeAutospacing="0" w:after="0" w:afterAutospacing="0"/>
        <w:jc w:val="both"/>
        <w:rPr>
          <w:sz w:val="28"/>
          <w:szCs w:val="28"/>
        </w:rPr>
      </w:pPr>
      <w:r w:rsidRPr="006D0398">
        <w:rPr>
          <w:sz w:val="28"/>
          <w:szCs w:val="28"/>
        </w:rPr>
        <w:t xml:space="preserve"> - в сумме остаточной стоимости права пользования НМА.</w:t>
      </w:r>
    </w:p>
    <w:p w14:paraId="40EB3318" w14:textId="77777777" w:rsidR="00DE5469" w:rsidRPr="006D0398" w:rsidRDefault="00DE5469" w:rsidP="006D0398">
      <w:pPr>
        <w:pStyle w:val="s1"/>
        <w:spacing w:before="0" w:beforeAutospacing="0" w:after="0" w:afterAutospacing="0"/>
        <w:jc w:val="both"/>
        <w:rPr>
          <w:sz w:val="28"/>
          <w:szCs w:val="28"/>
        </w:rPr>
      </w:pPr>
      <w:r w:rsidRPr="006D0398">
        <w:rPr>
          <w:sz w:val="28"/>
          <w:szCs w:val="28"/>
        </w:rPr>
        <w:t>Дальнейшее наблюдение за объектом осуществляется на дополнительном забалансовом счете 32 «Права пользования НМА, не учитываемые на балансовых счетах» (субсчет 32.13). Статус объекта уточняется ежегодно при проведении инвентаризации.</w:t>
      </w:r>
    </w:p>
    <w:p w14:paraId="1A13F1FE" w14:textId="77777777" w:rsidR="00DE5469" w:rsidRPr="006D0398" w:rsidRDefault="000765FB" w:rsidP="006D0398">
      <w:pPr>
        <w:pStyle w:val="s1"/>
        <w:spacing w:before="0" w:beforeAutospacing="0" w:after="0" w:afterAutospacing="0"/>
        <w:jc w:val="both"/>
        <w:rPr>
          <w:sz w:val="28"/>
          <w:szCs w:val="28"/>
        </w:rPr>
      </w:pPr>
      <w:r>
        <w:rPr>
          <w:sz w:val="28"/>
          <w:szCs w:val="28"/>
        </w:rPr>
        <w:t>2.7.11</w:t>
      </w:r>
      <w:r w:rsidR="00DE5469" w:rsidRPr="006D0398">
        <w:rPr>
          <w:sz w:val="28"/>
          <w:szCs w:val="28"/>
        </w:rPr>
        <w:t>. При предоставлении Учреждением в соответствии с сублицензионным договором права пользования нематериальным активом за плату отражается внутреннее перемещение  права пользования нематериальным активом (без выбытия с балансового учета) с указанием дополнительной аналитики «Предоставлена сублицензия» к счету 111 60 и с одновременным отражением такого права пользования нематериальным активом на дополнительном забалансовом счете 32 «Права пользования НМА, не учитываемые на балансовых счетах» (субсчет 32.14).</w:t>
      </w:r>
    </w:p>
    <w:p w14:paraId="0A3761B0" w14:textId="77777777" w:rsidR="007665AE" w:rsidRPr="006D0398" w:rsidRDefault="000765FB" w:rsidP="006D0398">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2.7.12</w:t>
      </w:r>
      <w:r w:rsidR="007665AE" w:rsidRPr="006D0398">
        <w:rPr>
          <w:rFonts w:ascii="Times New Roman" w:hAnsi="Times New Roman"/>
          <w:sz w:val="28"/>
          <w:szCs w:val="28"/>
        </w:rPr>
        <w:t>. В случае приобретения оборудования с предустановленным лицензионным программным обеспечением (далее – ПО) в рамках единого договора (контракта) поставки объектов основных средств и ПО Комиссией по поступлению и выбытию активов принимается решение о возможности идентификации (выделения, отделения) неисключительного права в целях:</w:t>
      </w:r>
    </w:p>
    <w:p w14:paraId="09AB4A33" w14:textId="77777777" w:rsidR="007665AE" w:rsidRPr="006D0398" w:rsidRDefault="007665AE" w:rsidP="006D0398">
      <w:pPr>
        <w:autoSpaceDE w:val="0"/>
        <w:autoSpaceDN w:val="0"/>
        <w:adjustRightInd w:val="0"/>
        <w:spacing w:after="0" w:line="240" w:lineRule="auto"/>
        <w:jc w:val="both"/>
        <w:rPr>
          <w:rFonts w:ascii="Times New Roman" w:hAnsi="Times New Roman"/>
          <w:sz w:val="28"/>
          <w:szCs w:val="28"/>
        </w:rPr>
      </w:pPr>
      <w:r w:rsidRPr="006D0398">
        <w:rPr>
          <w:rFonts w:ascii="Times New Roman" w:hAnsi="Times New Roman"/>
          <w:sz w:val="28"/>
          <w:szCs w:val="28"/>
        </w:rPr>
        <w:t>- принятия к учету права пользования НМА в качестве самостоятельного объекта учета в случае положительного решения;</w:t>
      </w:r>
    </w:p>
    <w:p w14:paraId="0B4A2EEB" w14:textId="77777777" w:rsidR="007665AE" w:rsidRPr="006D0398" w:rsidRDefault="007665AE" w:rsidP="006D0398">
      <w:pPr>
        <w:autoSpaceDE w:val="0"/>
        <w:autoSpaceDN w:val="0"/>
        <w:adjustRightInd w:val="0"/>
        <w:spacing w:after="0" w:line="240" w:lineRule="auto"/>
        <w:jc w:val="both"/>
        <w:rPr>
          <w:rFonts w:ascii="Times New Roman" w:hAnsi="Times New Roman"/>
          <w:sz w:val="28"/>
          <w:szCs w:val="28"/>
        </w:rPr>
      </w:pPr>
      <w:r w:rsidRPr="006D0398">
        <w:rPr>
          <w:rFonts w:ascii="Times New Roman" w:hAnsi="Times New Roman"/>
          <w:sz w:val="28"/>
          <w:szCs w:val="28"/>
        </w:rPr>
        <w:t>- включения расходов на приобретение ПО в первоначальную стоимость оборудования в случае невозможности идентификации объекта (права).</w:t>
      </w:r>
    </w:p>
    <w:p w14:paraId="37F69D2D" w14:textId="77777777" w:rsidR="007665AE" w:rsidRPr="006D0398" w:rsidRDefault="007665AE" w:rsidP="006D0398">
      <w:pPr>
        <w:pStyle w:val="s1"/>
        <w:spacing w:before="0" w:beforeAutospacing="0" w:after="0" w:afterAutospacing="0"/>
        <w:jc w:val="both"/>
        <w:rPr>
          <w:bCs/>
          <w:sz w:val="28"/>
          <w:szCs w:val="28"/>
        </w:rPr>
      </w:pPr>
      <w:r w:rsidRPr="006D0398">
        <w:rPr>
          <w:bCs/>
          <w:sz w:val="28"/>
          <w:szCs w:val="28"/>
        </w:rPr>
        <w:lastRenderedPageBreak/>
        <w:t xml:space="preserve">Устанавливаются следующие критерии </w:t>
      </w:r>
      <w:proofErr w:type="spellStart"/>
      <w:r w:rsidRPr="006D0398">
        <w:rPr>
          <w:bCs/>
          <w:sz w:val="28"/>
          <w:szCs w:val="28"/>
        </w:rPr>
        <w:t>неидентифицирумого</w:t>
      </w:r>
      <w:proofErr w:type="spellEnd"/>
      <w:r w:rsidRPr="006D0398">
        <w:rPr>
          <w:bCs/>
          <w:sz w:val="28"/>
          <w:szCs w:val="28"/>
        </w:rPr>
        <w:t xml:space="preserve"> объекта (права на использование ПО):</w:t>
      </w:r>
    </w:p>
    <w:p w14:paraId="0AF89CD8" w14:textId="77777777" w:rsidR="007665AE" w:rsidRPr="006D0398" w:rsidRDefault="007665AE" w:rsidP="006D0398">
      <w:pPr>
        <w:pStyle w:val="s1"/>
        <w:spacing w:before="0" w:beforeAutospacing="0" w:after="0" w:afterAutospacing="0"/>
        <w:jc w:val="both"/>
        <w:rPr>
          <w:sz w:val="28"/>
          <w:szCs w:val="28"/>
        </w:rPr>
      </w:pPr>
      <w:r w:rsidRPr="006D0398">
        <w:rPr>
          <w:bCs/>
          <w:sz w:val="28"/>
          <w:szCs w:val="28"/>
        </w:rPr>
        <w:t>- оборудование нельзя использовать по назначению без этого ПО;</w:t>
      </w:r>
    </w:p>
    <w:p w14:paraId="7EA5C79B" w14:textId="77777777" w:rsidR="007665AE" w:rsidRPr="006D0398" w:rsidRDefault="007665AE" w:rsidP="006D0398">
      <w:pPr>
        <w:pStyle w:val="s1"/>
        <w:spacing w:before="0" w:beforeAutospacing="0" w:after="0" w:afterAutospacing="0"/>
        <w:jc w:val="both"/>
        <w:rPr>
          <w:sz w:val="28"/>
          <w:szCs w:val="28"/>
        </w:rPr>
      </w:pPr>
      <w:r w:rsidRPr="006D0398">
        <w:rPr>
          <w:bCs/>
          <w:sz w:val="28"/>
          <w:szCs w:val="28"/>
        </w:rPr>
        <w:t>- срок лицензии на использование ПО сопоставим с плановым сроком эксплуатации оборудования в Учреждении;</w:t>
      </w:r>
    </w:p>
    <w:p w14:paraId="38E78DE7" w14:textId="77777777" w:rsidR="007665AE" w:rsidRPr="006D0398" w:rsidRDefault="007665AE" w:rsidP="006D0398">
      <w:pPr>
        <w:pStyle w:val="s1"/>
        <w:spacing w:before="0" w:beforeAutospacing="0" w:after="0" w:afterAutospacing="0"/>
        <w:jc w:val="both"/>
        <w:rPr>
          <w:sz w:val="28"/>
          <w:szCs w:val="28"/>
        </w:rPr>
      </w:pPr>
      <w:r w:rsidRPr="006D0398">
        <w:rPr>
          <w:bCs/>
          <w:sz w:val="28"/>
          <w:szCs w:val="28"/>
        </w:rPr>
        <w:t xml:space="preserve">- активированное ПО можно использовать только на одном объекте, </w:t>
      </w:r>
      <w:r w:rsidRPr="006D0398">
        <w:rPr>
          <w:sz w:val="28"/>
          <w:szCs w:val="28"/>
        </w:rPr>
        <w:t>не представляется возможным использовать ПО отдельно от объекта основных средств (ПО не может быть "переустановлено" на иное оборудование).</w:t>
      </w:r>
    </w:p>
    <w:p w14:paraId="263BB5DB" w14:textId="77777777" w:rsidR="007665AE" w:rsidRPr="006D0398" w:rsidRDefault="007665AE" w:rsidP="006D0398">
      <w:pPr>
        <w:autoSpaceDE w:val="0"/>
        <w:autoSpaceDN w:val="0"/>
        <w:adjustRightInd w:val="0"/>
        <w:spacing w:after="0" w:line="240" w:lineRule="auto"/>
        <w:ind w:firstLine="698"/>
        <w:jc w:val="both"/>
        <w:rPr>
          <w:rFonts w:ascii="Times New Roman" w:hAnsi="Times New Roman"/>
          <w:sz w:val="28"/>
          <w:szCs w:val="28"/>
        </w:rPr>
      </w:pPr>
      <w:r w:rsidRPr="006D0398">
        <w:rPr>
          <w:rFonts w:ascii="Times New Roman" w:hAnsi="Times New Roman"/>
          <w:sz w:val="28"/>
          <w:szCs w:val="28"/>
        </w:rPr>
        <w:t>Решение принимается с учетом экспертного з</w:t>
      </w:r>
      <w:r w:rsidRPr="006D0398">
        <w:rPr>
          <w:rFonts w:ascii="Times New Roman" w:eastAsia="Calibri" w:hAnsi="Times New Roman"/>
          <w:bCs/>
          <w:sz w:val="28"/>
          <w:szCs w:val="28"/>
        </w:rPr>
        <w:t xml:space="preserve">аключения в целях признания объекта учета – права пользования объектом нематериальных активов при приобретении оборудования с предустановленным программным обеспечением, оформленного </w:t>
      </w:r>
      <w:r w:rsidRPr="006D0398">
        <w:rPr>
          <w:rFonts w:ascii="Times New Roman" w:hAnsi="Times New Roman"/>
          <w:sz w:val="28"/>
          <w:szCs w:val="28"/>
        </w:rPr>
        <w:t>специалистами Учреждения, обладающими компетенцией в вопросах анализа условий договоров (контрактов) (юридическая служба, иные специалисты), а также в вопросах технического свойства (системные администраторы, программисты и др.)</w:t>
      </w:r>
      <w:r w:rsidRPr="006D0398">
        <w:rPr>
          <w:rFonts w:ascii="Times New Roman" w:eastAsia="Calibri" w:hAnsi="Times New Roman"/>
          <w:sz w:val="28"/>
          <w:szCs w:val="28"/>
        </w:rPr>
        <w:t xml:space="preserve">. Экспертное заключение оформляется </w:t>
      </w:r>
      <w:r w:rsidRPr="006D0398">
        <w:rPr>
          <w:rFonts w:ascii="Times New Roman" w:hAnsi="Times New Roman"/>
          <w:sz w:val="28"/>
          <w:szCs w:val="28"/>
        </w:rPr>
        <w:t>согласно Приложению № 2.16 к настоящей Учетной политике.</w:t>
      </w:r>
    </w:p>
    <w:p w14:paraId="5BBC4B5A" w14:textId="77777777" w:rsidR="007665AE" w:rsidRPr="006D0398" w:rsidRDefault="007665AE" w:rsidP="006D0398">
      <w:pPr>
        <w:pStyle w:val="s1"/>
        <w:spacing w:before="0" w:beforeAutospacing="0" w:after="0" w:afterAutospacing="0"/>
        <w:jc w:val="both"/>
        <w:rPr>
          <w:sz w:val="28"/>
          <w:szCs w:val="28"/>
        </w:rPr>
      </w:pPr>
      <w:r w:rsidRPr="006D0398">
        <w:rPr>
          <w:sz w:val="28"/>
          <w:szCs w:val="28"/>
        </w:rPr>
        <w:t xml:space="preserve">Расходы Учреждения на приобретение неисключительных прав на ПО </w:t>
      </w:r>
      <w:proofErr w:type="spellStart"/>
      <w:r w:rsidRPr="006D0398">
        <w:rPr>
          <w:sz w:val="28"/>
          <w:szCs w:val="28"/>
        </w:rPr>
        <w:t>по</w:t>
      </w:r>
      <w:proofErr w:type="spellEnd"/>
      <w:r w:rsidRPr="006D0398">
        <w:rPr>
          <w:sz w:val="28"/>
          <w:szCs w:val="28"/>
        </w:rPr>
        <w:t xml:space="preserve"> отдельному договору (контракту) могут быть включены в первоначальную стоимость нового оборудования, если оборудование приобретается без какого-либо минимального ПО и не может использоваться в деятельности Учреждения без установки приобретенного отдельно ПО. Решение принимается с учетом критериев </w:t>
      </w:r>
      <w:proofErr w:type="spellStart"/>
      <w:r w:rsidRPr="006D0398">
        <w:rPr>
          <w:bCs/>
          <w:sz w:val="28"/>
          <w:szCs w:val="28"/>
        </w:rPr>
        <w:t>неидентифицирумого</w:t>
      </w:r>
      <w:proofErr w:type="spellEnd"/>
      <w:r w:rsidRPr="006D0398">
        <w:rPr>
          <w:bCs/>
          <w:sz w:val="28"/>
          <w:szCs w:val="28"/>
        </w:rPr>
        <w:t xml:space="preserve"> объекта (права на использование ПО), установленного данным пунктом, с оформлением Экспертного заключения (</w:t>
      </w:r>
      <w:r w:rsidRPr="006D0398">
        <w:rPr>
          <w:sz w:val="28"/>
          <w:szCs w:val="28"/>
        </w:rPr>
        <w:t>Приложение № 2.16 к настоящей Учетной политике).</w:t>
      </w:r>
    </w:p>
    <w:p w14:paraId="61A3AFC2" w14:textId="77777777" w:rsidR="007665AE" w:rsidRPr="006D0398" w:rsidRDefault="007665AE" w:rsidP="006D0398">
      <w:pPr>
        <w:pStyle w:val="s1"/>
        <w:spacing w:before="0" w:beforeAutospacing="0" w:after="0" w:afterAutospacing="0"/>
        <w:jc w:val="both"/>
        <w:rPr>
          <w:sz w:val="28"/>
          <w:szCs w:val="28"/>
        </w:rPr>
      </w:pPr>
      <w:r w:rsidRPr="006D0398">
        <w:rPr>
          <w:sz w:val="28"/>
          <w:szCs w:val="28"/>
        </w:rPr>
        <w:t>Расходы на приобретение предустановленного ПО в рамках единого договора (контракта) поставки объектов основных средств и ПО в случае невозможности его идентифицировать относятся на статью 310 КОСГУ.</w:t>
      </w:r>
    </w:p>
    <w:p w14:paraId="5F9A8D2D" w14:textId="77777777" w:rsidR="007665AE" w:rsidRPr="006D0398" w:rsidRDefault="007665AE" w:rsidP="006D0398">
      <w:pPr>
        <w:pStyle w:val="s1"/>
        <w:spacing w:before="0" w:beforeAutospacing="0" w:after="0" w:afterAutospacing="0"/>
        <w:jc w:val="both"/>
        <w:rPr>
          <w:sz w:val="28"/>
          <w:szCs w:val="28"/>
        </w:rPr>
      </w:pPr>
      <w:r w:rsidRPr="006D0398">
        <w:rPr>
          <w:sz w:val="28"/>
          <w:szCs w:val="28"/>
        </w:rPr>
        <w:t>Затраты на приобретение лицензионного ПО, неразрывно связанного с объектом основных средств, которые формируют его первоначальную стоимость в случае, когда расходы осуществляются на основании отдельных договоров (контрактов), в результате которых не осуществляется приобретение (создание) самих объектов ОС, относятся на подстатью 228 КОСГУ.</w:t>
      </w:r>
    </w:p>
    <w:p w14:paraId="4726E02C" w14:textId="77777777" w:rsidR="007665AE" w:rsidRPr="006D0398" w:rsidRDefault="007665AE" w:rsidP="006D0398">
      <w:pPr>
        <w:pStyle w:val="s1"/>
        <w:spacing w:before="0" w:beforeAutospacing="0" w:after="0" w:afterAutospacing="0"/>
        <w:jc w:val="both"/>
        <w:rPr>
          <w:sz w:val="28"/>
          <w:szCs w:val="28"/>
        </w:rPr>
      </w:pPr>
      <w:r w:rsidRPr="006D0398">
        <w:rPr>
          <w:sz w:val="28"/>
          <w:szCs w:val="28"/>
        </w:rPr>
        <w:t>Информация об установленном на объект основных средств ПО, стоимость которого включена в первоначальную стоимость такого инвентарного объекта ОС, должна отражаться в Инвентарной карточке, открытой на объект ОС.</w:t>
      </w:r>
    </w:p>
    <w:p w14:paraId="3972D63F" w14:textId="77777777" w:rsidR="007665AE" w:rsidRPr="006D0398" w:rsidRDefault="007665AE" w:rsidP="006D0398">
      <w:pPr>
        <w:pStyle w:val="s1"/>
        <w:spacing w:before="0" w:beforeAutospacing="0" w:after="0" w:afterAutospacing="0"/>
        <w:jc w:val="both"/>
        <w:rPr>
          <w:sz w:val="28"/>
          <w:szCs w:val="28"/>
        </w:rPr>
      </w:pPr>
      <w:r w:rsidRPr="006D0398">
        <w:rPr>
          <w:sz w:val="28"/>
          <w:szCs w:val="28"/>
        </w:rPr>
        <w:t xml:space="preserve">Лицензионное программное обеспечение, признанное неидентифицируемым объектом, расходы на приобретение которого включены в первоначальную стоимость оборудования, учитывается на дополнительном забалансовом счете 32 </w:t>
      </w:r>
      <w:r w:rsidRPr="006D0398">
        <w:rPr>
          <w:sz w:val="28"/>
          <w:szCs w:val="28"/>
        </w:rPr>
        <w:lastRenderedPageBreak/>
        <w:t>«Права пользования НМА, не учитываемые на балансовых счетах» (субсчет 32.12) по стоимости приобретения. В случае невозможности установить стоимость такого программного ПО (если его стоимость не выделена в документах закупки оборудования), учет осуществляется в условной оценке: 1 объект, 1 рубль.</w:t>
      </w:r>
    </w:p>
    <w:p w14:paraId="0591F5B3" w14:textId="77777777" w:rsidR="00A91E7D" w:rsidRPr="006D0398" w:rsidRDefault="000765FB" w:rsidP="006D0398">
      <w:pPr>
        <w:spacing w:after="0" w:line="240" w:lineRule="auto"/>
        <w:jc w:val="both"/>
        <w:rPr>
          <w:rFonts w:ascii="Times New Roman" w:hAnsi="Times New Roman"/>
          <w:sz w:val="28"/>
          <w:szCs w:val="28"/>
        </w:rPr>
      </w:pPr>
      <w:r>
        <w:rPr>
          <w:rFonts w:ascii="Times New Roman" w:hAnsi="Times New Roman"/>
          <w:sz w:val="28"/>
          <w:szCs w:val="28"/>
        </w:rPr>
        <w:t>2.7</w:t>
      </w:r>
      <w:r w:rsidR="007665AE" w:rsidRPr="006D0398">
        <w:rPr>
          <w:rFonts w:ascii="Times New Roman" w:hAnsi="Times New Roman"/>
          <w:sz w:val="28"/>
          <w:szCs w:val="28"/>
        </w:rPr>
        <w:t>.1</w:t>
      </w:r>
      <w:r>
        <w:rPr>
          <w:rFonts w:ascii="Times New Roman" w:hAnsi="Times New Roman"/>
          <w:sz w:val="28"/>
          <w:szCs w:val="28"/>
        </w:rPr>
        <w:t>3</w:t>
      </w:r>
      <w:r w:rsidR="007665AE" w:rsidRPr="006D0398">
        <w:rPr>
          <w:rFonts w:ascii="Times New Roman" w:hAnsi="Times New Roman"/>
          <w:sz w:val="28"/>
          <w:szCs w:val="28"/>
        </w:rPr>
        <w:t xml:space="preserve">. </w:t>
      </w:r>
      <w:r w:rsidR="00A91E7D" w:rsidRPr="006D0398">
        <w:rPr>
          <w:rFonts w:ascii="Times New Roman" w:hAnsi="Times New Roman"/>
          <w:sz w:val="28"/>
          <w:szCs w:val="28"/>
        </w:rPr>
        <w:t xml:space="preserve">Инвентарный номер прав пользования активами в Учреждении </w:t>
      </w:r>
      <w:r w:rsidR="00A91E7D" w:rsidRPr="006D0398">
        <w:rPr>
          <w:rFonts w:ascii="Times New Roman" w:eastAsia="Calibri" w:hAnsi="Times New Roman"/>
          <w:sz w:val="28"/>
          <w:szCs w:val="28"/>
          <w:lang w:eastAsia="en-US"/>
        </w:rPr>
        <w:t>состоит из шести знаков:</w:t>
      </w:r>
    </w:p>
    <w:p w14:paraId="4B8B7A17" w14:textId="77777777" w:rsidR="00A91E7D" w:rsidRPr="006D0398" w:rsidRDefault="00A91E7D" w:rsidP="006D0398">
      <w:pPr>
        <w:pStyle w:val="s1"/>
        <w:spacing w:before="0" w:beforeAutospacing="0" w:after="0" w:afterAutospacing="0"/>
        <w:jc w:val="both"/>
        <w:rPr>
          <w:sz w:val="28"/>
          <w:szCs w:val="28"/>
          <w:shd w:val="clear" w:color="auto" w:fill="FFFFFF"/>
        </w:rPr>
      </w:pPr>
      <w:r w:rsidRPr="006D0398">
        <w:rPr>
          <w:rFonts w:eastAsia="Calibri"/>
          <w:sz w:val="28"/>
          <w:szCs w:val="28"/>
          <w:lang w:eastAsia="en-US"/>
        </w:rPr>
        <w:t xml:space="preserve">- 1-3 знаки – код синтетического учета  </w:t>
      </w:r>
      <w:r w:rsidRPr="006D0398">
        <w:rPr>
          <w:sz w:val="28"/>
          <w:szCs w:val="28"/>
        </w:rPr>
        <w:t xml:space="preserve"> 111)</w:t>
      </w:r>
      <w:r w:rsidRPr="006D0398">
        <w:rPr>
          <w:sz w:val="28"/>
          <w:szCs w:val="28"/>
          <w:shd w:val="clear" w:color="auto" w:fill="FFFFFF"/>
        </w:rPr>
        <w:t>;</w:t>
      </w:r>
    </w:p>
    <w:p w14:paraId="40D7A8AF" w14:textId="77777777" w:rsidR="00A91E7D" w:rsidRPr="006D0398" w:rsidRDefault="00A91E7D" w:rsidP="006D0398">
      <w:pPr>
        <w:pStyle w:val="s1"/>
        <w:spacing w:before="0" w:beforeAutospacing="0" w:after="0" w:afterAutospacing="0"/>
        <w:jc w:val="both"/>
        <w:rPr>
          <w:sz w:val="28"/>
          <w:szCs w:val="28"/>
        </w:rPr>
      </w:pPr>
      <w:r w:rsidRPr="006D0398">
        <w:rPr>
          <w:sz w:val="28"/>
          <w:szCs w:val="28"/>
        </w:rPr>
        <w:t>- 4 - 5 знаки – код сч</w:t>
      </w:r>
      <w:r w:rsidR="00401943" w:rsidRPr="006D0398">
        <w:rPr>
          <w:sz w:val="28"/>
          <w:szCs w:val="28"/>
        </w:rPr>
        <w:t>ета аналитического учета (111</w:t>
      </w:r>
      <w:r w:rsidRPr="006D0398">
        <w:rPr>
          <w:sz w:val="28"/>
          <w:szCs w:val="28"/>
        </w:rPr>
        <w:t>.ХХ);</w:t>
      </w:r>
    </w:p>
    <w:p w14:paraId="2C6F23BB" w14:textId="77777777" w:rsidR="00A91E7D" w:rsidRPr="006D0398" w:rsidRDefault="00A91E7D" w:rsidP="006D0398">
      <w:pPr>
        <w:pStyle w:val="s1"/>
        <w:spacing w:before="0" w:beforeAutospacing="0" w:after="0" w:afterAutospacing="0"/>
        <w:jc w:val="both"/>
        <w:rPr>
          <w:sz w:val="28"/>
          <w:szCs w:val="28"/>
        </w:rPr>
      </w:pPr>
      <w:r w:rsidRPr="006D0398">
        <w:rPr>
          <w:sz w:val="28"/>
          <w:szCs w:val="28"/>
        </w:rPr>
        <w:t>- 6  – порядковый номер инвентарного объекта.</w:t>
      </w:r>
    </w:p>
    <w:p w14:paraId="3EBA94D3" w14:textId="77777777" w:rsidR="007665AE" w:rsidRPr="006D0398" w:rsidRDefault="007665AE" w:rsidP="006D0398">
      <w:pPr>
        <w:spacing w:after="0" w:line="240" w:lineRule="auto"/>
        <w:jc w:val="both"/>
        <w:rPr>
          <w:rFonts w:ascii="Times New Roman" w:hAnsi="Times New Roman"/>
          <w:sz w:val="28"/>
          <w:szCs w:val="28"/>
        </w:rPr>
      </w:pPr>
    </w:p>
    <w:p w14:paraId="16EC3EF8" w14:textId="77777777" w:rsidR="007665AE" w:rsidRPr="006D0398" w:rsidRDefault="007665AE" w:rsidP="006D0398">
      <w:pPr>
        <w:autoSpaceDE w:val="0"/>
        <w:autoSpaceDN w:val="0"/>
        <w:adjustRightInd w:val="0"/>
        <w:spacing w:after="0" w:line="240" w:lineRule="auto"/>
        <w:jc w:val="both"/>
        <w:rPr>
          <w:rFonts w:ascii="Times New Roman" w:hAnsi="Times New Roman"/>
          <w:sz w:val="28"/>
          <w:szCs w:val="28"/>
        </w:rPr>
      </w:pPr>
      <w:r w:rsidRPr="006D0398">
        <w:rPr>
          <w:rFonts w:ascii="Times New Roman" w:hAnsi="Times New Roman"/>
          <w:sz w:val="28"/>
          <w:szCs w:val="28"/>
        </w:rPr>
        <w:t>2.</w:t>
      </w:r>
      <w:r w:rsidR="000765FB">
        <w:rPr>
          <w:rFonts w:ascii="Times New Roman" w:hAnsi="Times New Roman"/>
          <w:sz w:val="28"/>
          <w:szCs w:val="28"/>
        </w:rPr>
        <w:t>7</w:t>
      </w:r>
      <w:r w:rsidRPr="006D0398">
        <w:rPr>
          <w:rFonts w:ascii="Times New Roman" w:hAnsi="Times New Roman"/>
          <w:sz w:val="28"/>
          <w:szCs w:val="28"/>
        </w:rPr>
        <w:t>.1</w:t>
      </w:r>
      <w:r w:rsidR="000765FB">
        <w:rPr>
          <w:rFonts w:ascii="Times New Roman" w:hAnsi="Times New Roman"/>
          <w:sz w:val="28"/>
          <w:szCs w:val="28"/>
        </w:rPr>
        <w:t>4</w:t>
      </w:r>
      <w:r w:rsidRPr="006D0398">
        <w:rPr>
          <w:rFonts w:ascii="Times New Roman" w:hAnsi="Times New Roman"/>
          <w:sz w:val="28"/>
          <w:szCs w:val="28"/>
        </w:rPr>
        <w:t>. Инвентарным объектом прав пользования НМА с присвоением уникального инвентарного номера является совокупность прав, возникающих в рамках одного лицензионного договора (иного документа, подтверждающего возникновение неисключительного права).</w:t>
      </w:r>
    </w:p>
    <w:p w14:paraId="00385B2F" w14:textId="77777777" w:rsidR="007665AE" w:rsidRPr="006D0398" w:rsidRDefault="007665AE" w:rsidP="006D0398">
      <w:pPr>
        <w:autoSpaceDE w:val="0"/>
        <w:autoSpaceDN w:val="0"/>
        <w:adjustRightInd w:val="0"/>
        <w:spacing w:after="0" w:line="240" w:lineRule="auto"/>
        <w:jc w:val="both"/>
        <w:rPr>
          <w:rFonts w:ascii="Times New Roman" w:hAnsi="Times New Roman"/>
          <w:sz w:val="28"/>
          <w:szCs w:val="28"/>
        </w:rPr>
      </w:pPr>
      <w:r w:rsidRPr="006D0398">
        <w:rPr>
          <w:rFonts w:ascii="Times New Roman" w:hAnsi="Times New Roman"/>
          <w:sz w:val="28"/>
          <w:szCs w:val="28"/>
        </w:rPr>
        <w:t xml:space="preserve">Инвентарная карточка группового учета НФА (ф. 0504032) может открываться на единовременно приобретенные (полученные безвозмездно) однотипные права пользования НМА по одной учетной стоимости с одинаковым сроком полезного использования (например, однотипные лицензии на использование одного программного комплекса) с отражением в ней присвоенного каждому инвентарному объекту уникального </w:t>
      </w:r>
      <w:proofErr w:type="spellStart"/>
      <w:r w:rsidRPr="006D0398">
        <w:rPr>
          <w:rStyle w:val="af8"/>
          <w:rFonts w:ascii="Times New Roman" w:hAnsi="Times New Roman"/>
          <w:i w:val="0"/>
          <w:sz w:val="28"/>
          <w:szCs w:val="28"/>
        </w:rPr>
        <w:t>инвентарногономера</w:t>
      </w:r>
      <w:proofErr w:type="spellEnd"/>
      <w:r w:rsidRPr="006D0398">
        <w:rPr>
          <w:rStyle w:val="af8"/>
          <w:rFonts w:ascii="Times New Roman" w:hAnsi="Times New Roman"/>
          <w:sz w:val="28"/>
          <w:szCs w:val="28"/>
        </w:rPr>
        <w:t>.</w:t>
      </w:r>
    </w:p>
    <w:p w14:paraId="0D0EB833" w14:textId="77777777" w:rsidR="007665AE" w:rsidRPr="006D0398" w:rsidRDefault="007665AE" w:rsidP="006D0398">
      <w:pPr>
        <w:pStyle w:val="s1"/>
        <w:spacing w:before="0" w:beforeAutospacing="0" w:after="0" w:afterAutospacing="0"/>
        <w:jc w:val="both"/>
        <w:rPr>
          <w:sz w:val="28"/>
          <w:szCs w:val="28"/>
        </w:rPr>
      </w:pPr>
    </w:p>
    <w:p w14:paraId="08BD30C2" w14:textId="77777777" w:rsidR="008F2A86" w:rsidRPr="006D0398" w:rsidRDefault="000765FB" w:rsidP="006D0398">
      <w:pPr>
        <w:pStyle w:val="11"/>
        <w:tabs>
          <w:tab w:val="left" w:pos="5818"/>
        </w:tabs>
        <w:spacing w:line="240" w:lineRule="auto"/>
        <w:jc w:val="both"/>
        <w:rPr>
          <w:rFonts w:ascii="Times New Roman" w:eastAsia="Calibri" w:hAnsi="Times New Roman"/>
          <w:color w:val="auto"/>
          <w:lang w:eastAsia="en-US"/>
        </w:rPr>
      </w:pPr>
      <w:bookmarkStart w:id="428" w:name="_2.9._Денежные_средства"/>
      <w:bookmarkEnd w:id="428"/>
      <w:r>
        <w:rPr>
          <w:rFonts w:ascii="Times New Roman" w:hAnsi="Times New Roman"/>
          <w:color w:val="auto"/>
        </w:rPr>
        <w:t>2.8</w:t>
      </w:r>
      <w:r w:rsidR="00CD64BE" w:rsidRPr="006D0398">
        <w:rPr>
          <w:rFonts w:ascii="Times New Roman" w:hAnsi="Times New Roman"/>
          <w:color w:val="auto"/>
        </w:rPr>
        <w:t xml:space="preserve">. Денежные средства на лицевых счетах </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r w:rsidR="009303BA" w:rsidRPr="006D0398">
        <w:rPr>
          <w:rFonts w:ascii="Times New Roman" w:hAnsi="Times New Roman"/>
          <w:color w:val="auto"/>
        </w:rPr>
        <w:tab/>
      </w:r>
    </w:p>
    <w:p w14:paraId="5D04351E" w14:textId="77777777" w:rsidR="009B46CE" w:rsidRPr="006D0398" w:rsidRDefault="000765FB" w:rsidP="005C47EF">
      <w:pPr>
        <w:pStyle w:val="a4"/>
        <w:jc w:val="both"/>
        <w:rPr>
          <w:rFonts w:ascii="Times New Roman" w:hAnsi="Times New Roman"/>
          <w:sz w:val="28"/>
          <w:szCs w:val="28"/>
        </w:rPr>
      </w:pPr>
      <w:r>
        <w:rPr>
          <w:rFonts w:ascii="Times New Roman" w:hAnsi="Times New Roman"/>
          <w:sz w:val="28"/>
          <w:szCs w:val="28"/>
        </w:rPr>
        <w:t>2.8</w:t>
      </w:r>
      <w:r w:rsidR="00F70E6F" w:rsidRPr="006D0398">
        <w:rPr>
          <w:rFonts w:ascii="Times New Roman" w:hAnsi="Times New Roman"/>
          <w:sz w:val="28"/>
          <w:szCs w:val="28"/>
        </w:rPr>
        <w:t>.1.</w:t>
      </w:r>
      <w:r w:rsidR="00BF0202" w:rsidRPr="006D0398">
        <w:rPr>
          <w:rFonts w:ascii="Times New Roman" w:hAnsi="Times New Roman"/>
          <w:sz w:val="28"/>
          <w:szCs w:val="28"/>
        </w:rPr>
        <w:t>Ежемесячно</w:t>
      </w:r>
      <w:r w:rsidR="009B46CE" w:rsidRPr="006D0398">
        <w:rPr>
          <w:rFonts w:ascii="Times New Roman" w:hAnsi="Times New Roman"/>
          <w:sz w:val="28"/>
          <w:szCs w:val="28"/>
        </w:rPr>
        <w:t xml:space="preserve"> по счет</w:t>
      </w:r>
      <w:r w:rsidR="00AF738B" w:rsidRPr="006D0398">
        <w:rPr>
          <w:rFonts w:ascii="Times New Roman" w:hAnsi="Times New Roman"/>
          <w:sz w:val="28"/>
          <w:szCs w:val="28"/>
        </w:rPr>
        <w:t xml:space="preserve">у </w:t>
      </w:r>
      <w:r w:rsidR="009B46CE" w:rsidRPr="006D0398">
        <w:rPr>
          <w:rFonts w:ascii="Times New Roman" w:hAnsi="Times New Roman"/>
          <w:sz w:val="28"/>
          <w:szCs w:val="28"/>
        </w:rPr>
        <w:t>0 201 1</w:t>
      </w:r>
      <w:r w:rsidR="000931D4" w:rsidRPr="006D0398">
        <w:rPr>
          <w:rFonts w:ascii="Times New Roman" w:hAnsi="Times New Roman"/>
          <w:sz w:val="28"/>
          <w:szCs w:val="28"/>
        </w:rPr>
        <w:t>0</w:t>
      </w:r>
      <w:r w:rsidR="006668F3" w:rsidRPr="006D0398">
        <w:rPr>
          <w:rFonts w:ascii="Times New Roman" w:hAnsi="Times New Roman"/>
          <w:sz w:val="28"/>
          <w:szCs w:val="28"/>
        </w:rPr>
        <w:t> </w:t>
      </w:r>
      <w:r w:rsidR="009B46CE" w:rsidRPr="006D0398">
        <w:rPr>
          <w:rFonts w:ascii="Times New Roman" w:hAnsi="Times New Roman"/>
          <w:sz w:val="28"/>
          <w:szCs w:val="28"/>
        </w:rPr>
        <w:t>000</w:t>
      </w:r>
      <w:r w:rsidR="00E50ADE" w:rsidRPr="006D0398">
        <w:rPr>
          <w:rFonts w:ascii="Times New Roman" w:hAnsi="Times New Roman"/>
          <w:sz w:val="28"/>
          <w:szCs w:val="28"/>
        </w:rPr>
        <w:t>ф</w:t>
      </w:r>
      <w:r w:rsidR="009B46CE" w:rsidRPr="006D0398">
        <w:rPr>
          <w:rFonts w:ascii="Times New Roman" w:hAnsi="Times New Roman"/>
          <w:sz w:val="28"/>
          <w:szCs w:val="28"/>
        </w:rPr>
        <w:t>ормиру</w:t>
      </w:r>
      <w:r w:rsidR="00AF738B" w:rsidRPr="006D0398">
        <w:rPr>
          <w:rFonts w:ascii="Times New Roman" w:hAnsi="Times New Roman"/>
          <w:sz w:val="28"/>
          <w:szCs w:val="28"/>
        </w:rPr>
        <w:t>е</w:t>
      </w:r>
      <w:r w:rsidR="009B46CE" w:rsidRPr="006D0398">
        <w:rPr>
          <w:rFonts w:ascii="Times New Roman" w:hAnsi="Times New Roman"/>
          <w:sz w:val="28"/>
          <w:szCs w:val="28"/>
        </w:rPr>
        <w:t>тся Журнал операций с безналичными денежными средствами (ф. 0504071)</w:t>
      </w:r>
      <w:r w:rsidR="00401943" w:rsidRPr="006D0398">
        <w:rPr>
          <w:rFonts w:ascii="Times New Roman" w:hAnsi="Times New Roman"/>
          <w:sz w:val="28"/>
          <w:szCs w:val="28"/>
        </w:rPr>
        <w:t>без выделения  кода</w:t>
      </w:r>
      <w:r w:rsidR="00A91E7D" w:rsidRPr="006D0398">
        <w:rPr>
          <w:rFonts w:ascii="Times New Roman" w:hAnsi="Times New Roman"/>
          <w:sz w:val="28"/>
          <w:szCs w:val="28"/>
        </w:rPr>
        <w:t xml:space="preserve"> вида финансового обеспечения (деятельности)</w:t>
      </w:r>
    </w:p>
    <w:p w14:paraId="0576A8C1" w14:textId="77777777" w:rsidR="000931D4" w:rsidRPr="006D0398" w:rsidRDefault="0082297B" w:rsidP="005C47EF">
      <w:pPr>
        <w:pStyle w:val="s1"/>
        <w:spacing w:before="0" w:beforeAutospacing="0" w:after="0" w:afterAutospacing="0"/>
        <w:jc w:val="both"/>
        <w:rPr>
          <w:sz w:val="28"/>
          <w:szCs w:val="28"/>
        </w:rPr>
      </w:pPr>
      <w:r w:rsidRPr="006D0398">
        <w:rPr>
          <w:sz w:val="28"/>
          <w:szCs w:val="28"/>
        </w:rPr>
        <w:t>2.</w:t>
      </w:r>
      <w:r w:rsidR="000765FB">
        <w:rPr>
          <w:sz w:val="28"/>
          <w:szCs w:val="28"/>
        </w:rPr>
        <w:t>8</w:t>
      </w:r>
      <w:r w:rsidRPr="006D0398">
        <w:rPr>
          <w:sz w:val="28"/>
          <w:szCs w:val="28"/>
        </w:rPr>
        <w:t>.</w:t>
      </w:r>
      <w:r w:rsidR="00ED46F9" w:rsidRPr="006D0398">
        <w:rPr>
          <w:sz w:val="28"/>
          <w:szCs w:val="28"/>
        </w:rPr>
        <w:t>2</w:t>
      </w:r>
      <w:r w:rsidRPr="006D0398">
        <w:rPr>
          <w:sz w:val="28"/>
          <w:szCs w:val="28"/>
        </w:rPr>
        <w:t xml:space="preserve">. </w:t>
      </w:r>
      <w:r w:rsidR="000931D4" w:rsidRPr="006D0398">
        <w:rPr>
          <w:sz w:val="28"/>
          <w:szCs w:val="28"/>
        </w:rPr>
        <w:t>Одновременно с отражением операций на счет</w:t>
      </w:r>
      <w:r w:rsidR="006929F0" w:rsidRPr="006D0398">
        <w:rPr>
          <w:sz w:val="28"/>
          <w:szCs w:val="28"/>
        </w:rPr>
        <w:t>е</w:t>
      </w:r>
      <w:r w:rsidR="000931D4" w:rsidRPr="006D0398">
        <w:rPr>
          <w:sz w:val="28"/>
          <w:szCs w:val="28"/>
        </w:rPr>
        <w:t xml:space="preserve"> 0 201 1</w:t>
      </w:r>
      <w:r w:rsidR="0032304E" w:rsidRPr="006D0398">
        <w:rPr>
          <w:sz w:val="28"/>
          <w:szCs w:val="28"/>
        </w:rPr>
        <w:t>0</w:t>
      </w:r>
      <w:r w:rsidR="000931D4" w:rsidRPr="006D0398">
        <w:rPr>
          <w:sz w:val="28"/>
          <w:szCs w:val="28"/>
        </w:rPr>
        <w:t xml:space="preserve"> 000 информация о поступлениях денежных средств на лицевые счета Учреждения и выбыти</w:t>
      </w:r>
      <w:r w:rsidR="00BF0202" w:rsidRPr="006D0398">
        <w:rPr>
          <w:sz w:val="28"/>
          <w:szCs w:val="28"/>
        </w:rPr>
        <w:t>ях</w:t>
      </w:r>
      <w:r w:rsidR="000931D4" w:rsidRPr="006D0398">
        <w:rPr>
          <w:sz w:val="28"/>
          <w:szCs w:val="28"/>
        </w:rPr>
        <w:t xml:space="preserve"> с </w:t>
      </w:r>
      <w:proofErr w:type="spellStart"/>
      <w:r w:rsidR="000931D4" w:rsidRPr="006D0398">
        <w:rPr>
          <w:sz w:val="28"/>
          <w:szCs w:val="28"/>
        </w:rPr>
        <w:t>нихотражается</w:t>
      </w:r>
      <w:proofErr w:type="spellEnd"/>
      <w:r w:rsidR="000931D4" w:rsidRPr="006D0398">
        <w:rPr>
          <w:sz w:val="28"/>
          <w:szCs w:val="28"/>
        </w:rPr>
        <w:t xml:space="preserve"> на соответствующих забалансовых счетах:</w:t>
      </w:r>
    </w:p>
    <w:p w14:paraId="3434B36E" w14:textId="77777777" w:rsidR="000931D4" w:rsidRPr="006D0398" w:rsidRDefault="000931D4" w:rsidP="005C47EF">
      <w:pPr>
        <w:pStyle w:val="s1"/>
        <w:spacing w:before="0" w:beforeAutospacing="0" w:after="0" w:afterAutospacing="0"/>
        <w:jc w:val="both"/>
        <w:rPr>
          <w:sz w:val="28"/>
          <w:szCs w:val="28"/>
        </w:rPr>
      </w:pPr>
      <w:r w:rsidRPr="006D0398">
        <w:rPr>
          <w:sz w:val="28"/>
          <w:szCs w:val="28"/>
        </w:rPr>
        <w:t>- 17 "Поступления денежных средств на счета учреждения"</w:t>
      </w:r>
      <w:r w:rsidR="00BF0202" w:rsidRPr="006D0398">
        <w:rPr>
          <w:sz w:val="28"/>
          <w:szCs w:val="28"/>
        </w:rPr>
        <w:t>,</w:t>
      </w:r>
    </w:p>
    <w:p w14:paraId="64D44918" w14:textId="77777777" w:rsidR="000931D4" w:rsidRPr="006D0398" w:rsidRDefault="000931D4" w:rsidP="005C47EF">
      <w:pPr>
        <w:pStyle w:val="s1"/>
        <w:spacing w:before="0" w:beforeAutospacing="0" w:after="0" w:afterAutospacing="0"/>
        <w:jc w:val="both"/>
        <w:rPr>
          <w:sz w:val="28"/>
          <w:szCs w:val="28"/>
        </w:rPr>
      </w:pPr>
      <w:r w:rsidRPr="006D0398">
        <w:rPr>
          <w:sz w:val="28"/>
          <w:szCs w:val="28"/>
        </w:rPr>
        <w:t>- 18 "Выбытия денежных средств со счетов учреждения".</w:t>
      </w:r>
    </w:p>
    <w:p w14:paraId="3F04F828" w14:textId="77777777" w:rsidR="005F1BCA" w:rsidRPr="006D0398" w:rsidRDefault="005F1BCA" w:rsidP="005C47EF">
      <w:pPr>
        <w:pStyle w:val="s1"/>
        <w:spacing w:before="0" w:beforeAutospacing="0" w:after="0" w:afterAutospacing="0"/>
        <w:jc w:val="both"/>
        <w:rPr>
          <w:sz w:val="28"/>
          <w:szCs w:val="28"/>
        </w:rPr>
      </w:pPr>
      <w:r w:rsidRPr="006D0398">
        <w:rPr>
          <w:sz w:val="28"/>
          <w:szCs w:val="28"/>
        </w:rPr>
        <w:t>Аналитический учет по забалансовым счетам 17 и 18 ведется</w:t>
      </w:r>
      <w:r w:rsidR="008B5929" w:rsidRPr="006D0398">
        <w:rPr>
          <w:sz w:val="28"/>
          <w:szCs w:val="28"/>
        </w:rPr>
        <w:t xml:space="preserve"> </w:t>
      </w:r>
      <w:proofErr w:type="spellStart"/>
      <w:r w:rsidR="008B5929" w:rsidRPr="006D0398">
        <w:rPr>
          <w:sz w:val="28"/>
          <w:szCs w:val="28"/>
        </w:rPr>
        <w:t>в</w:t>
      </w:r>
      <w:r w:rsidR="008B5929" w:rsidRPr="006D0398">
        <w:rPr>
          <w:bCs/>
          <w:sz w:val="28"/>
          <w:szCs w:val="28"/>
        </w:rPr>
        <w:t>Журнале</w:t>
      </w:r>
      <w:proofErr w:type="spellEnd"/>
      <w:r w:rsidR="008B5929" w:rsidRPr="006D0398">
        <w:rPr>
          <w:bCs/>
          <w:sz w:val="28"/>
          <w:szCs w:val="28"/>
        </w:rPr>
        <w:t xml:space="preserve"> операций по забалансовому счету</w:t>
      </w:r>
      <w:r w:rsidR="00854A59" w:rsidRPr="006D0398">
        <w:rPr>
          <w:bCs/>
          <w:sz w:val="28"/>
          <w:szCs w:val="28"/>
        </w:rPr>
        <w:softHyphen/>
      </w:r>
      <w:r w:rsidR="00854A59" w:rsidRPr="006D0398">
        <w:rPr>
          <w:bCs/>
          <w:sz w:val="28"/>
          <w:szCs w:val="28"/>
        </w:rPr>
        <w:softHyphen/>
      </w:r>
      <w:r w:rsidR="00854A59" w:rsidRPr="006D0398">
        <w:rPr>
          <w:bCs/>
          <w:sz w:val="28"/>
          <w:szCs w:val="28"/>
        </w:rPr>
        <w:softHyphen/>
      </w:r>
      <w:r w:rsidR="00854A59" w:rsidRPr="006D0398">
        <w:rPr>
          <w:bCs/>
          <w:sz w:val="28"/>
          <w:szCs w:val="28"/>
        </w:rPr>
        <w:softHyphen/>
        <w:t xml:space="preserve"> </w:t>
      </w:r>
      <w:r w:rsidR="00BF0202" w:rsidRPr="006D0398">
        <w:rPr>
          <w:bCs/>
          <w:sz w:val="28"/>
          <w:szCs w:val="28"/>
        </w:rPr>
        <w:t xml:space="preserve">(ф. 0503213) </w:t>
      </w:r>
      <w:r w:rsidRPr="006D0398">
        <w:rPr>
          <w:sz w:val="28"/>
          <w:szCs w:val="28"/>
        </w:rPr>
        <w:t>в разрезе:</w:t>
      </w:r>
    </w:p>
    <w:p w14:paraId="3CB0F996" w14:textId="77777777" w:rsidR="008B5929" w:rsidRPr="006D0398" w:rsidRDefault="008B5929" w:rsidP="005C47EF">
      <w:pPr>
        <w:pStyle w:val="s1"/>
        <w:spacing w:before="0" w:beforeAutospacing="0" w:after="0" w:afterAutospacing="0"/>
        <w:jc w:val="both"/>
        <w:rPr>
          <w:sz w:val="28"/>
          <w:szCs w:val="28"/>
        </w:rPr>
      </w:pPr>
      <w:r w:rsidRPr="006D0398">
        <w:rPr>
          <w:sz w:val="28"/>
          <w:szCs w:val="28"/>
        </w:rPr>
        <w:t>- КФО;</w:t>
      </w:r>
    </w:p>
    <w:p w14:paraId="6C63CE46" w14:textId="77777777" w:rsidR="0076296F" w:rsidRPr="006D0398" w:rsidRDefault="008B5929" w:rsidP="005C47EF">
      <w:pPr>
        <w:pStyle w:val="s1"/>
        <w:spacing w:before="0" w:beforeAutospacing="0" w:after="0" w:afterAutospacing="0"/>
        <w:jc w:val="both"/>
        <w:rPr>
          <w:sz w:val="28"/>
          <w:szCs w:val="28"/>
        </w:rPr>
      </w:pPr>
      <w:r w:rsidRPr="006D0398">
        <w:rPr>
          <w:sz w:val="28"/>
          <w:szCs w:val="28"/>
        </w:rPr>
        <w:t>-</w:t>
      </w:r>
      <w:r w:rsidR="005F1BCA" w:rsidRPr="006D0398">
        <w:rPr>
          <w:sz w:val="28"/>
          <w:szCs w:val="28"/>
        </w:rPr>
        <w:t xml:space="preserve"> кодов классификации операций сектора государственного управления</w:t>
      </w:r>
      <w:r w:rsidR="0076296F" w:rsidRPr="006D0398">
        <w:rPr>
          <w:sz w:val="28"/>
          <w:szCs w:val="28"/>
        </w:rPr>
        <w:t xml:space="preserve"> (статьи/подстатьи КОСГУ).</w:t>
      </w:r>
    </w:p>
    <w:p w14:paraId="4BED4B04" w14:textId="77777777" w:rsidR="00344083" w:rsidRPr="006D0398" w:rsidRDefault="000765FB" w:rsidP="005C47EF">
      <w:pPr>
        <w:pStyle w:val="s1"/>
        <w:spacing w:before="0" w:beforeAutospacing="0" w:after="0" w:afterAutospacing="0"/>
        <w:jc w:val="both"/>
        <w:rPr>
          <w:sz w:val="28"/>
          <w:szCs w:val="28"/>
        </w:rPr>
      </w:pPr>
      <w:r>
        <w:rPr>
          <w:sz w:val="28"/>
          <w:szCs w:val="28"/>
        </w:rPr>
        <w:lastRenderedPageBreak/>
        <w:t>2.8.</w:t>
      </w:r>
      <w:r w:rsidR="00ED46F9" w:rsidRPr="006D0398">
        <w:rPr>
          <w:sz w:val="28"/>
          <w:szCs w:val="28"/>
        </w:rPr>
        <w:t>3.</w:t>
      </w:r>
      <w:r w:rsidR="00E50ADE" w:rsidRPr="006D0398">
        <w:rPr>
          <w:sz w:val="28"/>
          <w:szCs w:val="28"/>
        </w:rPr>
        <w:t xml:space="preserve"> Д</w:t>
      </w:r>
      <w:r w:rsidR="00344083" w:rsidRPr="006D0398">
        <w:rPr>
          <w:sz w:val="28"/>
          <w:szCs w:val="28"/>
        </w:rPr>
        <w:t>окум</w:t>
      </w:r>
      <w:r w:rsidR="00A91E7D" w:rsidRPr="006D0398">
        <w:rPr>
          <w:sz w:val="28"/>
          <w:szCs w:val="28"/>
        </w:rPr>
        <w:t>енты, передаваемые в ФЭС</w:t>
      </w:r>
      <w:r w:rsidR="00344083" w:rsidRPr="006D0398">
        <w:rPr>
          <w:sz w:val="28"/>
          <w:szCs w:val="28"/>
        </w:rPr>
        <w:t xml:space="preserve"> для выполнения платежных операций с денежными средствами, визир</w:t>
      </w:r>
      <w:r w:rsidR="00F444BC" w:rsidRPr="006D0398">
        <w:rPr>
          <w:sz w:val="28"/>
          <w:szCs w:val="28"/>
        </w:rPr>
        <w:t>ую</w:t>
      </w:r>
      <w:r w:rsidR="00E50ADE" w:rsidRPr="006D0398">
        <w:rPr>
          <w:sz w:val="28"/>
          <w:szCs w:val="28"/>
        </w:rPr>
        <w:t>т</w:t>
      </w:r>
      <w:r w:rsidR="00344083" w:rsidRPr="006D0398">
        <w:rPr>
          <w:sz w:val="28"/>
          <w:szCs w:val="28"/>
        </w:rPr>
        <w:t>:</w:t>
      </w:r>
    </w:p>
    <w:p w14:paraId="6963AE65" w14:textId="77777777" w:rsidR="00344083" w:rsidRPr="006D0398" w:rsidRDefault="00854A59" w:rsidP="005C47EF">
      <w:pPr>
        <w:pStyle w:val="s1"/>
        <w:spacing w:before="0" w:beforeAutospacing="0" w:after="0" w:afterAutospacing="0"/>
        <w:jc w:val="both"/>
        <w:rPr>
          <w:sz w:val="28"/>
          <w:szCs w:val="28"/>
        </w:rPr>
      </w:pPr>
      <w:r w:rsidRPr="006D0398">
        <w:rPr>
          <w:sz w:val="28"/>
          <w:szCs w:val="28"/>
        </w:rPr>
        <w:t>- руководитель учреждения</w:t>
      </w:r>
      <w:r w:rsidR="00344083" w:rsidRPr="006D0398">
        <w:rPr>
          <w:sz w:val="28"/>
          <w:szCs w:val="28"/>
        </w:rPr>
        <w:t>;</w:t>
      </w:r>
    </w:p>
    <w:p w14:paraId="30263FA5" w14:textId="77777777" w:rsidR="00344083" w:rsidRPr="006D0398" w:rsidRDefault="0076296F" w:rsidP="005C47EF">
      <w:pPr>
        <w:pStyle w:val="s1"/>
        <w:spacing w:before="0" w:beforeAutospacing="0" w:after="0" w:afterAutospacing="0"/>
        <w:jc w:val="both"/>
        <w:rPr>
          <w:sz w:val="28"/>
          <w:szCs w:val="28"/>
        </w:rPr>
      </w:pPr>
      <w:r w:rsidRPr="006D0398">
        <w:rPr>
          <w:sz w:val="28"/>
          <w:szCs w:val="28"/>
        </w:rPr>
        <w:t xml:space="preserve">- </w:t>
      </w:r>
      <w:r w:rsidR="00A91E7D" w:rsidRPr="006D0398">
        <w:rPr>
          <w:sz w:val="28"/>
          <w:szCs w:val="28"/>
        </w:rPr>
        <w:t>с</w:t>
      </w:r>
      <w:r w:rsidR="00344083" w:rsidRPr="006D0398">
        <w:rPr>
          <w:sz w:val="28"/>
          <w:szCs w:val="28"/>
        </w:rPr>
        <w:t xml:space="preserve"> указание</w:t>
      </w:r>
      <w:r w:rsidR="00E50ADE" w:rsidRPr="006D0398">
        <w:rPr>
          <w:sz w:val="28"/>
          <w:szCs w:val="28"/>
        </w:rPr>
        <w:t>м кодов источника финансового обеспечения</w:t>
      </w:r>
      <w:r w:rsidRPr="006D0398">
        <w:rPr>
          <w:sz w:val="28"/>
          <w:szCs w:val="28"/>
        </w:rPr>
        <w:t xml:space="preserve"> (КФО), аналитических кодов видов поступлений и выбытий (</w:t>
      </w:r>
      <w:proofErr w:type="spellStart"/>
      <w:r w:rsidRPr="006D0398">
        <w:rPr>
          <w:sz w:val="28"/>
          <w:szCs w:val="28"/>
        </w:rPr>
        <w:t>АнКВД</w:t>
      </w:r>
      <w:proofErr w:type="spellEnd"/>
      <w:r w:rsidRPr="006D0398">
        <w:rPr>
          <w:sz w:val="28"/>
          <w:szCs w:val="28"/>
        </w:rPr>
        <w:t xml:space="preserve">, КВР, </w:t>
      </w:r>
      <w:proofErr w:type="spellStart"/>
      <w:r w:rsidRPr="006D0398">
        <w:rPr>
          <w:sz w:val="28"/>
          <w:szCs w:val="28"/>
        </w:rPr>
        <w:t>АнКВИ</w:t>
      </w:r>
      <w:proofErr w:type="spellEnd"/>
      <w:r w:rsidRPr="006D0398">
        <w:rPr>
          <w:sz w:val="28"/>
          <w:szCs w:val="28"/>
        </w:rPr>
        <w:t xml:space="preserve">), </w:t>
      </w:r>
      <w:r w:rsidR="00344083" w:rsidRPr="006D0398">
        <w:rPr>
          <w:sz w:val="28"/>
          <w:szCs w:val="28"/>
        </w:rPr>
        <w:t>статьи</w:t>
      </w:r>
      <w:r w:rsidRPr="006D0398">
        <w:rPr>
          <w:sz w:val="28"/>
          <w:szCs w:val="28"/>
        </w:rPr>
        <w:t>/</w:t>
      </w:r>
      <w:r w:rsidR="00344083" w:rsidRPr="006D0398">
        <w:rPr>
          <w:sz w:val="28"/>
          <w:szCs w:val="28"/>
        </w:rPr>
        <w:t xml:space="preserve">подстатьи </w:t>
      </w:r>
      <w:r w:rsidR="00E50ADE" w:rsidRPr="006D0398">
        <w:rPr>
          <w:sz w:val="28"/>
          <w:szCs w:val="28"/>
        </w:rPr>
        <w:t>КОСГУ</w:t>
      </w:r>
      <w:r w:rsidR="00344083" w:rsidRPr="006D0398">
        <w:rPr>
          <w:sz w:val="28"/>
          <w:szCs w:val="28"/>
        </w:rPr>
        <w:t>;</w:t>
      </w:r>
    </w:p>
    <w:p w14:paraId="46646672" w14:textId="77777777" w:rsidR="00BA21C6" w:rsidRPr="006D0398" w:rsidRDefault="000765FB" w:rsidP="006D0398">
      <w:pPr>
        <w:pStyle w:val="11"/>
        <w:spacing w:line="240" w:lineRule="auto"/>
        <w:jc w:val="both"/>
        <w:rPr>
          <w:rFonts w:ascii="Times New Roman" w:hAnsi="Times New Roman"/>
          <w:color w:val="auto"/>
        </w:rPr>
      </w:pPr>
      <w:bookmarkStart w:id="429" w:name="_Toc29740606"/>
      <w:bookmarkStart w:id="430" w:name="_Toc29741012"/>
      <w:bookmarkStart w:id="431" w:name="_Toc29741276"/>
      <w:bookmarkStart w:id="432" w:name="_Toc29741580"/>
      <w:bookmarkStart w:id="433" w:name="_Toc29741809"/>
      <w:bookmarkStart w:id="434" w:name="_Toc29743284"/>
      <w:bookmarkStart w:id="435" w:name="_Toc29743373"/>
      <w:bookmarkStart w:id="436" w:name="_Toc30435263"/>
      <w:bookmarkStart w:id="437" w:name="_Toc30435362"/>
      <w:bookmarkStart w:id="438" w:name="_Toc30435480"/>
      <w:bookmarkStart w:id="439" w:name="_Toc30503866"/>
      <w:bookmarkStart w:id="440" w:name="_Toc30839366"/>
      <w:bookmarkStart w:id="441" w:name="_Toc30853035"/>
      <w:bookmarkStart w:id="442" w:name="_Toc31457247"/>
      <w:bookmarkStart w:id="443" w:name="_Toc31457546"/>
      <w:bookmarkStart w:id="444" w:name="_Toc31457578"/>
      <w:bookmarkStart w:id="445" w:name="_Toc31457610"/>
      <w:bookmarkStart w:id="446" w:name="_Toc31457673"/>
      <w:bookmarkStart w:id="447" w:name="_Toc31458390"/>
      <w:bookmarkStart w:id="448" w:name="_Toc32069993"/>
      <w:bookmarkStart w:id="449" w:name="_Toc32139308"/>
      <w:bookmarkStart w:id="450" w:name="_Toc32753655"/>
      <w:bookmarkStart w:id="451" w:name="_Toc32753727"/>
      <w:bookmarkStart w:id="452" w:name="_Toc32753763"/>
      <w:bookmarkStart w:id="453" w:name="_Toc32753803"/>
      <w:bookmarkStart w:id="454" w:name="_Toc32753839"/>
      <w:bookmarkStart w:id="455" w:name="_Toc32754032"/>
      <w:bookmarkStart w:id="456" w:name="_Toc46828103"/>
      <w:bookmarkStart w:id="457" w:name="_Toc55912561"/>
      <w:bookmarkStart w:id="458" w:name="_Toc62390282"/>
      <w:r>
        <w:rPr>
          <w:rFonts w:ascii="Times New Roman" w:hAnsi="Times New Roman"/>
          <w:color w:val="auto"/>
        </w:rPr>
        <w:t>2.9</w:t>
      </w:r>
      <w:r w:rsidR="00F70E6F" w:rsidRPr="006D0398">
        <w:rPr>
          <w:rFonts w:ascii="Times New Roman" w:hAnsi="Times New Roman"/>
          <w:color w:val="auto"/>
        </w:rPr>
        <w:t xml:space="preserve">. </w:t>
      </w:r>
      <w:r w:rsidR="004C60EF" w:rsidRPr="006D0398">
        <w:rPr>
          <w:rFonts w:ascii="Times New Roman" w:hAnsi="Times New Roman"/>
          <w:color w:val="auto"/>
        </w:rPr>
        <w:t>Кассовые</w:t>
      </w:r>
      <w:r w:rsidR="00CB5198" w:rsidRPr="006D0398">
        <w:rPr>
          <w:rFonts w:ascii="Times New Roman" w:hAnsi="Times New Roman"/>
          <w:color w:val="auto"/>
        </w:rPr>
        <w:t xml:space="preserve"> операци</w:t>
      </w:r>
      <w:r w:rsidR="004C60EF" w:rsidRPr="006D0398">
        <w:rPr>
          <w:rFonts w:ascii="Times New Roman" w:hAnsi="Times New Roman"/>
          <w:color w:val="auto"/>
        </w:rPr>
        <w:t>и</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p>
    <w:p w14:paraId="14BB0486" w14:textId="77777777" w:rsidR="00D058A5" w:rsidRPr="006D0398" w:rsidRDefault="000765FB" w:rsidP="006D0398">
      <w:pPr>
        <w:pStyle w:val="s1"/>
        <w:spacing w:before="0" w:beforeAutospacing="0" w:after="0" w:afterAutospacing="0"/>
        <w:jc w:val="both"/>
        <w:rPr>
          <w:sz w:val="28"/>
          <w:szCs w:val="28"/>
        </w:rPr>
      </w:pPr>
      <w:r>
        <w:rPr>
          <w:sz w:val="28"/>
          <w:szCs w:val="28"/>
        </w:rPr>
        <w:t>2.9</w:t>
      </w:r>
      <w:r w:rsidR="00DB1CAA" w:rsidRPr="006D0398">
        <w:rPr>
          <w:sz w:val="28"/>
          <w:szCs w:val="28"/>
        </w:rPr>
        <w:t>.1 Учреждение не производит операции с наличными денежными средствами. Выдача наличных денежных средств в подотчет не производится.</w:t>
      </w:r>
    </w:p>
    <w:p w14:paraId="65A94BBD" w14:textId="77777777" w:rsidR="00DB1CAA" w:rsidRPr="006D0398" w:rsidRDefault="00DB1CAA" w:rsidP="006D0398">
      <w:pPr>
        <w:pStyle w:val="s1"/>
        <w:spacing w:before="0" w:beforeAutospacing="0" w:after="0" w:afterAutospacing="0"/>
        <w:jc w:val="both"/>
        <w:rPr>
          <w:sz w:val="28"/>
          <w:szCs w:val="28"/>
        </w:rPr>
      </w:pPr>
      <w:r w:rsidRPr="006D0398">
        <w:rPr>
          <w:sz w:val="28"/>
          <w:szCs w:val="28"/>
        </w:rPr>
        <w:t>2.10.2 Контрольно-кассовая машина применяется при осуществлении расчетов в РФ в целях обеспечения интересов граждан и организаций, защиты прав потребителей, обеспечения установленного порядка осуществления расчетов, полноты учета выручки в учреждении, в том числе в целях налогообложения.</w:t>
      </w:r>
    </w:p>
    <w:p w14:paraId="2ACB814E" w14:textId="77777777" w:rsidR="00DB1CAA" w:rsidRPr="006D0398" w:rsidRDefault="000765FB" w:rsidP="006D0398">
      <w:pPr>
        <w:pStyle w:val="s1"/>
        <w:spacing w:before="0" w:beforeAutospacing="0" w:after="0" w:afterAutospacing="0"/>
        <w:jc w:val="both"/>
        <w:rPr>
          <w:sz w:val="28"/>
          <w:szCs w:val="28"/>
        </w:rPr>
      </w:pPr>
      <w:r>
        <w:rPr>
          <w:sz w:val="28"/>
          <w:szCs w:val="28"/>
        </w:rPr>
        <w:t>2.9.2</w:t>
      </w:r>
      <w:r w:rsidR="00DB1CAA" w:rsidRPr="006D0398">
        <w:rPr>
          <w:sz w:val="28"/>
          <w:szCs w:val="28"/>
        </w:rPr>
        <w:t xml:space="preserve"> Операции</w:t>
      </w:r>
      <w:r w:rsidR="005927C8" w:rsidRPr="006D0398">
        <w:rPr>
          <w:sz w:val="28"/>
          <w:szCs w:val="28"/>
        </w:rPr>
        <w:t xml:space="preserve"> по фиксированию кассовых поступлений от обслуживаемых за оказанные услуги,</w:t>
      </w:r>
      <w:r w:rsidR="00F56B7F" w:rsidRPr="006D0398">
        <w:rPr>
          <w:sz w:val="28"/>
          <w:szCs w:val="28"/>
        </w:rPr>
        <w:t xml:space="preserve"> работы проводятся посредством контрольно-кассовой машины (далее – ККМ) онлайн, с помощью программ «Сбербанк Онлайн», информационно- аналитической системы «Исполнение бюджета», 1С Предприятие: Бухгалтерия государственного учреждения, согласно банковских выписок.</w:t>
      </w:r>
    </w:p>
    <w:p w14:paraId="5C2C5989" w14:textId="77777777" w:rsidR="00F56B7F" w:rsidRPr="006D0398" w:rsidRDefault="000765FB" w:rsidP="006D0398">
      <w:pPr>
        <w:pStyle w:val="s1"/>
        <w:spacing w:before="0" w:beforeAutospacing="0" w:after="0" w:afterAutospacing="0"/>
        <w:jc w:val="both"/>
        <w:rPr>
          <w:sz w:val="28"/>
          <w:szCs w:val="28"/>
        </w:rPr>
      </w:pPr>
      <w:r>
        <w:rPr>
          <w:sz w:val="28"/>
          <w:szCs w:val="28"/>
        </w:rPr>
        <w:t>2.9.3</w:t>
      </w:r>
      <w:r w:rsidR="00F56B7F" w:rsidRPr="006D0398">
        <w:rPr>
          <w:sz w:val="28"/>
          <w:szCs w:val="28"/>
        </w:rPr>
        <w:t xml:space="preserve"> Передача данных всех чеков в Федеральную налоговую службу производится через личный кабинет «Оператора фискальных данных».</w:t>
      </w:r>
    </w:p>
    <w:p w14:paraId="2C73D28F" w14:textId="77777777" w:rsidR="00F56B7F" w:rsidRPr="006D0398" w:rsidRDefault="000765FB" w:rsidP="006D0398">
      <w:pPr>
        <w:pStyle w:val="s1"/>
        <w:spacing w:before="0" w:beforeAutospacing="0" w:after="0" w:afterAutospacing="0"/>
        <w:jc w:val="both"/>
        <w:rPr>
          <w:sz w:val="28"/>
          <w:szCs w:val="28"/>
        </w:rPr>
      </w:pPr>
      <w:r>
        <w:rPr>
          <w:sz w:val="28"/>
          <w:szCs w:val="28"/>
        </w:rPr>
        <w:t>2.9.4</w:t>
      </w:r>
      <w:r w:rsidR="00F56B7F" w:rsidRPr="006D0398">
        <w:rPr>
          <w:sz w:val="28"/>
          <w:szCs w:val="28"/>
        </w:rPr>
        <w:t xml:space="preserve"> Для учета отклонений, корректировок при работе с ККМ в учреждении ведется «Журнал регистрации отклонений, корректировок при работе с кассовым аппаратом»</w:t>
      </w:r>
    </w:p>
    <w:p w14:paraId="7261801A" w14:textId="77777777" w:rsidR="003174A4" w:rsidRPr="006D0398" w:rsidRDefault="00F70E6F" w:rsidP="006D0398">
      <w:pPr>
        <w:pStyle w:val="11"/>
        <w:spacing w:line="240" w:lineRule="auto"/>
        <w:jc w:val="both"/>
        <w:rPr>
          <w:rFonts w:ascii="Times New Roman" w:hAnsi="Times New Roman"/>
          <w:color w:val="auto"/>
        </w:rPr>
      </w:pPr>
      <w:bookmarkStart w:id="459" w:name="_Toc29739178"/>
      <w:bookmarkStart w:id="460" w:name="_Toc29740607"/>
      <w:bookmarkStart w:id="461" w:name="_Toc29741013"/>
      <w:bookmarkStart w:id="462" w:name="_Toc29741277"/>
      <w:bookmarkStart w:id="463" w:name="_Toc29741581"/>
      <w:bookmarkStart w:id="464" w:name="_Toc29741810"/>
      <w:bookmarkStart w:id="465" w:name="_Toc29743285"/>
      <w:bookmarkStart w:id="466" w:name="_Toc29743374"/>
      <w:bookmarkStart w:id="467" w:name="_Toc30435264"/>
      <w:bookmarkStart w:id="468" w:name="_Toc30435363"/>
      <w:bookmarkStart w:id="469" w:name="_Toc30435481"/>
      <w:bookmarkStart w:id="470" w:name="_Toc30503867"/>
      <w:bookmarkStart w:id="471" w:name="_Toc30839367"/>
      <w:bookmarkStart w:id="472" w:name="_Toc30853036"/>
      <w:bookmarkStart w:id="473" w:name="_Toc31457248"/>
      <w:bookmarkStart w:id="474" w:name="_Toc31457547"/>
      <w:bookmarkStart w:id="475" w:name="_Toc31457579"/>
      <w:bookmarkStart w:id="476" w:name="_Toc31457611"/>
      <w:bookmarkStart w:id="477" w:name="_Toc31457674"/>
      <w:bookmarkStart w:id="478" w:name="_Toc31458391"/>
      <w:bookmarkStart w:id="479" w:name="_Toc32069994"/>
      <w:bookmarkStart w:id="480" w:name="_Toc32139309"/>
      <w:bookmarkStart w:id="481" w:name="_Toc32753656"/>
      <w:bookmarkStart w:id="482" w:name="_Toc32753728"/>
      <w:bookmarkStart w:id="483" w:name="_Toc32753764"/>
      <w:bookmarkStart w:id="484" w:name="_Toc32753804"/>
      <w:bookmarkStart w:id="485" w:name="_Toc32753840"/>
      <w:bookmarkStart w:id="486" w:name="_Toc32754033"/>
      <w:bookmarkStart w:id="487" w:name="_Toc46828104"/>
      <w:bookmarkStart w:id="488" w:name="_Toc55912562"/>
      <w:bookmarkStart w:id="489" w:name="_Toc62390283"/>
      <w:r w:rsidRPr="006D0398">
        <w:rPr>
          <w:rFonts w:ascii="Times New Roman" w:hAnsi="Times New Roman"/>
          <w:color w:val="auto"/>
        </w:rPr>
        <w:t>2.1</w:t>
      </w:r>
      <w:r w:rsidR="00AF3C65">
        <w:rPr>
          <w:rFonts w:ascii="Times New Roman" w:hAnsi="Times New Roman"/>
          <w:color w:val="auto"/>
        </w:rPr>
        <w:t>0</w:t>
      </w:r>
      <w:r w:rsidRPr="006D0398">
        <w:rPr>
          <w:rFonts w:ascii="Times New Roman" w:hAnsi="Times New Roman"/>
          <w:color w:val="auto"/>
        </w:rPr>
        <w:t xml:space="preserve">. </w:t>
      </w:r>
      <w:r w:rsidR="003174A4" w:rsidRPr="006D0398">
        <w:rPr>
          <w:rFonts w:ascii="Times New Roman" w:hAnsi="Times New Roman"/>
          <w:color w:val="auto"/>
        </w:rPr>
        <w:t>Учет расчетов,</w:t>
      </w:r>
      <w:r w:rsidR="00170292" w:rsidRPr="006D0398">
        <w:rPr>
          <w:rFonts w:ascii="Times New Roman" w:hAnsi="Times New Roman"/>
          <w:color w:val="auto"/>
        </w:rPr>
        <w:t xml:space="preserve"> дебиторской и кредиторской задолженности</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14:paraId="217C6294" w14:textId="77777777" w:rsidR="00821107" w:rsidRPr="006D0398" w:rsidRDefault="00E50161" w:rsidP="006D0398">
      <w:pPr>
        <w:pStyle w:val="s1"/>
        <w:spacing w:before="0" w:beforeAutospacing="0" w:after="0" w:afterAutospacing="0"/>
        <w:jc w:val="both"/>
        <w:rPr>
          <w:sz w:val="28"/>
          <w:szCs w:val="28"/>
        </w:rPr>
      </w:pPr>
      <w:r w:rsidRPr="006D0398">
        <w:rPr>
          <w:sz w:val="28"/>
          <w:szCs w:val="28"/>
        </w:rPr>
        <w:t>2.1</w:t>
      </w:r>
      <w:r w:rsidR="00AF3C65">
        <w:rPr>
          <w:sz w:val="28"/>
          <w:szCs w:val="28"/>
        </w:rPr>
        <w:t>0</w:t>
      </w:r>
      <w:r w:rsidRPr="006D0398">
        <w:rPr>
          <w:sz w:val="28"/>
          <w:szCs w:val="28"/>
        </w:rPr>
        <w:t xml:space="preserve">.1. </w:t>
      </w:r>
      <w:r w:rsidR="00821107" w:rsidRPr="006D0398">
        <w:rPr>
          <w:sz w:val="28"/>
          <w:szCs w:val="28"/>
        </w:rPr>
        <w:t>Начисление доходов по соглашениям о предоставлении субсидий на выполнение государственного</w:t>
      </w:r>
      <w:r w:rsidR="00134F2D" w:rsidRPr="006D0398">
        <w:rPr>
          <w:sz w:val="28"/>
          <w:szCs w:val="28"/>
        </w:rPr>
        <w:t xml:space="preserve"> (муниципального)</w:t>
      </w:r>
      <w:r w:rsidR="00821107" w:rsidRPr="006D0398">
        <w:rPr>
          <w:sz w:val="28"/>
          <w:szCs w:val="28"/>
        </w:rPr>
        <w:t xml:space="preserve"> </w:t>
      </w:r>
      <w:proofErr w:type="spellStart"/>
      <w:r w:rsidR="00821107" w:rsidRPr="006D0398">
        <w:rPr>
          <w:sz w:val="28"/>
          <w:szCs w:val="28"/>
        </w:rPr>
        <w:t>заданияотражается</w:t>
      </w:r>
      <w:proofErr w:type="spellEnd"/>
      <w:r w:rsidR="00821107" w:rsidRPr="006D0398">
        <w:rPr>
          <w:sz w:val="28"/>
          <w:szCs w:val="28"/>
        </w:rPr>
        <w:t xml:space="preserve"> на основании соглашения о предоставлени</w:t>
      </w:r>
      <w:r w:rsidR="00B6468C" w:rsidRPr="006D0398">
        <w:rPr>
          <w:sz w:val="28"/>
          <w:szCs w:val="28"/>
        </w:rPr>
        <w:t>и</w:t>
      </w:r>
      <w:r w:rsidR="00821107" w:rsidRPr="006D0398">
        <w:rPr>
          <w:sz w:val="28"/>
          <w:szCs w:val="28"/>
        </w:rPr>
        <w:t xml:space="preserve"> субсидии непосредственно </w:t>
      </w:r>
      <w:r w:rsidR="00D800D9" w:rsidRPr="006D0398">
        <w:rPr>
          <w:sz w:val="28"/>
          <w:szCs w:val="28"/>
        </w:rPr>
        <w:t xml:space="preserve">датой </w:t>
      </w:r>
      <w:r w:rsidRPr="006D0398">
        <w:rPr>
          <w:sz w:val="28"/>
          <w:szCs w:val="28"/>
        </w:rPr>
        <w:t>его подписания сторонами по</w:t>
      </w:r>
      <w:r w:rsidR="00821107" w:rsidRPr="006D0398">
        <w:rPr>
          <w:sz w:val="28"/>
          <w:szCs w:val="28"/>
        </w:rPr>
        <w:t xml:space="preserve"> дебету счета </w:t>
      </w:r>
      <w:r w:rsidRPr="006D0398">
        <w:rPr>
          <w:sz w:val="28"/>
          <w:szCs w:val="28"/>
        </w:rPr>
        <w:t>4</w:t>
      </w:r>
      <w:r w:rsidR="00821107" w:rsidRPr="006D0398">
        <w:rPr>
          <w:sz w:val="28"/>
          <w:szCs w:val="28"/>
        </w:rPr>
        <w:t xml:space="preserve"> 205 </w:t>
      </w:r>
      <w:r w:rsidR="00A73B84" w:rsidRPr="006D0398">
        <w:rPr>
          <w:sz w:val="28"/>
          <w:szCs w:val="28"/>
        </w:rPr>
        <w:t>3</w:t>
      </w:r>
      <w:r w:rsidR="00821107" w:rsidRPr="006D0398">
        <w:rPr>
          <w:sz w:val="28"/>
          <w:szCs w:val="28"/>
        </w:rPr>
        <w:t>1 56</w:t>
      </w:r>
      <w:r w:rsidRPr="006D0398">
        <w:rPr>
          <w:sz w:val="28"/>
          <w:szCs w:val="28"/>
        </w:rPr>
        <w:t>1</w:t>
      </w:r>
      <w:r w:rsidR="00821107" w:rsidRPr="006D0398">
        <w:rPr>
          <w:sz w:val="28"/>
          <w:szCs w:val="28"/>
        </w:rPr>
        <w:t xml:space="preserve"> и кредиту счета </w:t>
      </w:r>
      <w:r w:rsidRPr="006D0398">
        <w:rPr>
          <w:sz w:val="28"/>
          <w:szCs w:val="28"/>
        </w:rPr>
        <w:t>4</w:t>
      </w:r>
      <w:r w:rsidR="00821107" w:rsidRPr="006D0398">
        <w:rPr>
          <w:sz w:val="28"/>
          <w:szCs w:val="28"/>
        </w:rPr>
        <w:t> 401 40 1</w:t>
      </w:r>
      <w:r w:rsidR="00A73B84" w:rsidRPr="006D0398">
        <w:rPr>
          <w:sz w:val="28"/>
          <w:szCs w:val="28"/>
        </w:rPr>
        <w:t>3</w:t>
      </w:r>
      <w:r w:rsidRPr="006D0398">
        <w:rPr>
          <w:sz w:val="28"/>
          <w:szCs w:val="28"/>
        </w:rPr>
        <w:t>1</w:t>
      </w:r>
      <w:r w:rsidR="00C707C1" w:rsidRPr="006D0398">
        <w:rPr>
          <w:sz w:val="28"/>
          <w:szCs w:val="28"/>
        </w:rPr>
        <w:t>.</w:t>
      </w:r>
    </w:p>
    <w:p w14:paraId="3BDE886E" w14:textId="77777777" w:rsidR="00A73B84" w:rsidRPr="006D0398" w:rsidRDefault="00A73B84" w:rsidP="006D0398">
      <w:pPr>
        <w:pStyle w:val="s1"/>
        <w:spacing w:before="0" w:beforeAutospacing="0" w:after="0" w:afterAutospacing="0"/>
        <w:jc w:val="both"/>
        <w:rPr>
          <w:sz w:val="28"/>
          <w:szCs w:val="28"/>
        </w:rPr>
      </w:pPr>
      <w:r w:rsidRPr="006D0398">
        <w:rPr>
          <w:sz w:val="28"/>
          <w:szCs w:val="28"/>
        </w:rPr>
        <w:t>Начисление доходов по соглашениям о предоставлении субсидий на иные цели, а также на осуществление капитальных вложений в объекты капитального строительства государственной</w:t>
      </w:r>
      <w:r w:rsidR="008D4D66" w:rsidRPr="006D0398">
        <w:rPr>
          <w:sz w:val="28"/>
          <w:szCs w:val="28"/>
        </w:rPr>
        <w:t xml:space="preserve"> (муниципальной)</w:t>
      </w:r>
      <w:r w:rsidRPr="006D0398">
        <w:rPr>
          <w:sz w:val="28"/>
          <w:szCs w:val="28"/>
        </w:rPr>
        <w:t xml:space="preserve"> собственности и приобретение объектов недвижимого имущества в государственную</w:t>
      </w:r>
      <w:r w:rsidR="001E1B22" w:rsidRPr="006D0398">
        <w:rPr>
          <w:sz w:val="28"/>
          <w:szCs w:val="28"/>
        </w:rPr>
        <w:t xml:space="preserve"> (муниципальную)</w:t>
      </w:r>
      <w:r w:rsidRPr="006D0398">
        <w:rPr>
          <w:sz w:val="28"/>
          <w:szCs w:val="28"/>
        </w:rPr>
        <w:t xml:space="preserve"> собственность отражается на основании соглашения о предоставления субсидии </w:t>
      </w:r>
      <w:r w:rsidRPr="006D0398">
        <w:rPr>
          <w:sz w:val="28"/>
          <w:szCs w:val="28"/>
        </w:rPr>
        <w:lastRenderedPageBreak/>
        <w:t xml:space="preserve">непосредственно датой </w:t>
      </w:r>
      <w:r w:rsidR="00E50161" w:rsidRPr="006D0398">
        <w:rPr>
          <w:sz w:val="28"/>
          <w:szCs w:val="28"/>
        </w:rPr>
        <w:t>его подписания сторонами</w:t>
      </w:r>
      <w:r w:rsidRPr="006D0398">
        <w:rPr>
          <w:sz w:val="28"/>
          <w:szCs w:val="28"/>
        </w:rPr>
        <w:t xml:space="preserve"> по дебету счета </w:t>
      </w:r>
      <w:r w:rsidR="00E50161" w:rsidRPr="006D0398">
        <w:rPr>
          <w:sz w:val="28"/>
          <w:szCs w:val="28"/>
        </w:rPr>
        <w:t>5(6)</w:t>
      </w:r>
      <w:r w:rsidRPr="006D0398">
        <w:rPr>
          <w:sz w:val="28"/>
          <w:szCs w:val="28"/>
        </w:rPr>
        <w:t xml:space="preserve"> 205 </w:t>
      </w:r>
      <w:r w:rsidR="000A59C9" w:rsidRPr="006D0398">
        <w:rPr>
          <w:sz w:val="28"/>
          <w:szCs w:val="28"/>
        </w:rPr>
        <w:t>5</w:t>
      </w:r>
      <w:r w:rsidR="00E50161" w:rsidRPr="006D0398">
        <w:rPr>
          <w:sz w:val="28"/>
          <w:szCs w:val="28"/>
        </w:rPr>
        <w:t>2</w:t>
      </w:r>
      <w:r w:rsidR="000A59C9" w:rsidRPr="006D0398">
        <w:rPr>
          <w:sz w:val="28"/>
          <w:szCs w:val="28"/>
        </w:rPr>
        <w:t>(62)</w:t>
      </w:r>
      <w:r w:rsidRPr="006D0398">
        <w:rPr>
          <w:sz w:val="28"/>
          <w:szCs w:val="28"/>
        </w:rPr>
        <w:t> 56</w:t>
      </w:r>
      <w:r w:rsidR="00E50161" w:rsidRPr="006D0398">
        <w:rPr>
          <w:sz w:val="28"/>
          <w:szCs w:val="28"/>
        </w:rPr>
        <w:t>1</w:t>
      </w:r>
      <w:r w:rsidRPr="006D0398">
        <w:rPr>
          <w:sz w:val="28"/>
          <w:szCs w:val="28"/>
        </w:rPr>
        <w:t xml:space="preserve"> и кредиту счета </w:t>
      </w:r>
      <w:r w:rsidR="000A59C9" w:rsidRPr="006D0398">
        <w:rPr>
          <w:sz w:val="28"/>
          <w:szCs w:val="28"/>
        </w:rPr>
        <w:t>5(6)</w:t>
      </w:r>
      <w:r w:rsidRPr="006D0398">
        <w:rPr>
          <w:sz w:val="28"/>
          <w:szCs w:val="28"/>
        </w:rPr>
        <w:t>401 40</w:t>
      </w:r>
      <w:r w:rsidR="000A59C9" w:rsidRPr="006D0398">
        <w:rPr>
          <w:sz w:val="28"/>
          <w:szCs w:val="28"/>
        </w:rPr>
        <w:t> </w:t>
      </w:r>
      <w:r w:rsidRPr="006D0398">
        <w:rPr>
          <w:sz w:val="28"/>
          <w:szCs w:val="28"/>
        </w:rPr>
        <w:t>1</w:t>
      </w:r>
      <w:r w:rsidR="000A59C9" w:rsidRPr="006D0398">
        <w:rPr>
          <w:sz w:val="28"/>
          <w:szCs w:val="28"/>
        </w:rPr>
        <w:t>5</w:t>
      </w:r>
      <w:r w:rsidR="00E50161" w:rsidRPr="006D0398">
        <w:rPr>
          <w:sz w:val="28"/>
          <w:szCs w:val="28"/>
        </w:rPr>
        <w:t>2</w:t>
      </w:r>
      <w:r w:rsidR="000A59C9" w:rsidRPr="006D0398">
        <w:rPr>
          <w:sz w:val="28"/>
          <w:szCs w:val="28"/>
        </w:rPr>
        <w:t>(162)</w:t>
      </w:r>
      <w:r w:rsidRPr="006D0398">
        <w:rPr>
          <w:sz w:val="28"/>
          <w:szCs w:val="28"/>
        </w:rPr>
        <w:t>.</w:t>
      </w:r>
    </w:p>
    <w:p w14:paraId="6324B46F" w14:textId="77777777" w:rsidR="00D1279E" w:rsidRPr="006D0398" w:rsidRDefault="00D1279E" w:rsidP="006D0398">
      <w:pPr>
        <w:pStyle w:val="s1"/>
        <w:spacing w:before="0" w:beforeAutospacing="0" w:after="0" w:afterAutospacing="0"/>
        <w:jc w:val="both"/>
        <w:rPr>
          <w:sz w:val="28"/>
          <w:szCs w:val="28"/>
        </w:rPr>
      </w:pPr>
      <w:r w:rsidRPr="006D0398">
        <w:rPr>
          <w:sz w:val="28"/>
          <w:szCs w:val="28"/>
        </w:rPr>
        <w:t xml:space="preserve">На основании вновь заключенного Соглашения (дополнительного соглашения) о предоставлении субсидии на выполнение задания, целевых субсидий на очередной год и плановый период показатели как на балансовых счетах, так и на счетах санкционирования подлежат корректировке. </w:t>
      </w:r>
      <w:r w:rsidRPr="006D0398">
        <w:rPr>
          <w:rStyle w:val="s10"/>
          <w:sz w:val="28"/>
          <w:szCs w:val="28"/>
        </w:rPr>
        <w:t xml:space="preserve">Датой подписания нового (дополнительного) соглашения в учете отражается корректировка учетных </w:t>
      </w:r>
      <w:proofErr w:type="spellStart"/>
      <w:r w:rsidRPr="006D0398">
        <w:rPr>
          <w:rStyle w:val="s10"/>
          <w:sz w:val="28"/>
          <w:szCs w:val="28"/>
        </w:rPr>
        <w:t>данныхна</w:t>
      </w:r>
      <w:proofErr w:type="spellEnd"/>
      <w:r w:rsidRPr="006D0398">
        <w:rPr>
          <w:rStyle w:val="s10"/>
          <w:sz w:val="28"/>
          <w:szCs w:val="28"/>
        </w:rPr>
        <w:t xml:space="preserve"> разницу между первоначальной и новой суммой субсидии</w:t>
      </w:r>
      <w:r w:rsidR="00B03702" w:rsidRPr="006D0398">
        <w:rPr>
          <w:rStyle w:val="s10"/>
          <w:sz w:val="28"/>
          <w:szCs w:val="28"/>
        </w:rPr>
        <w:t xml:space="preserve"> по каждому финансовому периоду ее предоставления</w:t>
      </w:r>
      <w:r w:rsidRPr="006D0398">
        <w:rPr>
          <w:sz w:val="28"/>
          <w:szCs w:val="28"/>
        </w:rPr>
        <w:t>.</w:t>
      </w:r>
    </w:p>
    <w:p w14:paraId="122AE350" w14:textId="77777777" w:rsidR="00D1279E" w:rsidRPr="006D0398" w:rsidRDefault="004E0E6C" w:rsidP="006D0398">
      <w:pPr>
        <w:pStyle w:val="s1"/>
        <w:spacing w:before="0" w:beforeAutospacing="0" w:after="0" w:afterAutospacing="0"/>
        <w:jc w:val="both"/>
        <w:rPr>
          <w:sz w:val="28"/>
          <w:szCs w:val="28"/>
        </w:rPr>
      </w:pPr>
      <w:r w:rsidRPr="006D0398">
        <w:rPr>
          <w:sz w:val="28"/>
          <w:szCs w:val="28"/>
        </w:rPr>
        <w:t xml:space="preserve">В случае заключения </w:t>
      </w:r>
      <w:r w:rsidR="00D1279E" w:rsidRPr="006D0398">
        <w:rPr>
          <w:sz w:val="28"/>
          <w:szCs w:val="28"/>
        </w:rPr>
        <w:t>Соглашения (дополнительного соглашения) о предоставлении субсидии на выполнение задания (</w:t>
      </w:r>
      <w:r w:rsidR="00B03702" w:rsidRPr="006D0398">
        <w:rPr>
          <w:sz w:val="28"/>
          <w:szCs w:val="28"/>
        </w:rPr>
        <w:t>целевых субсидий</w:t>
      </w:r>
      <w:r w:rsidR="00D1279E" w:rsidRPr="006D0398">
        <w:rPr>
          <w:sz w:val="28"/>
          <w:szCs w:val="28"/>
        </w:rPr>
        <w:t xml:space="preserve">) на очередной год и плановый период </w:t>
      </w:r>
      <w:r w:rsidRPr="006D0398">
        <w:rPr>
          <w:sz w:val="28"/>
          <w:szCs w:val="28"/>
        </w:rPr>
        <w:t>в январе года, следующего за отчетным</w:t>
      </w:r>
      <w:r w:rsidR="00BD3E4E" w:rsidRPr="006D0398">
        <w:rPr>
          <w:sz w:val="28"/>
          <w:szCs w:val="28"/>
        </w:rPr>
        <w:t xml:space="preserve"> (в очередном году)</w:t>
      </w:r>
      <w:r w:rsidRPr="006D0398">
        <w:rPr>
          <w:sz w:val="28"/>
          <w:szCs w:val="28"/>
        </w:rPr>
        <w:t>, корректировк</w:t>
      </w:r>
      <w:r w:rsidR="00B03702" w:rsidRPr="006D0398">
        <w:rPr>
          <w:sz w:val="28"/>
          <w:szCs w:val="28"/>
        </w:rPr>
        <w:t>а</w:t>
      </w:r>
      <w:r w:rsidRPr="006D0398">
        <w:rPr>
          <w:sz w:val="28"/>
          <w:szCs w:val="28"/>
        </w:rPr>
        <w:t xml:space="preserve"> расчетов и доходов будущих периодов</w:t>
      </w:r>
      <w:r w:rsidR="00D1279E" w:rsidRPr="006D0398">
        <w:rPr>
          <w:sz w:val="28"/>
          <w:szCs w:val="28"/>
        </w:rPr>
        <w:t xml:space="preserve">, а также показателей на счетах санкционирования может быть отражена последним днем отчетного года (31 декабря), если Учредителем принято решение о признании факта заключения Соглашения в январе </w:t>
      </w:r>
      <w:r w:rsidR="00BD3E4E" w:rsidRPr="006D0398">
        <w:rPr>
          <w:sz w:val="28"/>
          <w:szCs w:val="28"/>
        </w:rPr>
        <w:t xml:space="preserve">очередного года </w:t>
      </w:r>
      <w:r w:rsidR="00D1279E" w:rsidRPr="006D0398">
        <w:rPr>
          <w:sz w:val="28"/>
          <w:szCs w:val="28"/>
        </w:rPr>
        <w:t>в качестве событий после отчетной даты, подтверждающих условие деятельности.</w:t>
      </w:r>
    </w:p>
    <w:p w14:paraId="125F3780" w14:textId="77777777" w:rsidR="00BB11E1" w:rsidRPr="006D0398" w:rsidRDefault="00C707C1" w:rsidP="006D0398">
      <w:pPr>
        <w:pStyle w:val="s1"/>
        <w:spacing w:before="0" w:beforeAutospacing="0" w:after="0" w:afterAutospacing="0"/>
        <w:jc w:val="both"/>
        <w:rPr>
          <w:sz w:val="28"/>
          <w:szCs w:val="28"/>
        </w:rPr>
      </w:pPr>
      <w:r w:rsidRPr="006D0398">
        <w:rPr>
          <w:sz w:val="28"/>
          <w:szCs w:val="28"/>
        </w:rPr>
        <w:t xml:space="preserve">Зачисление в доход текущего отчетного периода доходов </w:t>
      </w:r>
      <w:r w:rsidR="00BB11E1" w:rsidRPr="006D0398">
        <w:rPr>
          <w:sz w:val="28"/>
          <w:szCs w:val="28"/>
        </w:rPr>
        <w:t>по субсидиям на выполнение задания осуществляется на основании первичного документа (извещения) о выполнении задания</w:t>
      </w:r>
      <w:r w:rsidR="00D14E33" w:rsidRPr="006D0398">
        <w:rPr>
          <w:sz w:val="28"/>
          <w:szCs w:val="28"/>
        </w:rPr>
        <w:t>,</w:t>
      </w:r>
      <w:r w:rsidR="00BB11E1" w:rsidRPr="006D0398">
        <w:rPr>
          <w:sz w:val="28"/>
          <w:szCs w:val="28"/>
        </w:rPr>
        <w:t xml:space="preserve"> форма и периодичность составления которого устанавливается по согласованию с </w:t>
      </w:r>
      <w:r w:rsidR="004234F7" w:rsidRPr="006D0398">
        <w:rPr>
          <w:sz w:val="28"/>
          <w:szCs w:val="28"/>
        </w:rPr>
        <w:t>У</w:t>
      </w:r>
      <w:r w:rsidR="00BB11E1" w:rsidRPr="006D0398">
        <w:rPr>
          <w:sz w:val="28"/>
          <w:szCs w:val="28"/>
        </w:rPr>
        <w:t>чредител</w:t>
      </w:r>
      <w:r w:rsidR="004234F7" w:rsidRPr="006D0398">
        <w:rPr>
          <w:sz w:val="28"/>
          <w:szCs w:val="28"/>
        </w:rPr>
        <w:t>ем</w:t>
      </w:r>
      <w:r w:rsidR="00BB11E1" w:rsidRPr="006D0398">
        <w:rPr>
          <w:sz w:val="28"/>
          <w:szCs w:val="28"/>
        </w:rPr>
        <w:t>.</w:t>
      </w:r>
    </w:p>
    <w:p w14:paraId="69E0EF42" w14:textId="77777777" w:rsidR="003C3A32" w:rsidRPr="006D0398" w:rsidRDefault="00437D64" w:rsidP="006D0398">
      <w:pPr>
        <w:pStyle w:val="s1"/>
        <w:spacing w:before="0" w:beforeAutospacing="0" w:after="0" w:afterAutospacing="0"/>
        <w:jc w:val="both"/>
        <w:rPr>
          <w:sz w:val="28"/>
          <w:szCs w:val="28"/>
        </w:rPr>
      </w:pPr>
      <w:r w:rsidRPr="006D0398">
        <w:rPr>
          <w:sz w:val="28"/>
          <w:szCs w:val="28"/>
        </w:rPr>
        <w:t>2.1</w:t>
      </w:r>
      <w:r w:rsidR="00AF3C65">
        <w:rPr>
          <w:sz w:val="28"/>
          <w:szCs w:val="28"/>
        </w:rPr>
        <w:t>0</w:t>
      </w:r>
      <w:r w:rsidRPr="006D0398">
        <w:rPr>
          <w:sz w:val="28"/>
          <w:szCs w:val="28"/>
        </w:rPr>
        <w:t>.</w:t>
      </w:r>
      <w:r w:rsidR="00F77829" w:rsidRPr="006D0398">
        <w:rPr>
          <w:sz w:val="28"/>
          <w:szCs w:val="28"/>
        </w:rPr>
        <w:t>2</w:t>
      </w:r>
      <w:r w:rsidRPr="006D0398">
        <w:rPr>
          <w:sz w:val="28"/>
          <w:szCs w:val="28"/>
        </w:rPr>
        <w:t xml:space="preserve">. </w:t>
      </w:r>
      <w:r w:rsidR="003C3A32" w:rsidRPr="006D0398">
        <w:rPr>
          <w:sz w:val="28"/>
          <w:szCs w:val="28"/>
        </w:rPr>
        <w:t xml:space="preserve">Невыясненные суммы, поступившие на счета </w:t>
      </w:r>
      <w:r w:rsidR="00C31F5E" w:rsidRPr="006D0398">
        <w:rPr>
          <w:sz w:val="28"/>
          <w:szCs w:val="28"/>
        </w:rPr>
        <w:t>У</w:t>
      </w:r>
      <w:r w:rsidR="003C3A32" w:rsidRPr="006D0398">
        <w:rPr>
          <w:sz w:val="28"/>
          <w:szCs w:val="28"/>
        </w:rPr>
        <w:t>чреж</w:t>
      </w:r>
      <w:r w:rsidR="00FA635E" w:rsidRPr="006D0398">
        <w:rPr>
          <w:sz w:val="28"/>
          <w:szCs w:val="28"/>
        </w:rPr>
        <w:t>дения</w:t>
      </w:r>
      <w:r w:rsidR="003C3A32" w:rsidRPr="006D0398">
        <w:rPr>
          <w:sz w:val="28"/>
          <w:szCs w:val="28"/>
        </w:rPr>
        <w:t>, до момента их уточнения подлежат учету на счете 205 8</w:t>
      </w:r>
      <w:r w:rsidR="00FA635E" w:rsidRPr="006D0398">
        <w:rPr>
          <w:sz w:val="28"/>
          <w:szCs w:val="28"/>
        </w:rPr>
        <w:t>1</w:t>
      </w:r>
      <w:r w:rsidR="003C3A32" w:rsidRPr="006D0398">
        <w:rPr>
          <w:sz w:val="28"/>
          <w:szCs w:val="28"/>
        </w:rPr>
        <w:t xml:space="preserve"> «Расчеты по невыясненным поступлениям».</w:t>
      </w:r>
    </w:p>
    <w:p w14:paraId="754794EF" w14:textId="77777777" w:rsidR="00B1783E" w:rsidRPr="006D0398" w:rsidRDefault="00437D64" w:rsidP="006D0398">
      <w:pPr>
        <w:pStyle w:val="s1"/>
        <w:spacing w:before="0" w:beforeAutospacing="0" w:after="0" w:afterAutospacing="0"/>
        <w:jc w:val="both"/>
        <w:rPr>
          <w:sz w:val="28"/>
          <w:szCs w:val="28"/>
        </w:rPr>
      </w:pPr>
      <w:r w:rsidRPr="006D0398">
        <w:rPr>
          <w:sz w:val="28"/>
          <w:szCs w:val="28"/>
        </w:rPr>
        <w:t>2.1</w:t>
      </w:r>
      <w:r w:rsidR="00AF3C65">
        <w:rPr>
          <w:sz w:val="28"/>
          <w:szCs w:val="28"/>
        </w:rPr>
        <w:t>0</w:t>
      </w:r>
      <w:r w:rsidRPr="006D0398">
        <w:rPr>
          <w:sz w:val="28"/>
          <w:szCs w:val="28"/>
        </w:rPr>
        <w:t>.</w:t>
      </w:r>
      <w:r w:rsidR="00425B4B" w:rsidRPr="006D0398">
        <w:rPr>
          <w:sz w:val="28"/>
          <w:szCs w:val="28"/>
        </w:rPr>
        <w:t>3</w:t>
      </w:r>
      <w:r w:rsidRPr="006D0398">
        <w:rPr>
          <w:sz w:val="28"/>
          <w:szCs w:val="28"/>
        </w:rPr>
        <w:t xml:space="preserve">. </w:t>
      </w:r>
      <w:r w:rsidR="00893020" w:rsidRPr="006D0398">
        <w:rPr>
          <w:sz w:val="28"/>
          <w:szCs w:val="28"/>
        </w:rPr>
        <w:t xml:space="preserve">С использованием счета 209 00 "Расчеты по ущербу и </w:t>
      </w:r>
      <w:r w:rsidR="00893020" w:rsidRPr="006D0398">
        <w:rPr>
          <w:bCs/>
          <w:sz w:val="28"/>
          <w:szCs w:val="28"/>
        </w:rPr>
        <w:t>иным доходам</w:t>
      </w:r>
      <w:r w:rsidR="00893020" w:rsidRPr="006D0398">
        <w:rPr>
          <w:sz w:val="28"/>
          <w:szCs w:val="28"/>
        </w:rPr>
        <w:t xml:space="preserve">" </w:t>
      </w:r>
      <w:r w:rsidR="00425B4B" w:rsidRPr="006D0398">
        <w:rPr>
          <w:sz w:val="28"/>
          <w:szCs w:val="28"/>
        </w:rPr>
        <w:t>осуществляется</w:t>
      </w:r>
      <w:r w:rsidR="00CA54CF" w:rsidRPr="006D0398">
        <w:rPr>
          <w:sz w:val="28"/>
          <w:szCs w:val="28"/>
        </w:rPr>
        <w:t>, в частности,</w:t>
      </w:r>
      <w:r w:rsidR="00893020" w:rsidRPr="006D0398">
        <w:rPr>
          <w:sz w:val="28"/>
          <w:szCs w:val="28"/>
        </w:rPr>
        <w:t xml:space="preserve"> учет </w:t>
      </w:r>
      <w:r w:rsidR="00BB11E1" w:rsidRPr="006D0398">
        <w:rPr>
          <w:sz w:val="28"/>
          <w:szCs w:val="28"/>
        </w:rPr>
        <w:t>расчетов по доходам</w:t>
      </w:r>
      <w:r w:rsidR="00F56B7F" w:rsidRPr="006D0398">
        <w:rPr>
          <w:sz w:val="28"/>
          <w:szCs w:val="28"/>
        </w:rPr>
        <w:t>.</w:t>
      </w:r>
    </w:p>
    <w:p w14:paraId="56298C7C" w14:textId="77777777" w:rsidR="00937B58" w:rsidRPr="006D0398" w:rsidRDefault="00AF3C65" w:rsidP="006D0398">
      <w:pPr>
        <w:pStyle w:val="s1"/>
        <w:spacing w:before="0" w:beforeAutospacing="0" w:after="0" w:afterAutospacing="0"/>
        <w:jc w:val="both"/>
        <w:rPr>
          <w:rStyle w:val="s10"/>
          <w:sz w:val="28"/>
          <w:szCs w:val="28"/>
        </w:rPr>
      </w:pPr>
      <w:r>
        <w:rPr>
          <w:sz w:val="28"/>
          <w:szCs w:val="28"/>
        </w:rPr>
        <w:t>2.10.4.</w:t>
      </w:r>
      <w:r w:rsidR="009A329E" w:rsidRPr="006D0398">
        <w:rPr>
          <w:sz w:val="28"/>
          <w:szCs w:val="28"/>
        </w:rPr>
        <w:t xml:space="preserve"> </w:t>
      </w:r>
      <w:r w:rsidR="00391805" w:rsidRPr="006D0398">
        <w:rPr>
          <w:sz w:val="28"/>
          <w:szCs w:val="28"/>
        </w:rPr>
        <w:t>Доходы по компенсации затрат</w:t>
      </w:r>
      <w:r w:rsidR="0056244B" w:rsidRPr="006D0398">
        <w:rPr>
          <w:sz w:val="28"/>
          <w:szCs w:val="28"/>
        </w:rPr>
        <w:t>, ранее понесенных</w:t>
      </w:r>
      <w:r w:rsidR="00391805" w:rsidRPr="006D0398">
        <w:rPr>
          <w:sz w:val="28"/>
          <w:szCs w:val="28"/>
        </w:rPr>
        <w:t xml:space="preserve"> У</w:t>
      </w:r>
      <w:r w:rsidR="0056244B" w:rsidRPr="006D0398">
        <w:rPr>
          <w:sz w:val="28"/>
          <w:szCs w:val="28"/>
        </w:rPr>
        <w:t>чреждением</w:t>
      </w:r>
      <w:r w:rsidR="00BD3E4E" w:rsidRPr="006D0398">
        <w:rPr>
          <w:sz w:val="28"/>
          <w:szCs w:val="28"/>
        </w:rPr>
        <w:t xml:space="preserve"> (</w:t>
      </w:r>
      <w:r w:rsidR="00F31F06" w:rsidRPr="006D0398">
        <w:rPr>
          <w:sz w:val="28"/>
          <w:szCs w:val="28"/>
        </w:rPr>
        <w:t>возмещение ранее произведенных Учреждением расходов</w:t>
      </w:r>
      <w:r w:rsidR="00BD3E4E" w:rsidRPr="006D0398">
        <w:rPr>
          <w:sz w:val="28"/>
          <w:szCs w:val="28"/>
        </w:rPr>
        <w:t>)</w:t>
      </w:r>
      <w:r w:rsidR="0056244B" w:rsidRPr="006D0398">
        <w:rPr>
          <w:sz w:val="28"/>
          <w:szCs w:val="28"/>
        </w:rPr>
        <w:t>,</w:t>
      </w:r>
      <w:r w:rsidR="00391805" w:rsidRPr="006D0398">
        <w:rPr>
          <w:sz w:val="28"/>
          <w:szCs w:val="28"/>
        </w:rPr>
        <w:t xml:space="preserve"> отражаются </w:t>
      </w:r>
      <w:r w:rsidR="00F31F06" w:rsidRPr="006D0398">
        <w:rPr>
          <w:rStyle w:val="s10"/>
          <w:sz w:val="28"/>
          <w:szCs w:val="28"/>
        </w:rPr>
        <w:t xml:space="preserve">по </w:t>
      </w:r>
      <w:r w:rsidR="009A329E" w:rsidRPr="006D0398">
        <w:rPr>
          <w:rStyle w:val="s10"/>
          <w:sz w:val="28"/>
          <w:szCs w:val="28"/>
        </w:rPr>
        <w:t xml:space="preserve">тому </w:t>
      </w:r>
      <w:r w:rsidR="00F31F06" w:rsidRPr="006D0398">
        <w:rPr>
          <w:rStyle w:val="s10"/>
          <w:sz w:val="28"/>
          <w:szCs w:val="28"/>
        </w:rPr>
        <w:t>виду финобеспечения (деятельности), в рамках которого осуществлялись расходы</w:t>
      </w:r>
      <w:r w:rsidR="00937B58" w:rsidRPr="006D0398">
        <w:rPr>
          <w:rStyle w:val="s10"/>
          <w:sz w:val="28"/>
          <w:szCs w:val="28"/>
        </w:rPr>
        <w:t xml:space="preserve"> (КФО 2, 4, 5, 6. 7)</w:t>
      </w:r>
      <w:r w:rsidR="00F31F06" w:rsidRPr="006D0398">
        <w:rPr>
          <w:rStyle w:val="s10"/>
          <w:sz w:val="28"/>
          <w:szCs w:val="28"/>
        </w:rPr>
        <w:t xml:space="preserve">. </w:t>
      </w:r>
    </w:p>
    <w:p w14:paraId="12FF4E09" w14:textId="77777777" w:rsidR="00F31F06" w:rsidRPr="006D0398" w:rsidRDefault="00391805" w:rsidP="006D0398">
      <w:pPr>
        <w:pStyle w:val="s1"/>
        <w:spacing w:before="0" w:beforeAutospacing="0" w:after="0" w:afterAutospacing="0"/>
        <w:jc w:val="both"/>
        <w:rPr>
          <w:sz w:val="28"/>
          <w:szCs w:val="28"/>
        </w:rPr>
      </w:pPr>
      <w:r w:rsidRPr="006D0398">
        <w:rPr>
          <w:sz w:val="28"/>
          <w:szCs w:val="28"/>
        </w:rPr>
        <w:t xml:space="preserve">Если компенсируются затраты, ранее осуществленные за счет субсидии на выполнение задания, </w:t>
      </w:r>
      <w:r w:rsidR="00F31F06" w:rsidRPr="006D0398">
        <w:rPr>
          <w:sz w:val="28"/>
          <w:szCs w:val="28"/>
        </w:rPr>
        <w:t>они отражаются по КФО 4 (Дебет 4 209 34 56Х Кредит 4 401 10(40)</w:t>
      </w:r>
      <w:r w:rsidR="009A329E" w:rsidRPr="006D0398">
        <w:rPr>
          <w:sz w:val="28"/>
          <w:szCs w:val="28"/>
        </w:rPr>
        <w:t xml:space="preserve"> 134</w:t>
      </w:r>
      <w:r w:rsidR="00F31F06" w:rsidRPr="006D0398">
        <w:rPr>
          <w:sz w:val="28"/>
          <w:szCs w:val="28"/>
        </w:rPr>
        <w:t xml:space="preserve">, при этом </w:t>
      </w:r>
      <w:r w:rsidRPr="006D0398">
        <w:rPr>
          <w:sz w:val="28"/>
          <w:szCs w:val="28"/>
        </w:rPr>
        <w:t xml:space="preserve">полученные средства </w:t>
      </w:r>
      <w:r w:rsidR="0056244B" w:rsidRPr="006D0398">
        <w:rPr>
          <w:sz w:val="28"/>
          <w:szCs w:val="28"/>
        </w:rPr>
        <w:t xml:space="preserve">расходуются </w:t>
      </w:r>
      <w:r w:rsidR="00F31F06" w:rsidRPr="006D0398">
        <w:rPr>
          <w:sz w:val="28"/>
          <w:szCs w:val="28"/>
        </w:rPr>
        <w:t>также по КФО 4</w:t>
      </w:r>
      <w:r w:rsidR="0056244B" w:rsidRPr="006D0398">
        <w:rPr>
          <w:sz w:val="28"/>
          <w:szCs w:val="28"/>
        </w:rPr>
        <w:t xml:space="preserve"> на цели</w:t>
      </w:r>
      <w:r w:rsidR="00FF5051" w:rsidRPr="006D0398">
        <w:rPr>
          <w:sz w:val="28"/>
          <w:szCs w:val="28"/>
        </w:rPr>
        <w:t>,</w:t>
      </w:r>
      <w:r w:rsidR="0056244B" w:rsidRPr="006D0398">
        <w:rPr>
          <w:sz w:val="28"/>
          <w:szCs w:val="28"/>
        </w:rPr>
        <w:t xml:space="preserve"> связанные с </w:t>
      </w:r>
      <w:r w:rsidR="00F31F06" w:rsidRPr="006D0398">
        <w:rPr>
          <w:sz w:val="28"/>
          <w:szCs w:val="28"/>
        </w:rPr>
        <w:t>уставной деятельностью Учреждения(используются для достижения целей, ради которых созданы учреждения)</w:t>
      </w:r>
      <w:r w:rsidR="0056244B" w:rsidRPr="006D0398">
        <w:rPr>
          <w:sz w:val="28"/>
          <w:szCs w:val="28"/>
        </w:rPr>
        <w:t>.</w:t>
      </w:r>
    </w:p>
    <w:p w14:paraId="676172B4" w14:textId="77777777" w:rsidR="00F31F06" w:rsidRPr="006D0398" w:rsidRDefault="00F31F06" w:rsidP="006D0398">
      <w:pPr>
        <w:pStyle w:val="s1"/>
        <w:spacing w:before="0" w:beforeAutospacing="0" w:after="0" w:afterAutospacing="0"/>
        <w:jc w:val="both"/>
        <w:rPr>
          <w:rStyle w:val="s10"/>
          <w:sz w:val="28"/>
          <w:szCs w:val="28"/>
        </w:rPr>
      </w:pPr>
      <w:r w:rsidRPr="006D0398">
        <w:rPr>
          <w:sz w:val="28"/>
          <w:szCs w:val="28"/>
        </w:rPr>
        <w:t>Доходы по компенсации затрат</w:t>
      </w:r>
      <w:r w:rsidR="009A329E" w:rsidRPr="006D0398">
        <w:rPr>
          <w:sz w:val="28"/>
          <w:szCs w:val="28"/>
        </w:rPr>
        <w:t xml:space="preserve"> при возмещении ранее произведенных расходов за счет целевых средств учитываются </w:t>
      </w:r>
      <w:r w:rsidRPr="006D0398">
        <w:rPr>
          <w:sz w:val="28"/>
          <w:szCs w:val="28"/>
        </w:rPr>
        <w:t>по КФО 5 и 6</w:t>
      </w:r>
      <w:r w:rsidR="009A329E" w:rsidRPr="006D0398">
        <w:rPr>
          <w:sz w:val="28"/>
          <w:szCs w:val="28"/>
        </w:rPr>
        <w:t xml:space="preserve"> и </w:t>
      </w:r>
      <w:r w:rsidRPr="006D0398">
        <w:rPr>
          <w:sz w:val="28"/>
          <w:szCs w:val="28"/>
        </w:rPr>
        <w:t xml:space="preserve">перечисляются Учреждением </w:t>
      </w:r>
      <w:r w:rsidRPr="006D0398">
        <w:rPr>
          <w:rStyle w:val="s10"/>
          <w:sz w:val="28"/>
          <w:szCs w:val="28"/>
        </w:rPr>
        <w:t>в доход бюджета (Учредителю).</w:t>
      </w:r>
    </w:p>
    <w:p w14:paraId="207A4F84" w14:textId="77777777" w:rsidR="009A329E" w:rsidRPr="006D0398" w:rsidRDefault="009A329E" w:rsidP="006D0398">
      <w:pPr>
        <w:spacing w:after="0" w:line="240" w:lineRule="auto"/>
        <w:jc w:val="both"/>
        <w:rPr>
          <w:rFonts w:ascii="Times New Roman" w:hAnsi="Times New Roman"/>
          <w:sz w:val="28"/>
          <w:szCs w:val="28"/>
        </w:rPr>
      </w:pPr>
      <w:r w:rsidRPr="006D0398">
        <w:rPr>
          <w:rFonts w:ascii="Times New Roman" w:hAnsi="Times New Roman"/>
          <w:sz w:val="28"/>
          <w:szCs w:val="28"/>
        </w:rPr>
        <w:lastRenderedPageBreak/>
        <w:t>Доходы от компенсации затрат и возмещений расходов, произведенных за счет средств субсидий на задание и целевых средств (на счете 0 401 10 134, 0 401 40 134 в корреспонденции со счетом 0 209 34 000), могут возникнуть, в частности, в следующих ситуациях:</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356"/>
      </w:tblGrid>
      <w:tr w:rsidR="009A329E" w:rsidRPr="006D0398" w14:paraId="06251C86" w14:textId="77777777" w:rsidTr="009A329E">
        <w:tc>
          <w:tcPr>
            <w:tcW w:w="9356" w:type="dxa"/>
            <w:tcBorders>
              <w:top w:val="single" w:sz="4" w:space="0" w:color="auto"/>
              <w:left w:val="single" w:sz="4" w:space="0" w:color="auto"/>
              <w:bottom w:val="single" w:sz="4" w:space="0" w:color="auto"/>
              <w:right w:val="single" w:sz="4" w:space="0" w:color="auto"/>
            </w:tcBorders>
            <w:hideMark/>
          </w:tcPr>
          <w:p w14:paraId="0F49328E" w14:textId="77777777" w:rsidR="009A329E" w:rsidRPr="006D0398" w:rsidRDefault="009A329E" w:rsidP="006D0398">
            <w:pPr>
              <w:pStyle w:val="af7"/>
              <w:jc w:val="center"/>
              <w:rPr>
                <w:rFonts w:ascii="Times New Roman" w:hAnsi="Times New Roman" w:cs="Times New Roman"/>
                <w:sz w:val="28"/>
                <w:szCs w:val="28"/>
              </w:rPr>
            </w:pPr>
            <w:r w:rsidRPr="006D0398">
              <w:rPr>
                <w:rFonts w:ascii="Times New Roman" w:hAnsi="Times New Roman" w:cs="Times New Roman"/>
                <w:sz w:val="28"/>
                <w:szCs w:val="28"/>
              </w:rPr>
              <w:t>Д</w:t>
            </w:r>
            <w:r w:rsidR="00937B58" w:rsidRPr="006D0398">
              <w:rPr>
                <w:rFonts w:ascii="Times New Roman" w:hAnsi="Times New Roman" w:cs="Times New Roman"/>
                <w:sz w:val="28"/>
                <w:szCs w:val="28"/>
              </w:rPr>
              <w:t>оходы от компенсации затрат</w:t>
            </w:r>
          </w:p>
        </w:tc>
      </w:tr>
      <w:tr w:rsidR="009A329E" w:rsidRPr="006D0398" w14:paraId="70F04EE6" w14:textId="77777777" w:rsidTr="009A329E">
        <w:tc>
          <w:tcPr>
            <w:tcW w:w="9356" w:type="dxa"/>
            <w:tcBorders>
              <w:top w:val="single" w:sz="4" w:space="0" w:color="auto"/>
              <w:left w:val="single" w:sz="4" w:space="0" w:color="auto"/>
              <w:bottom w:val="single" w:sz="4" w:space="0" w:color="auto"/>
              <w:right w:val="single" w:sz="4" w:space="0" w:color="auto"/>
            </w:tcBorders>
            <w:hideMark/>
          </w:tcPr>
          <w:p w14:paraId="58C3F73A" w14:textId="77777777" w:rsidR="009A329E" w:rsidRPr="006D0398" w:rsidRDefault="009A329E" w:rsidP="006D0398">
            <w:pPr>
              <w:pStyle w:val="af4"/>
              <w:rPr>
                <w:rFonts w:ascii="Times New Roman" w:hAnsi="Times New Roman" w:cs="Times New Roman"/>
                <w:sz w:val="28"/>
                <w:szCs w:val="28"/>
              </w:rPr>
            </w:pPr>
            <w:r w:rsidRPr="006D0398">
              <w:rPr>
                <w:rFonts w:ascii="Times New Roman" w:hAnsi="Times New Roman" w:cs="Times New Roman"/>
                <w:sz w:val="28"/>
                <w:szCs w:val="28"/>
              </w:rPr>
              <w:t>Возврат страховой компанией остатка неиспользованной страховой премии по договору ОСАГО вследствие досрочного прекращения действия договора ОСАГО</w:t>
            </w:r>
          </w:p>
        </w:tc>
      </w:tr>
      <w:tr w:rsidR="009A329E" w:rsidRPr="006D0398" w14:paraId="4CF118D8" w14:textId="77777777" w:rsidTr="009A329E">
        <w:tc>
          <w:tcPr>
            <w:tcW w:w="9356" w:type="dxa"/>
            <w:tcBorders>
              <w:top w:val="single" w:sz="4" w:space="0" w:color="auto"/>
              <w:left w:val="single" w:sz="4" w:space="0" w:color="auto"/>
              <w:bottom w:val="single" w:sz="4" w:space="0" w:color="auto"/>
              <w:right w:val="single" w:sz="4" w:space="0" w:color="auto"/>
            </w:tcBorders>
            <w:hideMark/>
          </w:tcPr>
          <w:p w14:paraId="4E0FBDCC" w14:textId="77777777" w:rsidR="009A329E" w:rsidRPr="006D0398" w:rsidRDefault="009A329E" w:rsidP="006D0398">
            <w:pPr>
              <w:pStyle w:val="af4"/>
              <w:rPr>
                <w:rFonts w:ascii="Times New Roman" w:hAnsi="Times New Roman" w:cs="Times New Roman"/>
                <w:sz w:val="28"/>
                <w:szCs w:val="28"/>
              </w:rPr>
            </w:pPr>
            <w:r w:rsidRPr="006D0398">
              <w:rPr>
                <w:rFonts w:ascii="Times New Roman" w:hAnsi="Times New Roman" w:cs="Times New Roman"/>
                <w:sz w:val="28"/>
                <w:szCs w:val="28"/>
              </w:rPr>
              <w:t>Возмещение работником, виновным лицом произведенных сумм переплат и неположенных выплат в пользу работников учреждения</w:t>
            </w:r>
          </w:p>
        </w:tc>
      </w:tr>
      <w:tr w:rsidR="009A329E" w:rsidRPr="006D0398" w14:paraId="022FE8FC" w14:textId="77777777" w:rsidTr="009A329E">
        <w:tc>
          <w:tcPr>
            <w:tcW w:w="9356" w:type="dxa"/>
            <w:tcBorders>
              <w:top w:val="single" w:sz="4" w:space="0" w:color="auto"/>
              <w:left w:val="single" w:sz="4" w:space="0" w:color="auto"/>
              <w:bottom w:val="single" w:sz="4" w:space="0" w:color="auto"/>
              <w:right w:val="single" w:sz="4" w:space="0" w:color="auto"/>
            </w:tcBorders>
            <w:hideMark/>
          </w:tcPr>
          <w:p w14:paraId="5852F939" w14:textId="77777777" w:rsidR="009A329E" w:rsidRPr="006D0398" w:rsidRDefault="009A329E" w:rsidP="006D0398">
            <w:pPr>
              <w:pStyle w:val="af4"/>
              <w:rPr>
                <w:rFonts w:ascii="Times New Roman" w:hAnsi="Times New Roman" w:cs="Times New Roman"/>
                <w:sz w:val="28"/>
                <w:szCs w:val="28"/>
              </w:rPr>
            </w:pPr>
            <w:r w:rsidRPr="006D0398">
              <w:rPr>
                <w:rFonts w:ascii="Times New Roman" w:hAnsi="Times New Roman" w:cs="Times New Roman"/>
                <w:sz w:val="28"/>
                <w:szCs w:val="28"/>
              </w:rPr>
              <w:t>Возмещение по решению суда в виде компенсации расходов, связанных с судопроизводством (оплата государственной пошлины, судебных издержек)</w:t>
            </w:r>
          </w:p>
        </w:tc>
      </w:tr>
      <w:tr w:rsidR="009A329E" w:rsidRPr="006D0398" w14:paraId="291FED47" w14:textId="77777777" w:rsidTr="009A329E">
        <w:tc>
          <w:tcPr>
            <w:tcW w:w="9356" w:type="dxa"/>
            <w:tcBorders>
              <w:top w:val="single" w:sz="4" w:space="0" w:color="auto"/>
              <w:left w:val="single" w:sz="4" w:space="0" w:color="auto"/>
              <w:bottom w:val="single" w:sz="4" w:space="0" w:color="auto"/>
              <w:right w:val="single" w:sz="4" w:space="0" w:color="auto"/>
            </w:tcBorders>
            <w:hideMark/>
          </w:tcPr>
          <w:p w14:paraId="0309C6E5" w14:textId="77777777" w:rsidR="009A329E" w:rsidRPr="006D0398" w:rsidRDefault="009A329E" w:rsidP="006D0398">
            <w:pPr>
              <w:pStyle w:val="af4"/>
              <w:rPr>
                <w:rFonts w:ascii="Times New Roman" w:hAnsi="Times New Roman" w:cs="Times New Roman"/>
                <w:sz w:val="28"/>
                <w:szCs w:val="28"/>
              </w:rPr>
            </w:pPr>
            <w:r w:rsidRPr="006D0398">
              <w:rPr>
                <w:rFonts w:ascii="Times New Roman" w:hAnsi="Times New Roman" w:cs="Times New Roman"/>
                <w:sz w:val="28"/>
                <w:szCs w:val="28"/>
              </w:rPr>
              <w:t xml:space="preserve">Возмещение военкоматами расходов, понесенных учреждениями в связи с реализацией </w:t>
            </w:r>
            <w:hyperlink r:id="rId20" w:history="1">
              <w:r w:rsidRPr="006D0398">
                <w:rPr>
                  <w:rStyle w:val="af1"/>
                  <w:rFonts w:ascii="Times New Roman" w:hAnsi="Times New Roman" w:cs="Times New Roman"/>
                  <w:color w:val="auto"/>
                  <w:sz w:val="28"/>
                  <w:szCs w:val="28"/>
                </w:rPr>
                <w:t>Федерального закона</w:t>
              </w:r>
            </w:hyperlink>
            <w:r w:rsidRPr="006D0398">
              <w:rPr>
                <w:rFonts w:ascii="Times New Roman" w:hAnsi="Times New Roman" w:cs="Times New Roman"/>
                <w:sz w:val="28"/>
                <w:szCs w:val="28"/>
              </w:rPr>
              <w:t xml:space="preserve"> от 28.03.1998 N 53-ФЗ "О воинской обязанности и военной службе" (например, компенсация расходов на выплату среднего заработка и начислений на оплату труда сотрудникам в случае </w:t>
            </w:r>
            <w:hyperlink r:id="rId21" w:history="1">
              <w:r w:rsidRPr="006D0398">
                <w:rPr>
                  <w:rStyle w:val="af1"/>
                  <w:rFonts w:ascii="Times New Roman" w:hAnsi="Times New Roman" w:cs="Times New Roman"/>
                  <w:color w:val="auto"/>
                  <w:sz w:val="28"/>
                  <w:szCs w:val="28"/>
                </w:rPr>
                <w:t>прохождения военных сборов</w:t>
              </w:r>
            </w:hyperlink>
            <w:r w:rsidRPr="006D0398">
              <w:rPr>
                <w:rFonts w:ascii="Times New Roman" w:hAnsi="Times New Roman" w:cs="Times New Roman"/>
                <w:sz w:val="28"/>
                <w:szCs w:val="28"/>
              </w:rPr>
              <w:t xml:space="preserve">, их </w:t>
            </w:r>
            <w:hyperlink r:id="rId22" w:history="1">
              <w:r w:rsidRPr="006D0398">
                <w:rPr>
                  <w:rStyle w:val="af1"/>
                  <w:rFonts w:ascii="Times New Roman" w:hAnsi="Times New Roman" w:cs="Times New Roman"/>
                  <w:color w:val="auto"/>
                  <w:sz w:val="28"/>
                  <w:szCs w:val="28"/>
                </w:rPr>
                <w:t>участия в мероприятиях</w:t>
              </w:r>
            </w:hyperlink>
            <w:r w:rsidRPr="006D0398">
              <w:rPr>
                <w:rFonts w:ascii="Times New Roman" w:hAnsi="Times New Roman" w:cs="Times New Roman"/>
                <w:sz w:val="28"/>
                <w:szCs w:val="28"/>
              </w:rPr>
              <w:t xml:space="preserve"> по обеспечению исполнения воинской обязанности)</w:t>
            </w:r>
          </w:p>
        </w:tc>
      </w:tr>
      <w:tr w:rsidR="009A329E" w:rsidRPr="006D0398" w14:paraId="1A4BD64D" w14:textId="77777777" w:rsidTr="009A329E">
        <w:tc>
          <w:tcPr>
            <w:tcW w:w="9356" w:type="dxa"/>
            <w:tcBorders>
              <w:top w:val="single" w:sz="4" w:space="0" w:color="auto"/>
              <w:left w:val="single" w:sz="4" w:space="0" w:color="auto"/>
              <w:bottom w:val="single" w:sz="4" w:space="0" w:color="auto"/>
              <w:right w:val="single" w:sz="4" w:space="0" w:color="auto"/>
            </w:tcBorders>
            <w:hideMark/>
          </w:tcPr>
          <w:p w14:paraId="48DE7C1A" w14:textId="77777777" w:rsidR="009A329E" w:rsidRPr="006D0398" w:rsidRDefault="009A329E" w:rsidP="006D0398">
            <w:pPr>
              <w:pStyle w:val="af4"/>
              <w:rPr>
                <w:rFonts w:ascii="Times New Roman" w:hAnsi="Times New Roman" w:cs="Times New Roman"/>
                <w:sz w:val="28"/>
                <w:szCs w:val="28"/>
              </w:rPr>
            </w:pPr>
            <w:r w:rsidRPr="006D0398">
              <w:rPr>
                <w:rFonts w:ascii="Times New Roman" w:hAnsi="Times New Roman" w:cs="Times New Roman"/>
                <w:sz w:val="28"/>
                <w:szCs w:val="28"/>
              </w:rPr>
              <w:t xml:space="preserve">Возврат средств поставщиком в случае поставки товара ненадлежащего качества </w:t>
            </w:r>
          </w:p>
        </w:tc>
      </w:tr>
    </w:tbl>
    <w:p w14:paraId="6A690E2E" w14:textId="77777777" w:rsidR="00CA54CF" w:rsidRPr="006D0398" w:rsidRDefault="00AF3C65" w:rsidP="006D0398">
      <w:pPr>
        <w:pStyle w:val="s1"/>
        <w:spacing w:before="0" w:beforeAutospacing="0" w:after="0" w:afterAutospacing="0"/>
        <w:jc w:val="both"/>
        <w:rPr>
          <w:sz w:val="28"/>
          <w:szCs w:val="28"/>
        </w:rPr>
      </w:pPr>
      <w:r>
        <w:rPr>
          <w:sz w:val="28"/>
          <w:szCs w:val="28"/>
        </w:rPr>
        <w:t>2.10.5</w:t>
      </w:r>
      <w:r w:rsidR="00425B4B" w:rsidRPr="006D0398">
        <w:rPr>
          <w:sz w:val="28"/>
          <w:szCs w:val="28"/>
        </w:rPr>
        <w:t>.</w:t>
      </w:r>
      <w:r w:rsidR="00CA54CF" w:rsidRPr="006D0398">
        <w:rPr>
          <w:sz w:val="28"/>
          <w:szCs w:val="28"/>
        </w:rPr>
        <w:t xml:space="preserve"> На основании информации, представленной профильными структурными подразделениями, на счете 0 209 30 000 подлежат учету следующие виды расчетов:</w:t>
      </w:r>
    </w:p>
    <w:p w14:paraId="5B51DC1E" w14:textId="77777777" w:rsidR="00CA54CF" w:rsidRPr="006D0398" w:rsidRDefault="00CA54CF" w:rsidP="006D0398">
      <w:pPr>
        <w:pStyle w:val="s1"/>
        <w:spacing w:before="0" w:beforeAutospacing="0" w:after="0" w:afterAutospacing="0"/>
        <w:jc w:val="both"/>
        <w:rPr>
          <w:sz w:val="28"/>
          <w:szCs w:val="28"/>
        </w:rPr>
      </w:pPr>
      <w:r w:rsidRPr="006D0398">
        <w:rPr>
          <w:sz w:val="28"/>
          <w:szCs w:val="28"/>
        </w:rPr>
        <w:t>- р</w:t>
      </w:r>
      <w:r w:rsidR="00B1783E" w:rsidRPr="006D0398">
        <w:rPr>
          <w:sz w:val="28"/>
          <w:szCs w:val="28"/>
        </w:rPr>
        <w:t>асчеты по суммам предварительных оплат, подлежащим возмещению контрагентами в случае расторжения договоров (контракто</w:t>
      </w:r>
      <w:r w:rsidRPr="006D0398">
        <w:rPr>
          <w:sz w:val="28"/>
          <w:szCs w:val="28"/>
        </w:rPr>
        <w:t>в), в том числе по решению суда;</w:t>
      </w:r>
    </w:p>
    <w:p w14:paraId="6E7649D4" w14:textId="77777777" w:rsidR="00CA54CF" w:rsidRPr="006D0398" w:rsidRDefault="00CA54CF" w:rsidP="006D0398">
      <w:pPr>
        <w:pStyle w:val="s1"/>
        <w:spacing w:before="0" w:beforeAutospacing="0" w:after="0" w:afterAutospacing="0"/>
        <w:jc w:val="both"/>
        <w:rPr>
          <w:sz w:val="28"/>
          <w:szCs w:val="28"/>
        </w:rPr>
      </w:pPr>
      <w:r w:rsidRPr="006D0398">
        <w:rPr>
          <w:sz w:val="28"/>
          <w:szCs w:val="28"/>
        </w:rPr>
        <w:t xml:space="preserve">- расчеты </w:t>
      </w:r>
      <w:r w:rsidR="00B1783E" w:rsidRPr="006D0398">
        <w:rPr>
          <w:sz w:val="28"/>
          <w:szCs w:val="28"/>
        </w:rPr>
        <w:t xml:space="preserve">по суммам задолженности </w:t>
      </w:r>
      <w:r w:rsidRPr="006D0398">
        <w:rPr>
          <w:sz w:val="28"/>
          <w:szCs w:val="28"/>
        </w:rPr>
        <w:t xml:space="preserve">уволенных </w:t>
      </w:r>
      <w:r w:rsidR="00B1783E" w:rsidRPr="006D0398">
        <w:rPr>
          <w:sz w:val="28"/>
          <w:szCs w:val="28"/>
        </w:rPr>
        <w:t>подотчетн</w:t>
      </w:r>
      <w:r w:rsidRPr="006D0398">
        <w:rPr>
          <w:sz w:val="28"/>
          <w:szCs w:val="28"/>
        </w:rPr>
        <w:t>ых лиц;</w:t>
      </w:r>
    </w:p>
    <w:p w14:paraId="4AFB4F8A" w14:textId="77777777" w:rsidR="00CA54CF" w:rsidRPr="006D0398" w:rsidRDefault="00CA54CF" w:rsidP="006D0398">
      <w:pPr>
        <w:pStyle w:val="s1"/>
        <w:spacing w:before="0" w:beforeAutospacing="0" w:after="0" w:afterAutospacing="0"/>
        <w:jc w:val="both"/>
        <w:rPr>
          <w:sz w:val="28"/>
          <w:szCs w:val="28"/>
        </w:rPr>
      </w:pPr>
      <w:r w:rsidRPr="006D0398">
        <w:rPr>
          <w:sz w:val="28"/>
          <w:szCs w:val="28"/>
        </w:rPr>
        <w:t xml:space="preserve">- расчеты </w:t>
      </w:r>
      <w:r w:rsidR="00B1783E" w:rsidRPr="006D0398">
        <w:rPr>
          <w:sz w:val="28"/>
          <w:szCs w:val="28"/>
        </w:rPr>
        <w:t>за неотработанные дни отпуска при увольнении</w:t>
      </w:r>
      <w:r w:rsidRPr="006D0398">
        <w:rPr>
          <w:sz w:val="28"/>
          <w:szCs w:val="28"/>
        </w:rPr>
        <w:t>;</w:t>
      </w:r>
    </w:p>
    <w:p w14:paraId="26272EFC" w14:textId="77777777" w:rsidR="00CA54CF" w:rsidRPr="006D0398" w:rsidRDefault="00CA54CF" w:rsidP="006D0398">
      <w:pPr>
        <w:pStyle w:val="s1"/>
        <w:spacing w:before="0" w:beforeAutospacing="0" w:after="0" w:afterAutospacing="0"/>
        <w:jc w:val="both"/>
        <w:rPr>
          <w:sz w:val="28"/>
          <w:szCs w:val="28"/>
        </w:rPr>
      </w:pPr>
      <w:r w:rsidRPr="006D0398">
        <w:rPr>
          <w:sz w:val="28"/>
          <w:szCs w:val="28"/>
        </w:rPr>
        <w:t>- расчеты по переплатам заработной платы и иных выплат персоналу.</w:t>
      </w:r>
    </w:p>
    <w:p w14:paraId="484248D2" w14:textId="77777777" w:rsidR="00FF5051" w:rsidRPr="006D0398" w:rsidRDefault="00CA54CF" w:rsidP="006D0398">
      <w:pPr>
        <w:pStyle w:val="af"/>
        <w:spacing w:before="0" w:beforeAutospacing="0" w:after="0" w:afterAutospacing="0"/>
        <w:jc w:val="both"/>
        <w:rPr>
          <w:color w:val="auto"/>
          <w:sz w:val="28"/>
          <w:szCs w:val="28"/>
        </w:rPr>
      </w:pPr>
      <w:r w:rsidRPr="006D0398">
        <w:rPr>
          <w:color w:val="auto"/>
          <w:sz w:val="28"/>
          <w:szCs w:val="28"/>
        </w:rPr>
        <w:t>2.1</w:t>
      </w:r>
      <w:r w:rsidR="00AF3C65">
        <w:rPr>
          <w:color w:val="auto"/>
          <w:sz w:val="28"/>
          <w:szCs w:val="28"/>
        </w:rPr>
        <w:t>0.6.нпр</w:t>
      </w:r>
      <w:r w:rsidR="00FF5051" w:rsidRPr="006D0398">
        <w:rPr>
          <w:color w:val="auto"/>
          <w:sz w:val="28"/>
          <w:szCs w:val="28"/>
        </w:rPr>
        <w:t xml:space="preserve">Аналитический учет по счету 205 00 "Расчеты по доходам", по счету 209 00  «Расчеты по ущербу и иным доходам» ведется с учетом требований Инструкции </w:t>
      </w:r>
      <w:r w:rsidR="002C5AB5" w:rsidRPr="006D0398">
        <w:rPr>
          <w:color w:val="auto"/>
          <w:sz w:val="28"/>
          <w:szCs w:val="28"/>
          <w:lang w:val="en-US"/>
        </w:rPr>
        <w:t>N</w:t>
      </w:r>
      <w:r w:rsidR="00FF5051" w:rsidRPr="006D0398">
        <w:rPr>
          <w:color w:val="auto"/>
          <w:sz w:val="28"/>
          <w:szCs w:val="28"/>
        </w:rPr>
        <w:t xml:space="preserve"> 157н, в том числе по видам доходов (поступлений) в разрезе плательщиков в Карточке учета средств и расчетов (ф. 0504051).</w:t>
      </w:r>
    </w:p>
    <w:p w14:paraId="31F080DF" w14:textId="77777777" w:rsidR="00FF5051" w:rsidRPr="006D0398" w:rsidRDefault="00FF5051" w:rsidP="006D0398">
      <w:pPr>
        <w:pStyle w:val="af"/>
        <w:spacing w:before="0" w:beforeAutospacing="0" w:after="0" w:afterAutospacing="0"/>
        <w:jc w:val="both"/>
        <w:rPr>
          <w:color w:val="auto"/>
          <w:sz w:val="28"/>
          <w:szCs w:val="28"/>
        </w:rPr>
      </w:pPr>
      <w:r w:rsidRPr="006D0398">
        <w:rPr>
          <w:color w:val="auto"/>
          <w:sz w:val="28"/>
          <w:szCs w:val="28"/>
        </w:rPr>
        <w:t>Аналитический учет расчетов по невыясненным поступлениям (счет 205 81) ведется по группе плательщиков «Невыясненные поступления» в Журнале операций расчетов с дебиторами по доходам без детализации по конкретным  плательщикам.</w:t>
      </w:r>
    </w:p>
    <w:p w14:paraId="728CCA05" w14:textId="77777777" w:rsidR="00FF5051" w:rsidRPr="006D0398" w:rsidRDefault="00FF5051" w:rsidP="006D0398">
      <w:pPr>
        <w:pStyle w:val="af"/>
        <w:spacing w:before="0" w:beforeAutospacing="0" w:after="0" w:afterAutospacing="0"/>
        <w:jc w:val="both"/>
        <w:rPr>
          <w:color w:val="auto"/>
          <w:sz w:val="28"/>
          <w:szCs w:val="28"/>
        </w:rPr>
      </w:pPr>
      <w:r w:rsidRPr="006D0398">
        <w:rPr>
          <w:color w:val="auto"/>
          <w:sz w:val="28"/>
          <w:szCs w:val="28"/>
        </w:rPr>
        <w:lastRenderedPageBreak/>
        <w:t>Аналитический учет расчетов по счету 302 00 «Расчеты по принятым обязательствам» ведется:</w:t>
      </w:r>
    </w:p>
    <w:p w14:paraId="1E2F07F2" w14:textId="77777777" w:rsidR="00FF5051" w:rsidRPr="006D0398" w:rsidRDefault="00FF5051" w:rsidP="006D0398">
      <w:pPr>
        <w:pStyle w:val="af"/>
        <w:spacing w:before="0" w:beforeAutospacing="0" w:after="0" w:afterAutospacing="0"/>
        <w:jc w:val="both"/>
        <w:rPr>
          <w:color w:val="auto"/>
          <w:sz w:val="28"/>
          <w:szCs w:val="28"/>
        </w:rPr>
      </w:pPr>
      <w:r w:rsidRPr="006D0398">
        <w:rPr>
          <w:color w:val="auto"/>
          <w:sz w:val="28"/>
          <w:szCs w:val="28"/>
        </w:rPr>
        <w:t>- в части оплаты труда и стипендий - в Журнале операций расчетов по оплате труда, денежному довольствию и стипендиям в разрезе сотрудников, получателей выплат;</w:t>
      </w:r>
    </w:p>
    <w:p w14:paraId="0D509892" w14:textId="77777777" w:rsidR="00A652E3" w:rsidRPr="006D0398" w:rsidRDefault="00AF3C65" w:rsidP="006D0398">
      <w:pPr>
        <w:pStyle w:val="s1"/>
        <w:spacing w:before="0" w:beforeAutospacing="0" w:after="0" w:afterAutospacing="0"/>
        <w:jc w:val="both"/>
        <w:rPr>
          <w:sz w:val="28"/>
          <w:szCs w:val="28"/>
        </w:rPr>
      </w:pPr>
      <w:r>
        <w:rPr>
          <w:sz w:val="28"/>
          <w:szCs w:val="28"/>
        </w:rPr>
        <w:t>2.10</w:t>
      </w:r>
      <w:r w:rsidR="00425B4B" w:rsidRPr="006D0398">
        <w:rPr>
          <w:sz w:val="28"/>
          <w:szCs w:val="28"/>
        </w:rPr>
        <w:t xml:space="preserve">.6. </w:t>
      </w:r>
      <w:r w:rsidR="00A652E3" w:rsidRPr="006D0398">
        <w:rPr>
          <w:sz w:val="28"/>
          <w:szCs w:val="28"/>
        </w:rPr>
        <w:t xml:space="preserve">В период проведения годовой инвентаризации, а также перед составлением промежуточной отчетности в Учреждении проводится анализ </w:t>
      </w:r>
      <w:r w:rsidR="0016644A" w:rsidRPr="006D0398">
        <w:rPr>
          <w:sz w:val="28"/>
          <w:szCs w:val="28"/>
        </w:rPr>
        <w:t xml:space="preserve">дебиторской задолженности </w:t>
      </w:r>
      <w:r w:rsidR="00A652E3" w:rsidRPr="006D0398">
        <w:rPr>
          <w:sz w:val="28"/>
          <w:szCs w:val="28"/>
        </w:rPr>
        <w:t>с целью выявления доходов, подлежащих учету на счете 0 209 00.</w:t>
      </w:r>
    </w:p>
    <w:p w14:paraId="67F9E1B8" w14:textId="77777777" w:rsidR="00A652E3" w:rsidRPr="006D0398" w:rsidRDefault="00A652E3" w:rsidP="006D0398">
      <w:pPr>
        <w:pStyle w:val="s1"/>
        <w:spacing w:before="0" w:beforeAutospacing="0" w:after="0" w:afterAutospacing="0"/>
        <w:jc w:val="both"/>
        <w:rPr>
          <w:sz w:val="28"/>
          <w:szCs w:val="28"/>
        </w:rPr>
      </w:pPr>
      <w:r w:rsidRPr="006D0398">
        <w:rPr>
          <w:sz w:val="28"/>
          <w:szCs w:val="28"/>
        </w:rPr>
        <w:t xml:space="preserve">Перед составлением промежуточной отчетности проводится анализ дебиторской задолженности по расходам, учтенной на счетах 206 ХХ, 208 ХХ и 302 11, с целью ее переноса на счета ХХХХ 0000000000 ХХХ 0 209 </w:t>
      </w:r>
      <w:r w:rsidRPr="006D0398">
        <w:rPr>
          <w:b/>
          <w:sz w:val="28"/>
          <w:szCs w:val="28"/>
        </w:rPr>
        <w:t>34</w:t>
      </w:r>
      <w:r w:rsidRPr="006D0398">
        <w:rPr>
          <w:sz w:val="28"/>
          <w:szCs w:val="28"/>
        </w:rPr>
        <w:t xml:space="preserve"> 56Х и 206 11 соответственно.</w:t>
      </w:r>
    </w:p>
    <w:p w14:paraId="78553106" w14:textId="77777777" w:rsidR="00A652E3" w:rsidRPr="006D0398" w:rsidRDefault="00A652E3" w:rsidP="006D0398">
      <w:pPr>
        <w:pStyle w:val="s1"/>
        <w:spacing w:before="0" w:beforeAutospacing="0" w:after="0" w:afterAutospacing="0"/>
        <w:jc w:val="both"/>
        <w:rPr>
          <w:sz w:val="28"/>
          <w:szCs w:val="28"/>
        </w:rPr>
      </w:pPr>
      <w:r w:rsidRPr="006D0398">
        <w:rPr>
          <w:sz w:val="28"/>
          <w:szCs w:val="28"/>
        </w:rPr>
        <w:t xml:space="preserve">Перед составлением годовой отчетности проводится анализ дебиторской задолженности по расходам, учтенной на счетах 206 ХХ, 208 ХХ и ХХХХ 0000000000 ХХХ 0 209 </w:t>
      </w:r>
      <w:r w:rsidRPr="006D0398">
        <w:rPr>
          <w:b/>
          <w:sz w:val="28"/>
          <w:szCs w:val="28"/>
        </w:rPr>
        <w:t>34</w:t>
      </w:r>
      <w:r w:rsidRPr="006D0398">
        <w:rPr>
          <w:sz w:val="28"/>
          <w:szCs w:val="28"/>
        </w:rPr>
        <w:t xml:space="preserve"> 56Х, с целью ее переноса в последний рабочий день отчетного года на счет ХХХХ 0000000000 </w:t>
      </w:r>
      <w:r w:rsidRPr="006D0398">
        <w:rPr>
          <w:b/>
          <w:sz w:val="28"/>
          <w:szCs w:val="28"/>
        </w:rPr>
        <w:t>510</w:t>
      </w:r>
      <w:r w:rsidRPr="006D0398">
        <w:rPr>
          <w:sz w:val="28"/>
          <w:szCs w:val="28"/>
        </w:rPr>
        <w:t xml:space="preserve"> 0 209 34 56Х. </w:t>
      </w:r>
    </w:p>
    <w:p w14:paraId="7746A392" w14:textId="77777777" w:rsidR="00FA635E" w:rsidRPr="006D0398" w:rsidRDefault="00CA54CF" w:rsidP="006D0398">
      <w:pPr>
        <w:pStyle w:val="s1"/>
        <w:spacing w:before="0" w:beforeAutospacing="0" w:after="0" w:afterAutospacing="0"/>
        <w:jc w:val="both"/>
        <w:rPr>
          <w:sz w:val="28"/>
          <w:szCs w:val="28"/>
        </w:rPr>
      </w:pPr>
      <w:r w:rsidRPr="006D0398">
        <w:rPr>
          <w:sz w:val="28"/>
          <w:szCs w:val="28"/>
        </w:rPr>
        <w:t>2.</w:t>
      </w:r>
      <w:r w:rsidR="00AF3C65">
        <w:rPr>
          <w:sz w:val="28"/>
          <w:szCs w:val="28"/>
        </w:rPr>
        <w:t>10</w:t>
      </w:r>
      <w:r w:rsidR="00425B4B" w:rsidRPr="006D0398">
        <w:rPr>
          <w:sz w:val="28"/>
          <w:szCs w:val="28"/>
        </w:rPr>
        <w:t xml:space="preserve">.7. </w:t>
      </w:r>
      <w:r w:rsidR="00FA635E" w:rsidRPr="006D0398">
        <w:rPr>
          <w:sz w:val="28"/>
          <w:szCs w:val="28"/>
        </w:rPr>
        <w:t>Возмещение в денежной форме виновными лицами ущерба, причиненного нефинансовым активам, отража</w:t>
      </w:r>
      <w:r w:rsidR="00EC2EA8" w:rsidRPr="006D0398">
        <w:rPr>
          <w:sz w:val="28"/>
          <w:szCs w:val="28"/>
        </w:rPr>
        <w:t xml:space="preserve">ется по коду вида деятельности </w:t>
      </w:r>
      <w:r w:rsidR="00FA635E" w:rsidRPr="006D0398">
        <w:rPr>
          <w:sz w:val="28"/>
          <w:szCs w:val="28"/>
        </w:rPr>
        <w:t>2</w:t>
      </w:r>
      <w:r w:rsidR="00EC2EA8" w:rsidRPr="006D0398">
        <w:rPr>
          <w:sz w:val="28"/>
          <w:szCs w:val="28"/>
        </w:rPr>
        <w:t xml:space="preserve"> «П</w:t>
      </w:r>
      <w:r w:rsidR="00FA635E" w:rsidRPr="006D0398">
        <w:rPr>
          <w:sz w:val="28"/>
          <w:szCs w:val="28"/>
        </w:rPr>
        <w:t>риносящая доход деятельность</w:t>
      </w:r>
      <w:r w:rsidR="00EC2EA8" w:rsidRPr="006D0398">
        <w:rPr>
          <w:sz w:val="28"/>
          <w:szCs w:val="28"/>
        </w:rPr>
        <w:t>»</w:t>
      </w:r>
      <w:r w:rsidR="00FA635E" w:rsidRPr="006D0398">
        <w:rPr>
          <w:sz w:val="28"/>
          <w:szCs w:val="28"/>
        </w:rPr>
        <w:t>.</w:t>
      </w:r>
    </w:p>
    <w:p w14:paraId="6BFE038F" w14:textId="77777777" w:rsidR="00FA635E" w:rsidRPr="006D0398" w:rsidRDefault="00FA635E" w:rsidP="006D0398">
      <w:pPr>
        <w:pStyle w:val="s1"/>
        <w:spacing w:before="0" w:beforeAutospacing="0" w:after="0" w:afterAutospacing="0"/>
        <w:jc w:val="both"/>
        <w:rPr>
          <w:sz w:val="28"/>
          <w:szCs w:val="28"/>
        </w:rPr>
      </w:pPr>
      <w:r w:rsidRPr="006D0398">
        <w:rPr>
          <w:sz w:val="28"/>
          <w:szCs w:val="28"/>
        </w:rPr>
        <w:t xml:space="preserve">Возмещение ущерба, причиненного нефинансовым активам, в натуральной форме </w:t>
      </w:r>
      <w:r w:rsidR="00CA54CF" w:rsidRPr="006D0398">
        <w:rPr>
          <w:sz w:val="28"/>
          <w:szCs w:val="28"/>
        </w:rPr>
        <w:t xml:space="preserve">отражается по тому же коду </w:t>
      </w:r>
      <w:r w:rsidRPr="006D0398">
        <w:rPr>
          <w:sz w:val="28"/>
          <w:szCs w:val="28"/>
        </w:rPr>
        <w:t>финансового обеспечения (деятельности), по</w:t>
      </w:r>
      <w:r w:rsidR="00CA54CF" w:rsidRPr="006D0398">
        <w:rPr>
          <w:sz w:val="28"/>
          <w:szCs w:val="28"/>
        </w:rPr>
        <w:t xml:space="preserve"> которому осуществлялся их учет соответствующих нефинансовых активов.</w:t>
      </w:r>
    </w:p>
    <w:p w14:paraId="0ADB77F8" w14:textId="77777777" w:rsidR="00FA635E" w:rsidRPr="006D0398" w:rsidRDefault="00FA635E" w:rsidP="006D0398">
      <w:pPr>
        <w:pStyle w:val="s1"/>
        <w:spacing w:before="0" w:beforeAutospacing="0" w:after="0" w:afterAutospacing="0"/>
        <w:jc w:val="both"/>
        <w:rPr>
          <w:sz w:val="28"/>
          <w:szCs w:val="28"/>
        </w:rPr>
      </w:pPr>
      <w:r w:rsidRPr="006D0398">
        <w:rPr>
          <w:sz w:val="28"/>
          <w:szCs w:val="28"/>
        </w:rPr>
        <w:t>Поступление денежных средств от виновных лиц в возмещение ущерба, причиненного финансовым активам, отражается по тому же коду вида финансового обеспечения (деятельности), по которому осуществлялся их учет.</w:t>
      </w:r>
    </w:p>
    <w:p w14:paraId="209611AE" w14:textId="77777777" w:rsidR="003174A4" w:rsidRPr="006D0398" w:rsidRDefault="00CA54CF" w:rsidP="006D0398">
      <w:pPr>
        <w:pStyle w:val="s1"/>
        <w:spacing w:before="0" w:beforeAutospacing="0" w:after="0" w:afterAutospacing="0"/>
        <w:jc w:val="both"/>
        <w:rPr>
          <w:sz w:val="28"/>
          <w:szCs w:val="28"/>
        </w:rPr>
      </w:pPr>
      <w:r w:rsidRPr="006D0398">
        <w:rPr>
          <w:sz w:val="28"/>
          <w:szCs w:val="28"/>
        </w:rPr>
        <w:t>2.</w:t>
      </w:r>
      <w:r w:rsidR="00AF3C65">
        <w:rPr>
          <w:sz w:val="28"/>
          <w:szCs w:val="28"/>
        </w:rPr>
        <w:t>10</w:t>
      </w:r>
      <w:r w:rsidRPr="006D0398">
        <w:rPr>
          <w:sz w:val="28"/>
          <w:szCs w:val="28"/>
        </w:rPr>
        <w:t xml:space="preserve">.8. </w:t>
      </w:r>
      <w:r w:rsidR="003174A4" w:rsidRPr="006D0398">
        <w:rPr>
          <w:sz w:val="28"/>
          <w:szCs w:val="28"/>
        </w:rPr>
        <w:t>Все законно полученные в рамках деятельности с</w:t>
      </w:r>
      <w:r w:rsidRPr="006D0398">
        <w:rPr>
          <w:sz w:val="28"/>
          <w:szCs w:val="28"/>
        </w:rPr>
        <w:t>о</w:t>
      </w:r>
      <w:r w:rsidR="003174A4" w:rsidRPr="006D0398">
        <w:rPr>
          <w:sz w:val="28"/>
          <w:szCs w:val="28"/>
        </w:rPr>
        <w:t xml:space="preserve"> средствами любых бюджетных субсидий доходы </w:t>
      </w:r>
      <w:r w:rsidR="00793769" w:rsidRPr="006D0398">
        <w:rPr>
          <w:sz w:val="28"/>
          <w:szCs w:val="28"/>
        </w:rPr>
        <w:t xml:space="preserve">(за исключением компенсации ранее произведенных расходов) </w:t>
      </w:r>
      <w:r w:rsidR="003174A4" w:rsidRPr="006D0398">
        <w:rPr>
          <w:sz w:val="28"/>
          <w:szCs w:val="28"/>
        </w:rPr>
        <w:t xml:space="preserve">поступают в самостоятельное распоряжение </w:t>
      </w:r>
      <w:r w:rsidR="004E1CAB" w:rsidRPr="006D0398">
        <w:rPr>
          <w:sz w:val="28"/>
          <w:szCs w:val="28"/>
        </w:rPr>
        <w:t>У</w:t>
      </w:r>
      <w:r w:rsidR="003174A4" w:rsidRPr="006D0398">
        <w:rPr>
          <w:sz w:val="28"/>
          <w:szCs w:val="28"/>
        </w:rPr>
        <w:t>чреждения и отражаются по коду вида деятельности 2 "Приносящая доход деяте</w:t>
      </w:r>
      <w:r w:rsidR="00EC2EA8" w:rsidRPr="006D0398">
        <w:rPr>
          <w:sz w:val="28"/>
          <w:szCs w:val="28"/>
        </w:rPr>
        <w:t xml:space="preserve">льность". </w:t>
      </w:r>
      <w:r w:rsidR="003174A4" w:rsidRPr="006D0398">
        <w:rPr>
          <w:sz w:val="28"/>
          <w:szCs w:val="28"/>
        </w:rPr>
        <w:t>К таким доходам относятся:</w:t>
      </w:r>
    </w:p>
    <w:p w14:paraId="3830F69C" w14:textId="77777777" w:rsidR="003174A4" w:rsidRPr="006D0398" w:rsidRDefault="003174A4" w:rsidP="006D0398">
      <w:pPr>
        <w:pStyle w:val="s1"/>
        <w:spacing w:before="0" w:beforeAutospacing="0" w:after="0" w:afterAutospacing="0"/>
        <w:jc w:val="both"/>
        <w:rPr>
          <w:sz w:val="28"/>
          <w:szCs w:val="28"/>
        </w:rPr>
      </w:pPr>
      <w:r w:rsidRPr="006D0398">
        <w:rPr>
          <w:sz w:val="28"/>
          <w:szCs w:val="28"/>
        </w:rPr>
        <w:t xml:space="preserve">- доходы в виде предъявленной неустойки (пени, штрафа) по условиям гражданско-правового договора, оплата которого осуществляется в рамках </w:t>
      </w:r>
      <w:r w:rsidR="00EC2EA8" w:rsidRPr="006D0398">
        <w:rPr>
          <w:sz w:val="28"/>
          <w:szCs w:val="28"/>
        </w:rPr>
        <w:t xml:space="preserve">любых </w:t>
      </w:r>
      <w:r w:rsidRPr="006D0398">
        <w:rPr>
          <w:sz w:val="28"/>
          <w:szCs w:val="28"/>
        </w:rPr>
        <w:t>видов деятельности</w:t>
      </w:r>
      <w:r w:rsidR="00EC2EA8" w:rsidRPr="006D0398">
        <w:rPr>
          <w:sz w:val="28"/>
          <w:szCs w:val="28"/>
        </w:rPr>
        <w:t xml:space="preserve">, в том числе по кодам </w:t>
      </w:r>
      <w:r w:rsidRPr="006D0398">
        <w:rPr>
          <w:sz w:val="28"/>
          <w:szCs w:val="28"/>
        </w:rPr>
        <w:t>2, 4, 5, 6;</w:t>
      </w:r>
    </w:p>
    <w:p w14:paraId="49719391" w14:textId="77777777" w:rsidR="00EC2EA8" w:rsidRPr="006D0398" w:rsidRDefault="00EC2EA8" w:rsidP="006D0398">
      <w:pPr>
        <w:pStyle w:val="s1"/>
        <w:spacing w:before="0" w:beforeAutospacing="0" w:after="0" w:afterAutospacing="0"/>
        <w:jc w:val="both"/>
        <w:rPr>
          <w:sz w:val="28"/>
          <w:szCs w:val="28"/>
        </w:rPr>
      </w:pPr>
      <w:r w:rsidRPr="006D0398">
        <w:rPr>
          <w:sz w:val="28"/>
          <w:szCs w:val="28"/>
        </w:rPr>
        <w:t xml:space="preserve">- суммы </w:t>
      </w:r>
      <w:r w:rsidR="003174A4" w:rsidRPr="006D0398">
        <w:rPr>
          <w:sz w:val="28"/>
          <w:szCs w:val="28"/>
        </w:rPr>
        <w:t>выявленных недостач (хищений, потерь)нефинансовых активов</w:t>
      </w:r>
      <w:r w:rsidR="00793769" w:rsidRPr="006D0398">
        <w:rPr>
          <w:sz w:val="28"/>
          <w:szCs w:val="28"/>
        </w:rPr>
        <w:t xml:space="preserve"> при возмещении ущерба в денежной форме</w:t>
      </w:r>
      <w:r w:rsidR="003174A4" w:rsidRPr="006D0398">
        <w:rPr>
          <w:sz w:val="28"/>
          <w:szCs w:val="28"/>
        </w:rPr>
        <w:t xml:space="preserve">, учитываемых в рамках </w:t>
      </w:r>
      <w:r w:rsidRPr="006D0398">
        <w:rPr>
          <w:sz w:val="28"/>
          <w:szCs w:val="28"/>
        </w:rPr>
        <w:t xml:space="preserve">любых </w:t>
      </w:r>
      <w:r w:rsidR="003174A4" w:rsidRPr="006D0398">
        <w:rPr>
          <w:sz w:val="28"/>
          <w:szCs w:val="28"/>
        </w:rPr>
        <w:t>видов деятельности</w:t>
      </w:r>
      <w:r w:rsidRPr="006D0398">
        <w:rPr>
          <w:sz w:val="28"/>
          <w:szCs w:val="28"/>
        </w:rPr>
        <w:t>, в том числе по кодам 2, 4, 5, 6;</w:t>
      </w:r>
    </w:p>
    <w:p w14:paraId="2536F3CD" w14:textId="77777777" w:rsidR="003174A4" w:rsidRPr="006D0398" w:rsidRDefault="003174A4" w:rsidP="006D0398">
      <w:pPr>
        <w:pStyle w:val="s1"/>
        <w:spacing w:before="0" w:beforeAutospacing="0" w:after="0" w:afterAutospacing="0"/>
        <w:jc w:val="both"/>
        <w:rPr>
          <w:sz w:val="28"/>
          <w:szCs w:val="28"/>
        </w:rPr>
      </w:pPr>
      <w:r w:rsidRPr="006D0398">
        <w:rPr>
          <w:sz w:val="28"/>
          <w:szCs w:val="28"/>
        </w:rPr>
        <w:t xml:space="preserve">- доходы от реализации нефинансовых активов, учитывавшихся в рамках </w:t>
      </w:r>
      <w:r w:rsidR="00EC2EA8" w:rsidRPr="006D0398">
        <w:rPr>
          <w:sz w:val="28"/>
          <w:szCs w:val="28"/>
        </w:rPr>
        <w:t xml:space="preserve">любых </w:t>
      </w:r>
      <w:r w:rsidRPr="006D0398">
        <w:rPr>
          <w:sz w:val="28"/>
          <w:szCs w:val="28"/>
        </w:rPr>
        <w:t>видов деятельности</w:t>
      </w:r>
      <w:r w:rsidR="00EC2EA8" w:rsidRPr="006D0398">
        <w:rPr>
          <w:sz w:val="28"/>
          <w:szCs w:val="28"/>
        </w:rPr>
        <w:t>, в том числе по кодам 2, 4, 5, 6.</w:t>
      </w:r>
    </w:p>
    <w:p w14:paraId="4833B5F2" w14:textId="77777777" w:rsidR="003174A4" w:rsidRPr="006D0398" w:rsidRDefault="00EC2EA8" w:rsidP="006D0398">
      <w:pPr>
        <w:pStyle w:val="s1"/>
        <w:spacing w:before="0" w:beforeAutospacing="0" w:after="0" w:afterAutospacing="0"/>
        <w:jc w:val="both"/>
        <w:rPr>
          <w:sz w:val="28"/>
          <w:szCs w:val="28"/>
        </w:rPr>
      </w:pPr>
      <w:r w:rsidRPr="006D0398">
        <w:rPr>
          <w:sz w:val="28"/>
          <w:szCs w:val="28"/>
        </w:rPr>
        <w:lastRenderedPageBreak/>
        <w:t>2.1</w:t>
      </w:r>
      <w:r w:rsidR="00AF3C65">
        <w:rPr>
          <w:sz w:val="28"/>
          <w:szCs w:val="28"/>
        </w:rPr>
        <w:t>0</w:t>
      </w:r>
      <w:r w:rsidRPr="006D0398">
        <w:rPr>
          <w:sz w:val="28"/>
          <w:szCs w:val="28"/>
        </w:rPr>
        <w:t xml:space="preserve">.9. </w:t>
      </w:r>
      <w:r w:rsidR="003174A4" w:rsidRPr="006D0398">
        <w:rPr>
          <w:sz w:val="28"/>
          <w:szCs w:val="28"/>
        </w:rPr>
        <w:t>Операции по получению от собственника (</w:t>
      </w:r>
      <w:r w:rsidR="004234F7" w:rsidRPr="006D0398">
        <w:rPr>
          <w:sz w:val="28"/>
          <w:szCs w:val="28"/>
        </w:rPr>
        <w:t>У</w:t>
      </w:r>
      <w:r w:rsidR="003174A4" w:rsidRPr="006D0398">
        <w:rPr>
          <w:sz w:val="28"/>
          <w:szCs w:val="28"/>
        </w:rPr>
        <w:t>чредителя) любых объектов имущества отражаются по коду вида деятельности (финансового обеспечения) 4 "Субсидии на выполнение государственного (муниципального) задания".</w:t>
      </w:r>
    </w:p>
    <w:p w14:paraId="02D7E0C8" w14:textId="77777777" w:rsidR="001942DC" w:rsidRPr="006D0398" w:rsidRDefault="001942DC" w:rsidP="006D0398">
      <w:pPr>
        <w:pStyle w:val="s1"/>
        <w:spacing w:before="0" w:beforeAutospacing="0" w:after="0" w:afterAutospacing="0"/>
        <w:jc w:val="both"/>
        <w:rPr>
          <w:sz w:val="28"/>
          <w:szCs w:val="28"/>
        </w:rPr>
      </w:pPr>
      <w:r w:rsidRPr="006D0398">
        <w:rPr>
          <w:sz w:val="28"/>
          <w:szCs w:val="28"/>
        </w:rPr>
        <w:t>Анализ (инвентаризация) дебиторской задолженности с целью ее списания с балансового и забалансового учета проводится еже</w:t>
      </w:r>
      <w:r w:rsidR="00B11710" w:rsidRPr="006D0398">
        <w:rPr>
          <w:sz w:val="28"/>
          <w:szCs w:val="28"/>
        </w:rPr>
        <w:t xml:space="preserve">годно, </w:t>
      </w:r>
      <w:r w:rsidRPr="006D0398">
        <w:rPr>
          <w:sz w:val="28"/>
          <w:szCs w:val="28"/>
        </w:rPr>
        <w:t xml:space="preserve">перед составлением </w:t>
      </w:r>
      <w:r w:rsidR="00D83F93" w:rsidRPr="006D0398">
        <w:rPr>
          <w:sz w:val="28"/>
          <w:szCs w:val="28"/>
        </w:rPr>
        <w:t>бухгалтерской</w:t>
      </w:r>
      <w:r w:rsidRPr="006D0398">
        <w:rPr>
          <w:sz w:val="28"/>
          <w:szCs w:val="28"/>
        </w:rPr>
        <w:t xml:space="preserve"> отчетности.</w:t>
      </w:r>
    </w:p>
    <w:p w14:paraId="2ED7004B" w14:textId="77777777" w:rsidR="00C049B4" w:rsidRPr="006D0398" w:rsidRDefault="00C049B4" w:rsidP="006D0398">
      <w:pPr>
        <w:pStyle w:val="s1"/>
        <w:spacing w:before="0" w:beforeAutospacing="0" w:after="0" w:afterAutospacing="0"/>
        <w:jc w:val="both"/>
        <w:rPr>
          <w:sz w:val="28"/>
          <w:szCs w:val="28"/>
        </w:rPr>
      </w:pPr>
    </w:p>
    <w:p w14:paraId="09331A77" w14:textId="77777777" w:rsidR="00C049B4" w:rsidRPr="006D0398" w:rsidRDefault="002919D5" w:rsidP="006D0398">
      <w:pPr>
        <w:pStyle w:val="s1"/>
        <w:spacing w:before="0" w:beforeAutospacing="0" w:after="0" w:afterAutospacing="0"/>
        <w:jc w:val="both"/>
        <w:rPr>
          <w:sz w:val="28"/>
          <w:szCs w:val="28"/>
        </w:rPr>
      </w:pPr>
      <w:r w:rsidRPr="006D0398">
        <w:rPr>
          <w:sz w:val="28"/>
          <w:szCs w:val="28"/>
        </w:rPr>
        <w:t>2.1</w:t>
      </w:r>
      <w:r w:rsidR="00AF3C65">
        <w:rPr>
          <w:sz w:val="28"/>
          <w:szCs w:val="28"/>
        </w:rPr>
        <w:t>0</w:t>
      </w:r>
      <w:r w:rsidRPr="006D0398">
        <w:rPr>
          <w:sz w:val="28"/>
          <w:szCs w:val="28"/>
        </w:rPr>
        <w:t>.</w:t>
      </w:r>
      <w:r w:rsidR="00AF3C65">
        <w:rPr>
          <w:sz w:val="28"/>
          <w:szCs w:val="28"/>
        </w:rPr>
        <w:t>10</w:t>
      </w:r>
      <w:r w:rsidRPr="006D0398">
        <w:rPr>
          <w:sz w:val="28"/>
          <w:szCs w:val="28"/>
        </w:rPr>
        <w:t xml:space="preserve">. </w:t>
      </w:r>
      <w:r w:rsidR="00C049B4" w:rsidRPr="006D0398">
        <w:rPr>
          <w:sz w:val="28"/>
          <w:szCs w:val="28"/>
        </w:rPr>
        <w:t>Анализ (инвентаризацию) кредиторской задолженности с целью ее списания с балансового и забалансовог</w:t>
      </w:r>
      <w:r w:rsidR="00E82FE3" w:rsidRPr="006D0398">
        <w:rPr>
          <w:sz w:val="28"/>
          <w:szCs w:val="28"/>
        </w:rPr>
        <w:t>о учета проводится ежегодно</w:t>
      </w:r>
      <w:r w:rsidR="00C049B4" w:rsidRPr="006D0398">
        <w:rPr>
          <w:sz w:val="28"/>
          <w:szCs w:val="28"/>
        </w:rPr>
        <w:t xml:space="preserve"> перед составлением </w:t>
      </w:r>
      <w:r w:rsidR="002269A8" w:rsidRPr="006D0398">
        <w:rPr>
          <w:sz w:val="28"/>
          <w:szCs w:val="28"/>
        </w:rPr>
        <w:t>бухгалтерской</w:t>
      </w:r>
      <w:r w:rsidR="00C049B4" w:rsidRPr="006D0398">
        <w:rPr>
          <w:sz w:val="28"/>
          <w:szCs w:val="28"/>
        </w:rPr>
        <w:t xml:space="preserve"> отчетности.</w:t>
      </w:r>
    </w:p>
    <w:p w14:paraId="088AE9DA" w14:textId="77777777" w:rsidR="002A0015" w:rsidRPr="006D0398" w:rsidRDefault="002A0015" w:rsidP="006D0398">
      <w:pPr>
        <w:pStyle w:val="s1"/>
        <w:shd w:val="clear" w:color="auto" w:fill="FFFFFF"/>
        <w:spacing w:before="0" w:beforeAutospacing="0" w:after="0" w:afterAutospacing="0"/>
        <w:jc w:val="both"/>
        <w:rPr>
          <w:rStyle w:val="s10"/>
          <w:bCs/>
          <w:sz w:val="28"/>
          <w:szCs w:val="28"/>
        </w:rPr>
      </w:pPr>
      <w:r w:rsidRPr="006D0398">
        <w:rPr>
          <w:rStyle w:val="s10"/>
          <w:bCs/>
          <w:sz w:val="28"/>
          <w:szCs w:val="28"/>
        </w:rPr>
        <w:t>При этом взаимодействие должностных лиц структурных подразделений организовано следующим образом:</w:t>
      </w:r>
    </w:p>
    <w:p w14:paraId="543A0086" w14:textId="77777777" w:rsidR="002A0015" w:rsidRPr="006D0398" w:rsidRDefault="002A0015" w:rsidP="006D0398">
      <w:pPr>
        <w:pStyle w:val="s1"/>
        <w:shd w:val="clear" w:color="auto" w:fill="FFFFFF"/>
        <w:spacing w:before="0" w:beforeAutospacing="0" w:after="0" w:afterAutospacing="0"/>
        <w:jc w:val="both"/>
        <w:rPr>
          <w:rStyle w:val="s10"/>
          <w:bCs/>
          <w:sz w:val="28"/>
          <w:szCs w:val="28"/>
        </w:rPr>
      </w:pPr>
      <w:r w:rsidRPr="006D0398">
        <w:rPr>
          <w:rStyle w:val="s10"/>
          <w:bCs/>
          <w:sz w:val="28"/>
          <w:szCs w:val="28"/>
        </w:rPr>
        <w:t>1) Руководитель издает приказ о проведении инвентаризации задолженности, учтенной на счете 20</w:t>
      </w:r>
      <w:r w:rsidR="008F5CAC" w:rsidRPr="006D0398">
        <w:rPr>
          <w:rStyle w:val="s10"/>
          <w:bCs/>
          <w:sz w:val="28"/>
          <w:szCs w:val="28"/>
        </w:rPr>
        <w:t>, а также просроченной кредиторской задолженности, учтенной на балансовых счетах</w:t>
      </w:r>
      <w:r w:rsidRPr="006D0398">
        <w:rPr>
          <w:rStyle w:val="s10"/>
          <w:bCs/>
          <w:sz w:val="28"/>
          <w:szCs w:val="28"/>
        </w:rPr>
        <w:t xml:space="preserve">. </w:t>
      </w:r>
    </w:p>
    <w:p w14:paraId="5032F496" w14:textId="77777777" w:rsidR="002A0015" w:rsidRPr="006D0398" w:rsidRDefault="002A0015" w:rsidP="006D0398">
      <w:pPr>
        <w:pStyle w:val="s1"/>
        <w:shd w:val="clear" w:color="auto" w:fill="FFFFFF"/>
        <w:spacing w:before="0" w:beforeAutospacing="0" w:after="0" w:afterAutospacing="0"/>
        <w:jc w:val="both"/>
        <w:rPr>
          <w:rStyle w:val="s10"/>
          <w:bCs/>
          <w:sz w:val="28"/>
          <w:szCs w:val="28"/>
        </w:rPr>
      </w:pPr>
      <w:r w:rsidRPr="006D0398">
        <w:rPr>
          <w:rStyle w:val="s10"/>
          <w:bCs/>
          <w:sz w:val="28"/>
          <w:szCs w:val="28"/>
        </w:rPr>
        <w:t xml:space="preserve">2)  Бухгалтерия передает инвентаризационной комиссии данные бухгалтерского учета </w:t>
      </w:r>
      <w:r w:rsidR="008F5CAC" w:rsidRPr="006D0398">
        <w:rPr>
          <w:rStyle w:val="s10"/>
          <w:bCs/>
          <w:sz w:val="28"/>
          <w:szCs w:val="28"/>
        </w:rPr>
        <w:t xml:space="preserve">по </w:t>
      </w:r>
      <w:r w:rsidRPr="006D0398">
        <w:rPr>
          <w:rStyle w:val="s10"/>
          <w:bCs/>
          <w:sz w:val="28"/>
          <w:szCs w:val="28"/>
        </w:rPr>
        <w:t>задолженности на счете 20</w:t>
      </w:r>
      <w:r w:rsidR="008F5CAC" w:rsidRPr="006D0398">
        <w:rPr>
          <w:rStyle w:val="s10"/>
          <w:bCs/>
          <w:sz w:val="28"/>
          <w:szCs w:val="28"/>
        </w:rPr>
        <w:t>, а также просроченной кредиторской задолженности, учтенной на балансовых счетах</w:t>
      </w:r>
      <w:r w:rsidRPr="006D0398">
        <w:rPr>
          <w:rStyle w:val="s10"/>
          <w:bCs/>
          <w:sz w:val="28"/>
          <w:szCs w:val="28"/>
        </w:rPr>
        <w:t>.</w:t>
      </w:r>
    </w:p>
    <w:p w14:paraId="4DDE0B83" w14:textId="77777777" w:rsidR="002A0015" w:rsidRPr="006D0398" w:rsidRDefault="002A0015" w:rsidP="006D0398">
      <w:pPr>
        <w:pStyle w:val="s1"/>
        <w:shd w:val="clear" w:color="auto" w:fill="FFFFFF"/>
        <w:spacing w:before="0" w:beforeAutospacing="0" w:after="0" w:afterAutospacing="0"/>
        <w:jc w:val="both"/>
        <w:rPr>
          <w:rStyle w:val="s10"/>
          <w:bCs/>
          <w:sz w:val="28"/>
          <w:szCs w:val="28"/>
        </w:rPr>
      </w:pPr>
      <w:r w:rsidRPr="006D0398">
        <w:rPr>
          <w:rStyle w:val="s10"/>
          <w:bCs/>
          <w:sz w:val="28"/>
          <w:szCs w:val="28"/>
        </w:rPr>
        <w:t xml:space="preserve"> 3) Комиссия в ходе инвентаризации:</w:t>
      </w:r>
    </w:p>
    <w:p w14:paraId="5A6C8571" w14:textId="77777777" w:rsidR="002A0015" w:rsidRPr="006D0398" w:rsidRDefault="002A0015" w:rsidP="006D0398">
      <w:pPr>
        <w:pStyle w:val="s1"/>
        <w:shd w:val="clear" w:color="auto" w:fill="FFFFFF"/>
        <w:spacing w:before="0" w:beforeAutospacing="0" w:after="0" w:afterAutospacing="0"/>
        <w:jc w:val="both"/>
        <w:rPr>
          <w:rStyle w:val="s10"/>
          <w:bCs/>
          <w:sz w:val="28"/>
          <w:szCs w:val="28"/>
        </w:rPr>
      </w:pPr>
      <w:r w:rsidRPr="006D0398">
        <w:rPr>
          <w:rStyle w:val="s10"/>
          <w:bCs/>
          <w:sz w:val="28"/>
          <w:szCs w:val="28"/>
        </w:rPr>
        <w:t>- определяет сроки исковой давности каждой задолженности;</w:t>
      </w:r>
    </w:p>
    <w:p w14:paraId="10482CA0" w14:textId="77777777" w:rsidR="002A0015" w:rsidRPr="006D0398" w:rsidRDefault="002A0015" w:rsidP="006D0398">
      <w:pPr>
        <w:pStyle w:val="s1"/>
        <w:shd w:val="clear" w:color="auto" w:fill="FFFFFF"/>
        <w:spacing w:before="0" w:beforeAutospacing="0" w:after="0" w:afterAutospacing="0"/>
        <w:jc w:val="both"/>
        <w:rPr>
          <w:rStyle w:val="s10"/>
          <w:bCs/>
          <w:sz w:val="28"/>
          <w:szCs w:val="28"/>
        </w:rPr>
      </w:pPr>
      <w:r w:rsidRPr="006D0398">
        <w:rPr>
          <w:rStyle w:val="s10"/>
          <w:bCs/>
          <w:sz w:val="28"/>
          <w:szCs w:val="28"/>
        </w:rPr>
        <w:t>- выявляет суммы задолженности, по которым в отчетном году кредиторы предъявили требования.</w:t>
      </w:r>
    </w:p>
    <w:p w14:paraId="3BE4B12B" w14:textId="77777777" w:rsidR="002A0015" w:rsidRPr="006D0398" w:rsidRDefault="002A0015" w:rsidP="006D0398">
      <w:pPr>
        <w:pStyle w:val="s1"/>
        <w:shd w:val="clear" w:color="auto" w:fill="FFFFFF"/>
        <w:spacing w:before="0" w:beforeAutospacing="0" w:after="0" w:afterAutospacing="0"/>
        <w:jc w:val="both"/>
        <w:rPr>
          <w:rStyle w:val="s10"/>
          <w:bCs/>
          <w:sz w:val="28"/>
          <w:szCs w:val="28"/>
        </w:rPr>
      </w:pPr>
      <w:r w:rsidRPr="006D0398">
        <w:rPr>
          <w:rStyle w:val="s10"/>
          <w:bCs/>
          <w:sz w:val="28"/>
          <w:szCs w:val="28"/>
        </w:rPr>
        <w:t xml:space="preserve">Результатом проведенной работы является оформленное инвентаризационной комиссией  </w:t>
      </w:r>
      <w:r w:rsidR="008F5CAC" w:rsidRPr="006D0398">
        <w:rPr>
          <w:sz w:val="28"/>
          <w:szCs w:val="28"/>
        </w:rPr>
        <w:t xml:space="preserve">Решение (ф. 0510437) </w:t>
      </w:r>
      <w:r w:rsidRPr="006D0398">
        <w:rPr>
          <w:rStyle w:val="s10"/>
          <w:bCs/>
          <w:sz w:val="28"/>
          <w:szCs w:val="28"/>
        </w:rPr>
        <w:t xml:space="preserve">о списании кредиторской задолженности, невостребованной кредиторами, с </w:t>
      </w:r>
      <w:r w:rsidR="008F5CAC" w:rsidRPr="006D0398">
        <w:rPr>
          <w:rStyle w:val="s10"/>
          <w:bCs/>
          <w:sz w:val="28"/>
          <w:szCs w:val="28"/>
        </w:rPr>
        <w:t xml:space="preserve">балансового или </w:t>
      </w:r>
      <w:r w:rsidRPr="006D0398">
        <w:rPr>
          <w:rStyle w:val="s10"/>
          <w:bCs/>
          <w:sz w:val="28"/>
          <w:szCs w:val="28"/>
        </w:rPr>
        <w:t>забалансового учета.</w:t>
      </w:r>
    </w:p>
    <w:p w14:paraId="4F6D9D8E" w14:textId="77777777" w:rsidR="002A0015" w:rsidRPr="006D0398" w:rsidRDefault="002A0015" w:rsidP="006D0398">
      <w:pPr>
        <w:pStyle w:val="s1"/>
        <w:shd w:val="clear" w:color="auto" w:fill="FFFFFF"/>
        <w:spacing w:before="0" w:beforeAutospacing="0" w:after="0" w:afterAutospacing="0"/>
        <w:jc w:val="both"/>
        <w:rPr>
          <w:rStyle w:val="s10"/>
          <w:bCs/>
          <w:sz w:val="28"/>
          <w:szCs w:val="28"/>
        </w:rPr>
      </w:pPr>
      <w:r w:rsidRPr="006D0398">
        <w:rPr>
          <w:rStyle w:val="s10"/>
          <w:bCs/>
          <w:sz w:val="28"/>
          <w:szCs w:val="28"/>
        </w:rPr>
        <w:t xml:space="preserve">4) </w:t>
      </w:r>
      <w:r w:rsidR="008F5CAC" w:rsidRPr="006D0398">
        <w:rPr>
          <w:sz w:val="28"/>
          <w:szCs w:val="28"/>
        </w:rPr>
        <w:t xml:space="preserve">Решение (ф. 0510437) </w:t>
      </w:r>
      <w:r w:rsidRPr="006D0398">
        <w:rPr>
          <w:rStyle w:val="s10"/>
          <w:bCs/>
          <w:sz w:val="28"/>
          <w:szCs w:val="28"/>
        </w:rPr>
        <w:t xml:space="preserve">передается в </w:t>
      </w:r>
      <w:r w:rsidR="008F5CAC" w:rsidRPr="006D0398">
        <w:rPr>
          <w:rStyle w:val="s10"/>
          <w:bCs/>
          <w:sz w:val="28"/>
          <w:szCs w:val="28"/>
        </w:rPr>
        <w:t>Б</w:t>
      </w:r>
      <w:r w:rsidRPr="006D0398">
        <w:rPr>
          <w:rStyle w:val="s10"/>
          <w:bCs/>
          <w:sz w:val="28"/>
          <w:szCs w:val="28"/>
        </w:rPr>
        <w:t>ухгалтерию для отражения в бухгалтерском учете проводок по списанию задолженности.</w:t>
      </w:r>
    </w:p>
    <w:p w14:paraId="3B422FBF" w14:textId="77777777" w:rsidR="00C049B4" w:rsidRPr="006D0398" w:rsidRDefault="00C049B4" w:rsidP="006D0398">
      <w:pPr>
        <w:pStyle w:val="s1"/>
        <w:spacing w:before="0" w:beforeAutospacing="0" w:after="0" w:afterAutospacing="0"/>
        <w:jc w:val="both"/>
        <w:rPr>
          <w:sz w:val="28"/>
          <w:szCs w:val="28"/>
        </w:rPr>
      </w:pPr>
      <w:r w:rsidRPr="006D0398">
        <w:rPr>
          <w:sz w:val="28"/>
          <w:szCs w:val="28"/>
        </w:rPr>
        <w:t>Списание кредиторской задолженности по доходам и расходам отражается в учете по дебету счета балансового учета, на котором числится задолженность, и кредиту счета 1 401 10 173.</w:t>
      </w:r>
    </w:p>
    <w:p w14:paraId="752E8016" w14:textId="77777777" w:rsidR="00C049B4" w:rsidRPr="006D0398" w:rsidRDefault="00C049B4" w:rsidP="006D0398">
      <w:pPr>
        <w:pStyle w:val="s1"/>
        <w:spacing w:before="0" w:beforeAutospacing="0" w:after="0" w:afterAutospacing="0"/>
        <w:jc w:val="both"/>
        <w:rPr>
          <w:sz w:val="28"/>
          <w:szCs w:val="28"/>
        </w:rPr>
      </w:pPr>
      <w:r w:rsidRPr="006D0398">
        <w:rPr>
          <w:sz w:val="28"/>
          <w:szCs w:val="28"/>
        </w:rPr>
        <w:t>Признание кредиторской задолженности, учтенной на забалансовом счете 20, отвечающей понятию «Обязательство» (восстановление в балансовом учете), в связи с предъявлением кредитором или его правопреемником требования об оплате задолженности, отражается в учете на основании Решения о восстановлении кредиторской задолженности (ф. 0510446) по дебету счета 0 401 10 173 и кредиту балансовых счетов, по которым числилась ранее такая кредиторская задолженность (300 00 «Обязательства» и 200 00 «Финансовые активы»), с одновременным уменьшением забалансового счета 20.</w:t>
      </w:r>
    </w:p>
    <w:p w14:paraId="13F4B3B2" w14:textId="77777777" w:rsidR="00762A6F" w:rsidRPr="006D0398" w:rsidRDefault="00762A6F" w:rsidP="006D0398">
      <w:pPr>
        <w:pStyle w:val="s1"/>
        <w:shd w:val="clear" w:color="auto" w:fill="FFFFFF"/>
        <w:spacing w:before="0" w:beforeAutospacing="0" w:after="0" w:afterAutospacing="0"/>
        <w:jc w:val="both"/>
        <w:rPr>
          <w:sz w:val="28"/>
          <w:szCs w:val="28"/>
        </w:rPr>
      </w:pPr>
      <w:r w:rsidRPr="006D0398">
        <w:rPr>
          <w:sz w:val="28"/>
          <w:szCs w:val="28"/>
        </w:rPr>
        <w:lastRenderedPageBreak/>
        <w:t>2.</w:t>
      </w:r>
      <w:r w:rsidR="00AF3C65">
        <w:rPr>
          <w:sz w:val="28"/>
          <w:szCs w:val="28"/>
        </w:rPr>
        <w:t>10.11</w:t>
      </w:r>
      <w:r w:rsidRPr="006D0398">
        <w:rPr>
          <w:sz w:val="28"/>
          <w:szCs w:val="28"/>
        </w:rPr>
        <w:t xml:space="preserve">. Стоимость подписки на периодические (справочные) издания списывается на расходы текущего финансового года (учитываются в составе затрат на изготовление готовой продукции, выполнение работ, оказание услуг) без предварительного отражения на счете по учету материальных запасов по мере поступления таких </w:t>
      </w:r>
      <w:proofErr w:type="spellStart"/>
      <w:r w:rsidRPr="006D0398">
        <w:rPr>
          <w:sz w:val="28"/>
          <w:szCs w:val="28"/>
        </w:rPr>
        <w:t>изданий.К</w:t>
      </w:r>
      <w:proofErr w:type="spellEnd"/>
      <w:r w:rsidRPr="006D0398">
        <w:rPr>
          <w:sz w:val="28"/>
          <w:szCs w:val="28"/>
        </w:rPr>
        <w:t xml:space="preserve"> расходам текущего финансового года затраты по подписке относятся только в части, приходящейся на фактически поступившие в организацию периодические печатные издания (на основании документа, подтверждающего их получение).</w:t>
      </w:r>
    </w:p>
    <w:p w14:paraId="2D9E7620" w14:textId="77777777" w:rsidR="008B4143" w:rsidRPr="006D0398" w:rsidRDefault="00AF3C65" w:rsidP="006D0398">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2.10.12</w:t>
      </w:r>
      <w:r w:rsidR="004E7F4F" w:rsidRPr="006D0398">
        <w:rPr>
          <w:rFonts w:ascii="Times New Roman" w:hAnsi="Times New Roman"/>
          <w:sz w:val="28"/>
          <w:szCs w:val="28"/>
        </w:rPr>
        <w:t xml:space="preserve">. </w:t>
      </w:r>
      <w:r w:rsidR="008B4143" w:rsidRPr="006D0398">
        <w:rPr>
          <w:rFonts w:ascii="Times New Roman" w:hAnsi="Times New Roman"/>
          <w:sz w:val="28"/>
          <w:szCs w:val="28"/>
        </w:rPr>
        <w:t xml:space="preserve">Начисление социального пособия на погребение и оплаты 4 дополнительных выходных дней одному из родителей (опекуну, попечителю) для ухода за детьми-инвалидами отражается в учете по дебету счета 0 303 05 831 и кредиту счетов </w:t>
      </w:r>
      <w:r w:rsidR="009309E0" w:rsidRPr="006D0398">
        <w:rPr>
          <w:rFonts w:ascii="Times New Roman" w:hAnsi="Times New Roman"/>
          <w:sz w:val="28"/>
          <w:szCs w:val="28"/>
        </w:rPr>
        <w:t>0</w:t>
      </w:r>
      <w:r w:rsidR="008B4143" w:rsidRPr="006D0398">
        <w:rPr>
          <w:rFonts w:ascii="Times New Roman" w:hAnsi="Times New Roman"/>
          <w:sz w:val="28"/>
          <w:szCs w:val="28"/>
        </w:rPr>
        <w:t xml:space="preserve"> 302 65 737, </w:t>
      </w:r>
      <w:r w:rsidR="009309E0" w:rsidRPr="006D0398">
        <w:rPr>
          <w:rFonts w:ascii="Times New Roman" w:hAnsi="Times New Roman"/>
          <w:sz w:val="28"/>
          <w:szCs w:val="28"/>
        </w:rPr>
        <w:t>0</w:t>
      </w:r>
      <w:r w:rsidR="008B4143" w:rsidRPr="006D0398">
        <w:rPr>
          <w:rFonts w:ascii="Times New Roman" w:hAnsi="Times New Roman"/>
          <w:sz w:val="28"/>
          <w:szCs w:val="28"/>
        </w:rPr>
        <w:t xml:space="preserve"> 302 66 737 соответственно. </w:t>
      </w:r>
    </w:p>
    <w:p w14:paraId="332687E3" w14:textId="77777777" w:rsidR="008B4143" w:rsidRPr="006D0398" w:rsidRDefault="00884498" w:rsidP="006D0398">
      <w:pPr>
        <w:autoSpaceDE w:val="0"/>
        <w:autoSpaceDN w:val="0"/>
        <w:adjustRightInd w:val="0"/>
        <w:spacing w:after="0" w:line="240" w:lineRule="auto"/>
        <w:jc w:val="both"/>
        <w:rPr>
          <w:rFonts w:ascii="Times New Roman" w:hAnsi="Times New Roman"/>
          <w:sz w:val="28"/>
          <w:szCs w:val="28"/>
        </w:rPr>
      </w:pPr>
      <w:r w:rsidRPr="006D0398">
        <w:rPr>
          <w:rFonts w:ascii="Times New Roman" w:hAnsi="Times New Roman"/>
          <w:sz w:val="28"/>
          <w:szCs w:val="28"/>
        </w:rPr>
        <w:t xml:space="preserve">При выплате пособия </w:t>
      </w:r>
      <w:r w:rsidR="008B4143" w:rsidRPr="006D0398">
        <w:rPr>
          <w:rFonts w:ascii="Times New Roman" w:hAnsi="Times New Roman"/>
          <w:sz w:val="28"/>
          <w:szCs w:val="28"/>
        </w:rPr>
        <w:t xml:space="preserve">в учете отражается начисление задолженности ФСС по возмещению расходов работодателя по выплатам социального пособия на погребение и по оплате четырех дополнительных выходных дней для ухода за детьми-инвалидами по тому КФО, за счет которого была произведена выплата (произведено начисление): Дебет (КВР) 0 209 34 561 Кредит 0 303 05 731. </w:t>
      </w:r>
    </w:p>
    <w:p w14:paraId="6837D645" w14:textId="77777777" w:rsidR="00E82FE3" w:rsidRPr="006D0398" w:rsidRDefault="00884498" w:rsidP="006D0398">
      <w:pPr>
        <w:pStyle w:val="s1"/>
        <w:shd w:val="clear" w:color="auto" w:fill="FFFFFF"/>
        <w:spacing w:before="0" w:beforeAutospacing="0" w:after="0" w:afterAutospacing="0"/>
        <w:jc w:val="both"/>
        <w:rPr>
          <w:rStyle w:val="s10"/>
          <w:sz w:val="28"/>
          <w:szCs w:val="28"/>
        </w:rPr>
      </w:pPr>
      <w:r w:rsidRPr="006D0398">
        <w:rPr>
          <w:sz w:val="28"/>
          <w:szCs w:val="28"/>
        </w:rPr>
        <w:t xml:space="preserve">При поступлении средств от ФСС </w:t>
      </w:r>
      <w:r w:rsidR="008B4143" w:rsidRPr="006D0398">
        <w:rPr>
          <w:sz w:val="28"/>
          <w:szCs w:val="28"/>
        </w:rPr>
        <w:t>в текущем году</w:t>
      </w:r>
      <w:r w:rsidRPr="006D0398">
        <w:rPr>
          <w:sz w:val="28"/>
          <w:szCs w:val="28"/>
        </w:rPr>
        <w:t xml:space="preserve"> возмещения расходов Учреждения текущего года</w:t>
      </w:r>
      <w:r w:rsidR="008B4143" w:rsidRPr="006D0398">
        <w:rPr>
          <w:sz w:val="28"/>
          <w:szCs w:val="28"/>
        </w:rPr>
        <w:t xml:space="preserve"> в учете отражается восстановление кассовых расходов с одновременным уменьшением дебиторской задолженности</w:t>
      </w:r>
      <w:r w:rsidR="00E82FE3" w:rsidRPr="006D0398">
        <w:rPr>
          <w:sz w:val="28"/>
          <w:szCs w:val="28"/>
        </w:rPr>
        <w:t>.</w:t>
      </w:r>
    </w:p>
    <w:p w14:paraId="412407DB" w14:textId="77777777" w:rsidR="00E2373D" w:rsidRPr="006D0398" w:rsidRDefault="00E2373D" w:rsidP="006D0398">
      <w:pPr>
        <w:pStyle w:val="s1"/>
        <w:shd w:val="clear" w:color="auto" w:fill="FFFFFF"/>
        <w:spacing w:before="0" w:beforeAutospacing="0" w:after="0" w:afterAutospacing="0"/>
        <w:jc w:val="both"/>
        <w:rPr>
          <w:sz w:val="28"/>
          <w:szCs w:val="28"/>
        </w:rPr>
      </w:pPr>
      <w:r w:rsidRPr="006D0398">
        <w:rPr>
          <w:rStyle w:val="s10"/>
          <w:sz w:val="28"/>
          <w:szCs w:val="28"/>
        </w:rPr>
        <w:t>.</w:t>
      </w:r>
    </w:p>
    <w:p w14:paraId="1E4E40E4" w14:textId="77777777" w:rsidR="00D21266" w:rsidRPr="006D0398" w:rsidRDefault="0051658C" w:rsidP="006D0398">
      <w:pPr>
        <w:pStyle w:val="s1"/>
        <w:shd w:val="clear" w:color="auto" w:fill="FFFFFF"/>
        <w:spacing w:before="0" w:beforeAutospacing="0" w:after="0" w:afterAutospacing="0"/>
        <w:jc w:val="both"/>
        <w:rPr>
          <w:sz w:val="28"/>
          <w:szCs w:val="28"/>
        </w:rPr>
      </w:pPr>
      <w:r w:rsidRPr="006D0398">
        <w:rPr>
          <w:sz w:val="28"/>
          <w:szCs w:val="28"/>
        </w:rPr>
        <w:t>2</w:t>
      </w:r>
      <w:r w:rsidR="00AF3C65">
        <w:rPr>
          <w:sz w:val="28"/>
          <w:szCs w:val="28"/>
        </w:rPr>
        <w:t>.10.13</w:t>
      </w:r>
      <w:r w:rsidR="00D21266" w:rsidRPr="006D0398">
        <w:rPr>
          <w:sz w:val="28"/>
          <w:szCs w:val="28"/>
        </w:rPr>
        <w:t xml:space="preserve"> 340 КОСГУ, так и по иным подстатьям КОСГУ согласно порядку применения КОСГУ. В этом случае кассовые, а также фактические расходы</w:t>
      </w:r>
      <w:r w:rsidR="00306853" w:rsidRPr="006D0398">
        <w:rPr>
          <w:sz w:val="28"/>
          <w:szCs w:val="28"/>
        </w:rPr>
        <w:t xml:space="preserve"> (затраты)</w:t>
      </w:r>
      <w:r w:rsidR="00D21266" w:rsidRPr="006D0398">
        <w:rPr>
          <w:sz w:val="28"/>
          <w:szCs w:val="28"/>
        </w:rPr>
        <w:t xml:space="preserve"> отражаются по тому коду КОСГУ, по которому приобретались </w:t>
      </w:r>
      <w:proofErr w:type="spellStart"/>
      <w:r w:rsidR="00D21266" w:rsidRPr="006D0398">
        <w:rPr>
          <w:sz w:val="28"/>
          <w:szCs w:val="28"/>
        </w:rPr>
        <w:t>матзапасы</w:t>
      </w:r>
      <w:proofErr w:type="spellEnd"/>
      <w:r w:rsidR="00D21266" w:rsidRPr="006D0398">
        <w:rPr>
          <w:sz w:val="28"/>
          <w:szCs w:val="28"/>
        </w:rPr>
        <w:t xml:space="preserve"> (в том числе КОСГУ 214, 223, 226, 263, 265, 267), при этом расчеты с поставщиками отражаются на счетах 0 302 34 000 и (или) 0 206 34 000, с  подотчетными лицами – по счету 0 208 34 000.</w:t>
      </w:r>
    </w:p>
    <w:p w14:paraId="3B1C269F" w14:textId="77777777" w:rsidR="008B4143" w:rsidRPr="006D0398" w:rsidRDefault="00AF3C65" w:rsidP="006D0398">
      <w:pPr>
        <w:pStyle w:val="s1"/>
        <w:spacing w:before="0" w:beforeAutospacing="0" w:after="0" w:afterAutospacing="0"/>
        <w:jc w:val="both"/>
        <w:rPr>
          <w:sz w:val="28"/>
          <w:szCs w:val="28"/>
        </w:rPr>
      </w:pPr>
      <w:r>
        <w:rPr>
          <w:sz w:val="28"/>
          <w:szCs w:val="28"/>
        </w:rPr>
        <w:t>2.10</w:t>
      </w:r>
      <w:r w:rsidR="002B2B88">
        <w:rPr>
          <w:sz w:val="28"/>
          <w:szCs w:val="28"/>
        </w:rPr>
        <w:t>.14</w:t>
      </w:r>
      <w:r w:rsidR="008B4143" w:rsidRPr="006D0398">
        <w:rPr>
          <w:sz w:val="28"/>
          <w:szCs w:val="28"/>
        </w:rPr>
        <w:t>. В случае досрочного расторжения договора по доходам, изменения его условий на основании дополнительного соглашения об изменении суммы в сторону уменьшения, ранее учтенные на счете 401 40 суммы доходов будущих периодов корректируются на сумму уменьшения и отражаются в учете следующей записью: Дебет 0 401 40 ХХХ Кредит 0 205 ХХ 66Х.</w:t>
      </w:r>
    </w:p>
    <w:p w14:paraId="420279A7" w14:textId="77777777" w:rsidR="000667AB" w:rsidRPr="006D0398" w:rsidRDefault="002B2B88" w:rsidP="006D0398">
      <w:pPr>
        <w:pStyle w:val="s1"/>
        <w:spacing w:before="0" w:beforeAutospacing="0" w:after="0" w:afterAutospacing="0"/>
        <w:jc w:val="both"/>
        <w:rPr>
          <w:sz w:val="28"/>
          <w:szCs w:val="28"/>
        </w:rPr>
      </w:pPr>
      <w:r>
        <w:rPr>
          <w:sz w:val="28"/>
          <w:szCs w:val="28"/>
        </w:rPr>
        <w:t>2.10.15</w:t>
      </w:r>
      <w:r w:rsidR="000667AB" w:rsidRPr="006D0398">
        <w:rPr>
          <w:sz w:val="28"/>
          <w:szCs w:val="28"/>
        </w:rPr>
        <w:t xml:space="preserve">. </w:t>
      </w:r>
      <w:r w:rsidR="0002362C" w:rsidRPr="006D0398">
        <w:rPr>
          <w:sz w:val="28"/>
          <w:szCs w:val="28"/>
        </w:rPr>
        <w:t xml:space="preserve">В случае </w:t>
      </w:r>
      <w:r w:rsidR="009C1812" w:rsidRPr="006D0398">
        <w:rPr>
          <w:sz w:val="28"/>
          <w:szCs w:val="28"/>
        </w:rPr>
        <w:t xml:space="preserve">возникновения обязанности у Учреждения перечислить </w:t>
      </w:r>
      <w:r w:rsidR="00655A02" w:rsidRPr="006D0398">
        <w:rPr>
          <w:sz w:val="28"/>
          <w:szCs w:val="28"/>
        </w:rPr>
        <w:t xml:space="preserve"> средств</w:t>
      </w:r>
      <w:r w:rsidR="009C1812" w:rsidRPr="006D0398">
        <w:rPr>
          <w:sz w:val="28"/>
          <w:szCs w:val="28"/>
        </w:rPr>
        <w:t>а</w:t>
      </w:r>
      <w:r w:rsidR="00655A02" w:rsidRPr="006D0398">
        <w:rPr>
          <w:sz w:val="28"/>
          <w:szCs w:val="28"/>
        </w:rPr>
        <w:t>, поступивши</w:t>
      </w:r>
      <w:r w:rsidR="009C1812" w:rsidRPr="006D0398">
        <w:rPr>
          <w:sz w:val="28"/>
          <w:szCs w:val="28"/>
        </w:rPr>
        <w:t>е</w:t>
      </w:r>
      <w:r w:rsidR="00655A02" w:rsidRPr="006D0398">
        <w:rPr>
          <w:sz w:val="28"/>
          <w:szCs w:val="28"/>
        </w:rPr>
        <w:t xml:space="preserve"> во временное распоряжение, в доход бюджета, отражается изменение контрагента: закрываются расчеты с лицом, перечислившим средства, и открываются расчеты с Учредителем (</w:t>
      </w:r>
      <w:r w:rsidR="009C1812" w:rsidRPr="006D0398">
        <w:rPr>
          <w:sz w:val="28"/>
          <w:szCs w:val="28"/>
        </w:rPr>
        <w:t>администратором доходов бюджета</w:t>
      </w:r>
      <w:r w:rsidR="00655A02" w:rsidRPr="006D0398">
        <w:rPr>
          <w:sz w:val="28"/>
          <w:szCs w:val="28"/>
        </w:rPr>
        <w:t>):</w:t>
      </w:r>
    </w:p>
    <w:p w14:paraId="7401D7FA" w14:textId="77777777" w:rsidR="008B4143" w:rsidRPr="006D0398" w:rsidRDefault="00655A02" w:rsidP="006D0398">
      <w:pPr>
        <w:pStyle w:val="s1"/>
        <w:spacing w:before="0" w:beforeAutospacing="0" w:after="0" w:afterAutospacing="0"/>
        <w:jc w:val="both"/>
        <w:rPr>
          <w:sz w:val="28"/>
          <w:szCs w:val="28"/>
        </w:rPr>
      </w:pPr>
      <w:r w:rsidRPr="006D0398">
        <w:rPr>
          <w:sz w:val="28"/>
          <w:szCs w:val="28"/>
        </w:rPr>
        <w:t>Дебет 3 304 01 83Х (Контрагент) Кредит 3 304 01 731 (Учредитель, бюджет).</w:t>
      </w:r>
    </w:p>
    <w:p w14:paraId="05C789A2" w14:textId="77777777" w:rsidR="00387EA9" w:rsidRPr="006D0398" w:rsidRDefault="009C1812" w:rsidP="006D0398">
      <w:pPr>
        <w:pStyle w:val="s1"/>
        <w:spacing w:before="0" w:beforeAutospacing="0" w:after="0" w:afterAutospacing="0"/>
        <w:jc w:val="both"/>
        <w:rPr>
          <w:sz w:val="28"/>
          <w:szCs w:val="28"/>
        </w:rPr>
      </w:pPr>
      <w:r w:rsidRPr="006D0398">
        <w:rPr>
          <w:sz w:val="28"/>
          <w:szCs w:val="28"/>
        </w:rPr>
        <w:t>2).</w:t>
      </w:r>
    </w:p>
    <w:p w14:paraId="52F7D069" w14:textId="77777777" w:rsidR="0027565D" w:rsidRPr="006D0398" w:rsidRDefault="0027565D" w:rsidP="006D0398">
      <w:pPr>
        <w:pStyle w:val="s1"/>
        <w:spacing w:before="0" w:beforeAutospacing="0" w:after="0" w:afterAutospacing="0"/>
        <w:jc w:val="both"/>
        <w:rPr>
          <w:sz w:val="28"/>
          <w:szCs w:val="28"/>
        </w:rPr>
      </w:pPr>
      <w:r w:rsidRPr="006D0398">
        <w:rPr>
          <w:sz w:val="28"/>
          <w:szCs w:val="28"/>
        </w:rPr>
        <w:lastRenderedPageBreak/>
        <w:t>2.1</w:t>
      </w:r>
      <w:r w:rsidR="002B2B88">
        <w:rPr>
          <w:sz w:val="28"/>
          <w:szCs w:val="28"/>
        </w:rPr>
        <w:t>0.16</w:t>
      </w:r>
      <w:r w:rsidRPr="006D0398">
        <w:rPr>
          <w:sz w:val="28"/>
          <w:szCs w:val="28"/>
        </w:rPr>
        <w:t>. В целях анализа задолженности по предоставленным авансам, а также для раскрытия информации в пояснениях к отчетности на предмет нарушения сроков исполнения своих обязательств контрагентами – исполнителями контрактов (договоров, соглашений) ведется дополнительный аналитический учет на счете 206 00 «Расчеты по выданным авансам» в разрезе сроков исполнения обязательств контрагентом. Применяется дополнительный аналитический признак к счету 206 00 по каждому авансовому платежу – дата исполнения контрагентом обязательства, по которому предоставлен аванс (дата осуществления поставки, выполнения работ, оказания услуг).</w:t>
      </w:r>
    </w:p>
    <w:p w14:paraId="08032DB4" w14:textId="77777777" w:rsidR="00BE0A14" w:rsidRPr="006D0398" w:rsidRDefault="00F22CC3" w:rsidP="006D0398">
      <w:pPr>
        <w:pStyle w:val="11"/>
        <w:spacing w:line="240" w:lineRule="auto"/>
        <w:jc w:val="both"/>
        <w:rPr>
          <w:rFonts w:ascii="Times New Roman" w:hAnsi="Times New Roman"/>
          <w:color w:val="auto"/>
        </w:rPr>
      </w:pPr>
      <w:bookmarkStart w:id="490" w:name="Par779"/>
      <w:bookmarkStart w:id="491" w:name="_Toc29740608"/>
      <w:bookmarkStart w:id="492" w:name="_Toc29741014"/>
      <w:bookmarkStart w:id="493" w:name="_Toc29741278"/>
      <w:bookmarkStart w:id="494" w:name="_Toc29741582"/>
      <w:bookmarkStart w:id="495" w:name="_Toc29741811"/>
      <w:bookmarkStart w:id="496" w:name="_Toc29743286"/>
      <w:bookmarkStart w:id="497" w:name="_Toc29743375"/>
      <w:bookmarkStart w:id="498" w:name="_Toc30435265"/>
      <w:bookmarkStart w:id="499" w:name="_Toc30435364"/>
      <w:bookmarkStart w:id="500" w:name="_Toc30435482"/>
      <w:bookmarkStart w:id="501" w:name="_Toc30503868"/>
      <w:bookmarkStart w:id="502" w:name="_Toc30839368"/>
      <w:bookmarkStart w:id="503" w:name="_Toc30853037"/>
      <w:bookmarkStart w:id="504" w:name="_Toc31457249"/>
      <w:bookmarkStart w:id="505" w:name="_Toc31457548"/>
      <w:bookmarkStart w:id="506" w:name="_Toc31457580"/>
      <w:bookmarkStart w:id="507" w:name="_Toc31457612"/>
      <w:bookmarkStart w:id="508" w:name="_Toc31457675"/>
      <w:bookmarkStart w:id="509" w:name="_Toc31458392"/>
      <w:bookmarkStart w:id="510" w:name="_Toc32069995"/>
      <w:bookmarkStart w:id="511" w:name="_Toc32139310"/>
      <w:bookmarkStart w:id="512" w:name="_Toc32753657"/>
      <w:bookmarkStart w:id="513" w:name="_Toc32753729"/>
      <w:bookmarkStart w:id="514" w:name="_Toc32753765"/>
      <w:bookmarkStart w:id="515" w:name="_Toc32753805"/>
      <w:bookmarkStart w:id="516" w:name="_Toc32753841"/>
      <w:bookmarkStart w:id="517" w:name="_Toc32754034"/>
      <w:bookmarkStart w:id="518" w:name="_Toc46828105"/>
      <w:bookmarkStart w:id="519" w:name="_Toc55912563"/>
      <w:bookmarkStart w:id="520" w:name="_Toc62390284"/>
      <w:bookmarkEnd w:id="490"/>
      <w:r>
        <w:rPr>
          <w:rFonts w:ascii="Times New Roman" w:hAnsi="Times New Roman"/>
          <w:color w:val="auto"/>
        </w:rPr>
        <w:t>2.11</w:t>
      </w:r>
      <w:r w:rsidR="00F70E6F" w:rsidRPr="006D0398">
        <w:rPr>
          <w:rFonts w:ascii="Times New Roman" w:hAnsi="Times New Roman"/>
          <w:color w:val="auto"/>
        </w:rPr>
        <w:t xml:space="preserve">. </w:t>
      </w:r>
      <w:r w:rsidR="007F7990" w:rsidRPr="006D0398">
        <w:rPr>
          <w:rFonts w:ascii="Times New Roman" w:hAnsi="Times New Roman"/>
          <w:color w:val="auto"/>
        </w:rPr>
        <w:t>Расчеты</w:t>
      </w:r>
      <w:r w:rsidR="00F70E6F" w:rsidRPr="006D0398">
        <w:rPr>
          <w:rFonts w:ascii="Times New Roman" w:hAnsi="Times New Roman"/>
          <w:color w:val="auto"/>
        </w:rPr>
        <w:t xml:space="preserve"> с подотчетными лицами</w:t>
      </w:r>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p>
    <w:p w14:paraId="7CFD18E5" w14:textId="77777777" w:rsidR="008B4143" w:rsidRPr="006D0398" w:rsidRDefault="00B63731" w:rsidP="006D0398">
      <w:pPr>
        <w:pStyle w:val="s1"/>
        <w:spacing w:before="0" w:beforeAutospacing="0" w:after="0" w:afterAutospacing="0"/>
        <w:jc w:val="both"/>
        <w:rPr>
          <w:bCs/>
          <w:sz w:val="28"/>
          <w:szCs w:val="28"/>
        </w:rPr>
      </w:pPr>
      <w:r w:rsidRPr="006D0398">
        <w:rPr>
          <w:sz w:val="28"/>
          <w:szCs w:val="28"/>
        </w:rPr>
        <w:t>2.1</w:t>
      </w:r>
      <w:r w:rsidR="00F22CC3">
        <w:rPr>
          <w:sz w:val="28"/>
          <w:szCs w:val="28"/>
        </w:rPr>
        <w:t>1</w:t>
      </w:r>
      <w:r w:rsidRPr="006D0398">
        <w:rPr>
          <w:sz w:val="28"/>
          <w:szCs w:val="28"/>
        </w:rPr>
        <w:t>.</w:t>
      </w:r>
      <w:r w:rsidR="006A52EB" w:rsidRPr="006D0398">
        <w:rPr>
          <w:sz w:val="28"/>
          <w:szCs w:val="28"/>
        </w:rPr>
        <w:t>1</w:t>
      </w:r>
      <w:r w:rsidR="00A71822" w:rsidRPr="006D0398">
        <w:rPr>
          <w:sz w:val="28"/>
          <w:szCs w:val="28"/>
        </w:rPr>
        <w:t>.</w:t>
      </w:r>
      <w:r w:rsidRPr="006D0398">
        <w:rPr>
          <w:sz w:val="28"/>
          <w:szCs w:val="28"/>
        </w:rPr>
        <w:t xml:space="preserve"> Расчеты Учреждения с </w:t>
      </w:r>
      <w:r w:rsidR="003E2DFE" w:rsidRPr="006D0398">
        <w:rPr>
          <w:sz w:val="28"/>
          <w:szCs w:val="28"/>
        </w:rPr>
        <w:t xml:space="preserve">сотрудниками </w:t>
      </w:r>
      <w:r w:rsidRPr="006D0398">
        <w:rPr>
          <w:sz w:val="28"/>
          <w:szCs w:val="28"/>
        </w:rPr>
        <w:t>по выдаваемым им под отчет денежным средствам и денежным доку</w:t>
      </w:r>
      <w:r w:rsidR="003E2DFE" w:rsidRPr="006D0398">
        <w:rPr>
          <w:sz w:val="28"/>
          <w:szCs w:val="28"/>
        </w:rPr>
        <w:t xml:space="preserve">ментам ведется на счете 208 00 «Расчеты с подотчетными лицами», в том числе в </w:t>
      </w:r>
      <w:r w:rsidRPr="006D0398">
        <w:rPr>
          <w:bCs/>
          <w:sz w:val="28"/>
          <w:szCs w:val="28"/>
        </w:rPr>
        <w:t>тех случаях, когда до осуществления расходов подотчетная сумма не выдавалась</w:t>
      </w:r>
      <w:r w:rsidR="003E2DFE" w:rsidRPr="006D0398">
        <w:rPr>
          <w:bCs/>
          <w:sz w:val="28"/>
          <w:szCs w:val="28"/>
        </w:rPr>
        <w:t>.</w:t>
      </w:r>
    </w:p>
    <w:p w14:paraId="14B10679" w14:textId="77777777" w:rsidR="00891394" w:rsidRPr="006D0398" w:rsidRDefault="00412873" w:rsidP="006D0398">
      <w:pPr>
        <w:pStyle w:val="s1"/>
        <w:spacing w:before="0" w:beforeAutospacing="0" w:after="0" w:afterAutospacing="0"/>
        <w:jc w:val="both"/>
        <w:rPr>
          <w:sz w:val="28"/>
          <w:szCs w:val="28"/>
        </w:rPr>
      </w:pPr>
      <w:r w:rsidRPr="006D0398">
        <w:rPr>
          <w:sz w:val="28"/>
          <w:szCs w:val="28"/>
        </w:rPr>
        <w:t>2.</w:t>
      </w:r>
      <w:r w:rsidR="00A71822" w:rsidRPr="006D0398">
        <w:rPr>
          <w:sz w:val="28"/>
          <w:szCs w:val="28"/>
        </w:rPr>
        <w:t>1</w:t>
      </w:r>
      <w:r w:rsidR="00F22CC3">
        <w:rPr>
          <w:sz w:val="28"/>
          <w:szCs w:val="28"/>
        </w:rPr>
        <w:t>1</w:t>
      </w:r>
      <w:r w:rsidRPr="006D0398">
        <w:rPr>
          <w:sz w:val="28"/>
          <w:szCs w:val="28"/>
        </w:rPr>
        <w:t>.</w:t>
      </w:r>
      <w:r w:rsidR="006A52EB" w:rsidRPr="006D0398">
        <w:rPr>
          <w:sz w:val="28"/>
          <w:szCs w:val="28"/>
        </w:rPr>
        <w:t>2</w:t>
      </w:r>
      <w:r w:rsidR="00A71822" w:rsidRPr="006D0398">
        <w:rPr>
          <w:sz w:val="28"/>
          <w:szCs w:val="28"/>
        </w:rPr>
        <w:t>.</w:t>
      </w:r>
      <w:r w:rsidR="00891394" w:rsidRPr="006D0398">
        <w:rPr>
          <w:sz w:val="28"/>
          <w:szCs w:val="28"/>
        </w:rPr>
        <w:t>Выдача (перечисление) денежных средств под отчет производится на основании заявления (Решения о к</w:t>
      </w:r>
      <w:r w:rsidR="004D1D90" w:rsidRPr="006D0398">
        <w:rPr>
          <w:sz w:val="28"/>
          <w:szCs w:val="28"/>
        </w:rPr>
        <w:t>омандировании</w:t>
      </w:r>
      <w:r w:rsidR="00891394" w:rsidRPr="006D0398">
        <w:rPr>
          <w:sz w:val="28"/>
          <w:szCs w:val="28"/>
        </w:rPr>
        <w:t xml:space="preserve">) с указанием назначения аванса, при наличии визы руководителя Учреждения либо лица, имеющего право первой подписи на бухгалтерских и расчетных (денежных) документах. </w:t>
      </w:r>
    </w:p>
    <w:p w14:paraId="66521E68" w14:textId="77777777" w:rsidR="00412873" w:rsidRPr="006D0398" w:rsidRDefault="007263FE" w:rsidP="006D0398">
      <w:pPr>
        <w:pStyle w:val="s1"/>
        <w:spacing w:before="0" w:beforeAutospacing="0" w:after="0" w:afterAutospacing="0"/>
        <w:jc w:val="both"/>
        <w:rPr>
          <w:sz w:val="28"/>
          <w:szCs w:val="28"/>
        </w:rPr>
      </w:pPr>
      <w:r w:rsidRPr="006D0398">
        <w:rPr>
          <w:rFonts w:eastAsia="Calibri"/>
          <w:sz w:val="28"/>
          <w:szCs w:val="28"/>
          <w:lang w:eastAsia="en-US"/>
        </w:rPr>
        <w:t>2</w:t>
      </w:r>
      <w:r w:rsidR="00412873" w:rsidRPr="006D0398">
        <w:rPr>
          <w:sz w:val="28"/>
          <w:szCs w:val="28"/>
        </w:rPr>
        <w:t>.</w:t>
      </w:r>
      <w:r w:rsidR="00F22CC3">
        <w:rPr>
          <w:sz w:val="28"/>
          <w:szCs w:val="28"/>
        </w:rPr>
        <w:t>11</w:t>
      </w:r>
      <w:r w:rsidR="00412873" w:rsidRPr="006D0398">
        <w:rPr>
          <w:sz w:val="28"/>
          <w:szCs w:val="28"/>
        </w:rPr>
        <w:t>.</w:t>
      </w:r>
      <w:r w:rsidR="006A52EB" w:rsidRPr="006D0398">
        <w:rPr>
          <w:sz w:val="28"/>
          <w:szCs w:val="28"/>
        </w:rPr>
        <w:t>3</w:t>
      </w:r>
      <w:r w:rsidR="00412873" w:rsidRPr="006D0398">
        <w:rPr>
          <w:sz w:val="28"/>
          <w:szCs w:val="28"/>
        </w:rPr>
        <w:t xml:space="preserve">. Аванс выдается в пределах сумм, определяемых целевым назначением. </w:t>
      </w:r>
    </w:p>
    <w:p w14:paraId="77655C70" w14:textId="77777777" w:rsidR="007263FE" w:rsidRPr="006D0398" w:rsidRDefault="0071119E" w:rsidP="006D0398">
      <w:pPr>
        <w:pStyle w:val="s1"/>
        <w:spacing w:before="0" w:beforeAutospacing="0" w:after="0" w:afterAutospacing="0"/>
        <w:jc w:val="both"/>
        <w:rPr>
          <w:rFonts w:eastAsia="Calibri"/>
          <w:sz w:val="28"/>
          <w:szCs w:val="28"/>
          <w:lang w:eastAsia="en-US"/>
        </w:rPr>
      </w:pPr>
      <w:r w:rsidRPr="006D0398">
        <w:rPr>
          <w:rFonts w:eastAsia="Calibri"/>
          <w:sz w:val="28"/>
          <w:szCs w:val="28"/>
          <w:lang w:eastAsia="en-US"/>
        </w:rPr>
        <w:t>Выдача под отчет денежных средств осуществляется</w:t>
      </w:r>
      <w:r w:rsidR="00213559" w:rsidRPr="006D0398">
        <w:rPr>
          <w:rFonts w:eastAsia="Calibri"/>
          <w:sz w:val="28"/>
          <w:szCs w:val="28"/>
          <w:lang w:eastAsia="en-US"/>
        </w:rPr>
        <w:t xml:space="preserve"> </w:t>
      </w:r>
      <w:r w:rsidRPr="006D0398">
        <w:rPr>
          <w:rFonts w:eastAsia="Calibri"/>
          <w:sz w:val="28"/>
          <w:szCs w:val="28"/>
          <w:lang w:eastAsia="en-US"/>
        </w:rPr>
        <w:t xml:space="preserve">только при отсутствии задолженности по ранее выданным под отчет денежным средствам, по которым наступил срок предоставления </w:t>
      </w:r>
      <w:r w:rsidR="007263FE" w:rsidRPr="006D0398">
        <w:rPr>
          <w:rFonts w:eastAsia="Calibri"/>
          <w:sz w:val="28"/>
          <w:szCs w:val="28"/>
          <w:lang w:eastAsia="en-US"/>
        </w:rPr>
        <w:t>Авансового отчета.</w:t>
      </w:r>
    </w:p>
    <w:p w14:paraId="06981AAB" w14:textId="77777777" w:rsidR="00FF5E4B" w:rsidRPr="006D0398" w:rsidRDefault="006E6145" w:rsidP="006D0398">
      <w:pPr>
        <w:pStyle w:val="s1"/>
        <w:spacing w:before="0" w:beforeAutospacing="0" w:after="0" w:afterAutospacing="0"/>
        <w:jc w:val="both"/>
        <w:rPr>
          <w:sz w:val="28"/>
          <w:szCs w:val="28"/>
        </w:rPr>
      </w:pPr>
      <w:r w:rsidRPr="006D0398">
        <w:rPr>
          <w:sz w:val="28"/>
          <w:szCs w:val="28"/>
        </w:rPr>
        <w:t>Е</w:t>
      </w:r>
      <w:r w:rsidR="00412873" w:rsidRPr="006D0398">
        <w:rPr>
          <w:sz w:val="28"/>
          <w:szCs w:val="28"/>
        </w:rPr>
        <w:t xml:space="preserve">сли </w:t>
      </w:r>
      <w:r w:rsidR="008363DD" w:rsidRPr="006D0398">
        <w:rPr>
          <w:sz w:val="28"/>
          <w:szCs w:val="28"/>
        </w:rPr>
        <w:t>сотруднику</w:t>
      </w:r>
      <w:r w:rsidR="00FF5E4B" w:rsidRPr="006D0398">
        <w:rPr>
          <w:sz w:val="28"/>
          <w:szCs w:val="28"/>
        </w:rPr>
        <w:t>,</w:t>
      </w:r>
      <w:r w:rsidR="00412873" w:rsidRPr="006D0398">
        <w:rPr>
          <w:sz w:val="28"/>
          <w:szCs w:val="28"/>
        </w:rPr>
        <w:t xml:space="preserve"> находящемуся в командировке</w:t>
      </w:r>
      <w:r w:rsidR="008363DD" w:rsidRPr="006D0398">
        <w:rPr>
          <w:sz w:val="28"/>
          <w:szCs w:val="28"/>
        </w:rPr>
        <w:t>,</w:t>
      </w:r>
      <w:r w:rsidR="00412873" w:rsidRPr="006D0398">
        <w:rPr>
          <w:sz w:val="28"/>
          <w:szCs w:val="28"/>
        </w:rPr>
        <w:t xml:space="preserve"> продлен срок нахождения в командировке, дополнительные командировочные расходы могут быть перечислены на основании</w:t>
      </w:r>
      <w:r w:rsidR="00213559" w:rsidRPr="006D0398">
        <w:rPr>
          <w:sz w:val="28"/>
          <w:szCs w:val="28"/>
        </w:rPr>
        <w:t xml:space="preserve"> </w:t>
      </w:r>
      <w:r w:rsidR="00412873" w:rsidRPr="006D0398">
        <w:rPr>
          <w:sz w:val="28"/>
          <w:szCs w:val="28"/>
        </w:rPr>
        <w:t>приказа о продлении командировк</w:t>
      </w:r>
      <w:r w:rsidR="00FF5E4B" w:rsidRPr="006D0398">
        <w:rPr>
          <w:sz w:val="28"/>
          <w:szCs w:val="28"/>
        </w:rPr>
        <w:t xml:space="preserve">и и служебной записки, оформленной  руководителем структурного подразделения, в подчинение которого работает сотрудник, </w:t>
      </w:r>
      <w:r w:rsidR="008363DD" w:rsidRPr="006D0398">
        <w:rPr>
          <w:sz w:val="28"/>
          <w:szCs w:val="28"/>
        </w:rPr>
        <w:t xml:space="preserve">и содержащей визу об оплате руководителя </w:t>
      </w:r>
      <w:r w:rsidR="002D1764" w:rsidRPr="006D0398">
        <w:rPr>
          <w:sz w:val="28"/>
          <w:szCs w:val="28"/>
        </w:rPr>
        <w:t>У</w:t>
      </w:r>
      <w:r w:rsidR="00FF5E4B" w:rsidRPr="006D0398">
        <w:rPr>
          <w:sz w:val="28"/>
          <w:szCs w:val="28"/>
        </w:rPr>
        <w:t xml:space="preserve">чреждения или уполномоченного </w:t>
      </w:r>
      <w:r w:rsidR="008363DD" w:rsidRPr="006D0398">
        <w:rPr>
          <w:sz w:val="28"/>
          <w:szCs w:val="28"/>
        </w:rPr>
        <w:t xml:space="preserve">им </w:t>
      </w:r>
      <w:r w:rsidR="00FF5E4B" w:rsidRPr="006D0398">
        <w:rPr>
          <w:sz w:val="28"/>
          <w:szCs w:val="28"/>
        </w:rPr>
        <w:t>лица</w:t>
      </w:r>
      <w:r w:rsidR="00412873" w:rsidRPr="006D0398">
        <w:rPr>
          <w:sz w:val="28"/>
          <w:szCs w:val="28"/>
        </w:rPr>
        <w:t>.</w:t>
      </w:r>
      <w:r w:rsidR="00560B6E" w:rsidRPr="006D0398">
        <w:rPr>
          <w:sz w:val="28"/>
          <w:szCs w:val="28"/>
        </w:rPr>
        <w:t xml:space="preserve"> Служебная записка должна содержать информацию о сумме и назначении платежа в отношении подотчетного лица.</w:t>
      </w:r>
      <w:r w:rsidR="00213559" w:rsidRPr="006D0398">
        <w:rPr>
          <w:sz w:val="28"/>
          <w:szCs w:val="28"/>
        </w:rPr>
        <w:t xml:space="preserve"> </w:t>
      </w:r>
      <w:r w:rsidR="00FF5E4B" w:rsidRPr="006D0398">
        <w:rPr>
          <w:sz w:val="28"/>
          <w:szCs w:val="28"/>
        </w:rPr>
        <w:t>Аналогичным образом оформляются документы на оплату командировочных р</w:t>
      </w:r>
      <w:r w:rsidR="008363DD" w:rsidRPr="006D0398">
        <w:rPr>
          <w:sz w:val="28"/>
          <w:szCs w:val="28"/>
        </w:rPr>
        <w:t>асходов, если сотрудник</w:t>
      </w:r>
      <w:r w:rsidR="00FF5E4B" w:rsidRPr="006D0398">
        <w:rPr>
          <w:sz w:val="28"/>
          <w:szCs w:val="28"/>
        </w:rPr>
        <w:t xml:space="preserve"> при нахождении в командировке</w:t>
      </w:r>
      <w:r w:rsidR="00213559" w:rsidRPr="006D0398">
        <w:rPr>
          <w:sz w:val="28"/>
          <w:szCs w:val="28"/>
        </w:rPr>
        <w:t xml:space="preserve"> </w:t>
      </w:r>
      <w:r w:rsidR="00FF5E4B" w:rsidRPr="006D0398">
        <w:rPr>
          <w:sz w:val="28"/>
          <w:szCs w:val="28"/>
        </w:rPr>
        <w:t>был направлен в другую командировку</w:t>
      </w:r>
      <w:r w:rsidR="00FB4BF1" w:rsidRPr="006D0398">
        <w:rPr>
          <w:sz w:val="28"/>
          <w:szCs w:val="28"/>
        </w:rPr>
        <w:t>,</w:t>
      </w:r>
      <w:r w:rsidR="00FF5E4B" w:rsidRPr="006D0398">
        <w:rPr>
          <w:sz w:val="28"/>
          <w:szCs w:val="28"/>
        </w:rPr>
        <w:t xml:space="preserve"> и у него не было возможности отчитаться за произведённые расходы.</w:t>
      </w:r>
    </w:p>
    <w:p w14:paraId="1443CDD8" w14:textId="77777777" w:rsidR="002D1764" w:rsidRPr="006D0398" w:rsidRDefault="00B44B56" w:rsidP="006D0398">
      <w:pPr>
        <w:pStyle w:val="s1"/>
        <w:spacing w:before="0" w:beforeAutospacing="0" w:after="0" w:afterAutospacing="0"/>
        <w:jc w:val="both"/>
        <w:rPr>
          <w:sz w:val="28"/>
          <w:szCs w:val="28"/>
        </w:rPr>
      </w:pPr>
      <w:r w:rsidRPr="006D0398">
        <w:rPr>
          <w:rFonts w:eastAsia="Calibri"/>
          <w:sz w:val="28"/>
          <w:szCs w:val="28"/>
          <w:lang w:eastAsia="en-US"/>
        </w:rPr>
        <w:t>2.1</w:t>
      </w:r>
      <w:r w:rsidR="00F22CC3">
        <w:rPr>
          <w:rFonts w:eastAsia="Calibri"/>
          <w:sz w:val="28"/>
          <w:szCs w:val="28"/>
          <w:lang w:eastAsia="en-US"/>
        </w:rPr>
        <w:t>1</w:t>
      </w:r>
      <w:r w:rsidRPr="006D0398">
        <w:rPr>
          <w:rFonts w:eastAsia="Calibri"/>
          <w:sz w:val="28"/>
          <w:szCs w:val="28"/>
          <w:lang w:eastAsia="en-US"/>
        </w:rPr>
        <w:t>.</w:t>
      </w:r>
      <w:r w:rsidR="00F22CC3">
        <w:rPr>
          <w:rFonts w:eastAsia="Calibri"/>
          <w:sz w:val="28"/>
          <w:szCs w:val="28"/>
          <w:lang w:eastAsia="en-US"/>
        </w:rPr>
        <w:t>4</w:t>
      </w:r>
      <w:r w:rsidRPr="006D0398">
        <w:rPr>
          <w:rFonts w:eastAsia="Calibri"/>
          <w:sz w:val="28"/>
          <w:szCs w:val="28"/>
          <w:lang w:eastAsia="en-US"/>
        </w:rPr>
        <w:t>.</w:t>
      </w:r>
      <w:r w:rsidR="0071119E" w:rsidRPr="006D0398">
        <w:rPr>
          <w:rFonts w:eastAsia="Calibri"/>
          <w:sz w:val="28"/>
          <w:szCs w:val="28"/>
          <w:lang w:eastAsia="en-US"/>
        </w:rPr>
        <w:t xml:space="preserve"> Расчеты с подотчетными лицами осуществляются </w:t>
      </w:r>
      <w:r w:rsidRPr="006D0398">
        <w:rPr>
          <w:rFonts w:eastAsia="Calibri"/>
          <w:sz w:val="28"/>
          <w:szCs w:val="28"/>
          <w:lang w:eastAsia="en-US"/>
        </w:rPr>
        <w:t>путем перечисления</w:t>
      </w:r>
      <w:r w:rsidR="00BE640D" w:rsidRPr="006D0398">
        <w:rPr>
          <w:rFonts w:eastAsia="Calibri"/>
          <w:sz w:val="28"/>
          <w:szCs w:val="28"/>
          <w:lang w:eastAsia="en-US"/>
        </w:rPr>
        <w:t xml:space="preserve"> на банковскую карту сотрудника</w:t>
      </w:r>
      <w:r w:rsidR="004D1D90" w:rsidRPr="006D0398">
        <w:rPr>
          <w:rFonts w:eastAsia="Calibri"/>
          <w:sz w:val="28"/>
          <w:szCs w:val="28"/>
          <w:lang w:eastAsia="en-US"/>
        </w:rPr>
        <w:t>:</w:t>
      </w:r>
    </w:p>
    <w:p w14:paraId="083C8208" w14:textId="77777777" w:rsidR="002D1764" w:rsidRPr="006D0398" w:rsidRDefault="002D1764" w:rsidP="006D0398">
      <w:pPr>
        <w:pStyle w:val="s1"/>
        <w:spacing w:before="0" w:beforeAutospacing="0" w:after="0" w:afterAutospacing="0"/>
        <w:jc w:val="both"/>
        <w:rPr>
          <w:sz w:val="28"/>
          <w:szCs w:val="28"/>
        </w:rPr>
      </w:pPr>
      <w:r w:rsidRPr="006D0398">
        <w:rPr>
          <w:sz w:val="28"/>
          <w:szCs w:val="28"/>
        </w:rPr>
        <w:t>- командировочные расходы;</w:t>
      </w:r>
    </w:p>
    <w:p w14:paraId="145526FB" w14:textId="77777777" w:rsidR="00BE640D" w:rsidRPr="006D0398" w:rsidRDefault="002D1764" w:rsidP="006D0398">
      <w:pPr>
        <w:pStyle w:val="s1"/>
        <w:spacing w:before="0" w:beforeAutospacing="0" w:after="0" w:afterAutospacing="0"/>
        <w:jc w:val="both"/>
        <w:rPr>
          <w:sz w:val="28"/>
          <w:szCs w:val="28"/>
        </w:rPr>
      </w:pPr>
      <w:r w:rsidRPr="006D0398">
        <w:rPr>
          <w:sz w:val="28"/>
          <w:szCs w:val="28"/>
        </w:rPr>
        <w:t>- другие нужды.</w:t>
      </w:r>
    </w:p>
    <w:p w14:paraId="21C515E5" w14:textId="77777777" w:rsidR="0071119E" w:rsidRPr="006D0398" w:rsidRDefault="00A71822" w:rsidP="006D0398">
      <w:pPr>
        <w:pStyle w:val="s1"/>
        <w:spacing w:before="0" w:beforeAutospacing="0" w:after="0" w:afterAutospacing="0"/>
        <w:jc w:val="both"/>
        <w:rPr>
          <w:rFonts w:eastAsia="Calibri"/>
          <w:sz w:val="28"/>
          <w:szCs w:val="28"/>
          <w:lang w:eastAsia="en-US"/>
        </w:rPr>
      </w:pPr>
      <w:r w:rsidRPr="006D0398">
        <w:rPr>
          <w:rFonts w:eastAsia="Calibri"/>
          <w:sz w:val="28"/>
          <w:szCs w:val="28"/>
          <w:lang w:eastAsia="en-US"/>
        </w:rPr>
        <w:lastRenderedPageBreak/>
        <w:t>2.1</w:t>
      </w:r>
      <w:r w:rsidR="00F22CC3">
        <w:rPr>
          <w:rFonts w:eastAsia="Calibri"/>
          <w:sz w:val="28"/>
          <w:szCs w:val="28"/>
          <w:lang w:eastAsia="en-US"/>
        </w:rPr>
        <w:t>1</w:t>
      </w:r>
      <w:r w:rsidRPr="006D0398">
        <w:rPr>
          <w:rFonts w:eastAsia="Calibri"/>
          <w:sz w:val="28"/>
          <w:szCs w:val="28"/>
          <w:lang w:eastAsia="en-US"/>
        </w:rPr>
        <w:t>.</w:t>
      </w:r>
      <w:r w:rsidR="00F22CC3">
        <w:rPr>
          <w:rFonts w:eastAsia="Calibri"/>
          <w:sz w:val="28"/>
          <w:szCs w:val="28"/>
          <w:lang w:eastAsia="en-US"/>
        </w:rPr>
        <w:t>5</w:t>
      </w:r>
      <w:r w:rsidRPr="006D0398">
        <w:rPr>
          <w:rFonts w:eastAsia="Calibri"/>
          <w:sz w:val="28"/>
          <w:szCs w:val="28"/>
          <w:lang w:eastAsia="en-US"/>
        </w:rPr>
        <w:t>.</w:t>
      </w:r>
      <w:r w:rsidR="0071119E" w:rsidRPr="006D0398">
        <w:rPr>
          <w:rFonts w:eastAsia="Calibri"/>
          <w:sz w:val="28"/>
          <w:szCs w:val="28"/>
          <w:lang w:eastAsia="en-US"/>
        </w:rPr>
        <w:t xml:space="preserve"> Не допускается передача выданных под отчет денежных средств (денежных документов) одним лицом другому. </w:t>
      </w:r>
    </w:p>
    <w:p w14:paraId="20E5BA33" w14:textId="5FAE5B67" w:rsidR="00412873" w:rsidRPr="006D0398" w:rsidRDefault="00A71822" w:rsidP="006D0398">
      <w:pPr>
        <w:pStyle w:val="s1"/>
        <w:spacing w:before="0" w:beforeAutospacing="0" w:after="0" w:afterAutospacing="0"/>
        <w:jc w:val="both"/>
        <w:rPr>
          <w:sz w:val="28"/>
          <w:szCs w:val="28"/>
        </w:rPr>
      </w:pPr>
      <w:r w:rsidRPr="006D0398">
        <w:rPr>
          <w:sz w:val="28"/>
          <w:szCs w:val="28"/>
        </w:rPr>
        <w:t>2.1</w:t>
      </w:r>
      <w:r w:rsidR="00F22CC3">
        <w:rPr>
          <w:sz w:val="28"/>
          <w:szCs w:val="28"/>
        </w:rPr>
        <w:t>1.6</w:t>
      </w:r>
      <w:r w:rsidRPr="006D0398">
        <w:rPr>
          <w:sz w:val="28"/>
          <w:szCs w:val="28"/>
        </w:rPr>
        <w:t>.</w:t>
      </w:r>
      <w:r w:rsidR="00BE640D" w:rsidRPr="006D0398">
        <w:rPr>
          <w:sz w:val="28"/>
          <w:szCs w:val="28"/>
        </w:rPr>
        <w:t xml:space="preserve"> Сотрудники</w:t>
      </w:r>
      <w:r w:rsidR="00412873" w:rsidRPr="006D0398">
        <w:rPr>
          <w:sz w:val="28"/>
          <w:szCs w:val="28"/>
        </w:rPr>
        <w:t>, получившие денежные средства в подотчет на расходы, не связанные с коман</w:t>
      </w:r>
      <w:r w:rsidR="00F66124" w:rsidRPr="006D0398">
        <w:rPr>
          <w:sz w:val="28"/>
          <w:szCs w:val="28"/>
        </w:rPr>
        <w:t>дировками, обязаны не позднее 3</w:t>
      </w:r>
      <w:r w:rsidR="00412873" w:rsidRPr="006D0398">
        <w:rPr>
          <w:sz w:val="28"/>
          <w:szCs w:val="28"/>
        </w:rPr>
        <w:t xml:space="preserve"> рабочих дней</w:t>
      </w:r>
      <w:r w:rsidR="00213559" w:rsidRPr="006D0398">
        <w:rPr>
          <w:sz w:val="28"/>
          <w:szCs w:val="28"/>
        </w:rPr>
        <w:t xml:space="preserve"> </w:t>
      </w:r>
      <w:r w:rsidR="00BE640D" w:rsidRPr="006D0398">
        <w:rPr>
          <w:sz w:val="28"/>
          <w:szCs w:val="28"/>
        </w:rPr>
        <w:t>с даты выдачи денег</w:t>
      </w:r>
      <w:r w:rsidR="00412873" w:rsidRPr="006D0398">
        <w:rPr>
          <w:sz w:val="28"/>
          <w:szCs w:val="28"/>
        </w:rPr>
        <w:t xml:space="preserve"> предъявить в </w:t>
      </w:r>
      <w:r w:rsidR="00AC0C0B" w:rsidRPr="006D0398">
        <w:rPr>
          <w:sz w:val="28"/>
          <w:szCs w:val="28"/>
        </w:rPr>
        <w:t>Б</w:t>
      </w:r>
      <w:r w:rsidR="00412873" w:rsidRPr="006D0398">
        <w:rPr>
          <w:sz w:val="28"/>
          <w:szCs w:val="28"/>
        </w:rPr>
        <w:t xml:space="preserve">ухгалтерию </w:t>
      </w:r>
      <w:r w:rsidR="002F43A1">
        <w:rPr>
          <w:sz w:val="28"/>
          <w:szCs w:val="28"/>
        </w:rPr>
        <w:t>Отчет о расходах подотчетного лица (ф.0504510)</w:t>
      </w:r>
      <w:r w:rsidR="00412873" w:rsidRPr="006D0398">
        <w:rPr>
          <w:sz w:val="28"/>
          <w:szCs w:val="28"/>
        </w:rPr>
        <w:t>.</w:t>
      </w:r>
    </w:p>
    <w:p w14:paraId="2824FF5C" w14:textId="3742C4CD" w:rsidR="00CE167F" w:rsidRPr="006D0398" w:rsidRDefault="00CE167F" w:rsidP="006D0398">
      <w:pPr>
        <w:pStyle w:val="s1"/>
        <w:spacing w:before="0" w:beforeAutospacing="0" w:after="0" w:afterAutospacing="0"/>
        <w:jc w:val="both"/>
        <w:rPr>
          <w:sz w:val="28"/>
          <w:szCs w:val="28"/>
        </w:rPr>
      </w:pPr>
      <w:r w:rsidRPr="006D0398">
        <w:rPr>
          <w:rFonts w:eastAsia="Calibri"/>
          <w:sz w:val="28"/>
          <w:szCs w:val="28"/>
          <w:lang w:eastAsia="en-US"/>
        </w:rPr>
        <w:t>2.1</w:t>
      </w:r>
      <w:r w:rsidR="00F22CC3">
        <w:rPr>
          <w:rFonts w:eastAsia="Calibri"/>
          <w:sz w:val="28"/>
          <w:szCs w:val="28"/>
          <w:lang w:eastAsia="en-US"/>
        </w:rPr>
        <w:t>1.7</w:t>
      </w:r>
      <w:r w:rsidR="00BE640D" w:rsidRPr="006D0398">
        <w:rPr>
          <w:rFonts w:eastAsia="Calibri"/>
          <w:sz w:val="28"/>
          <w:szCs w:val="28"/>
          <w:lang w:eastAsia="en-US"/>
        </w:rPr>
        <w:t xml:space="preserve">. </w:t>
      </w:r>
      <w:r w:rsidR="00412873" w:rsidRPr="006D0398">
        <w:rPr>
          <w:sz w:val="28"/>
          <w:szCs w:val="28"/>
        </w:rPr>
        <w:t xml:space="preserve">К  </w:t>
      </w:r>
      <w:r w:rsidR="002F43A1">
        <w:rPr>
          <w:sz w:val="28"/>
          <w:szCs w:val="28"/>
        </w:rPr>
        <w:t>О</w:t>
      </w:r>
      <w:r w:rsidR="00412873" w:rsidRPr="006D0398">
        <w:rPr>
          <w:sz w:val="28"/>
          <w:szCs w:val="28"/>
        </w:rPr>
        <w:t xml:space="preserve">тчету </w:t>
      </w:r>
      <w:r w:rsidR="002F43A1">
        <w:rPr>
          <w:sz w:val="28"/>
          <w:szCs w:val="28"/>
        </w:rPr>
        <w:t xml:space="preserve">о расходах </w:t>
      </w:r>
      <w:r w:rsidR="00412873" w:rsidRPr="006D0398">
        <w:rPr>
          <w:sz w:val="28"/>
          <w:szCs w:val="28"/>
        </w:rPr>
        <w:t>прилагаются документы, подтверждающие произведенные расходы.</w:t>
      </w:r>
      <w:r w:rsidR="00D10C46" w:rsidRPr="006D0398">
        <w:rPr>
          <w:sz w:val="28"/>
          <w:szCs w:val="28"/>
        </w:rPr>
        <w:t xml:space="preserve"> Прилагаемые к отчету </w:t>
      </w:r>
      <w:r w:rsidRPr="006D0398">
        <w:rPr>
          <w:rFonts w:eastAsia="Calibri"/>
          <w:sz w:val="28"/>
          <w:szCs w:val="28"/>
          <w:lang w:eastAsia="en-US"/>
        </w:rPr>
        <w:t>документы, составленные на иностранных языках, должны иметь построчный перевод на русский язык.</w:t>
      </w:r>
      <w:r w:rsidR="000C1FF6" w:rsidRPr="006D0398">
        <w:rPr>
          <w:rFonts w:eastAsia="Calibri"/>
          <w:sz w:val="28"/>
          <w:szCs w:val="28"/>
          <w:lang w:eastAsia="en-US"/>
        </w:rPr>
        <w:t xml:space="preserve"> Обязанность по предоставлению построчного перевода предоставленных документов возлагается на подотчетное лицо.</w:t>
      </w:r>
    </w:p>
    <w:p w14:paraId="2E65352E" w14:textId="5E0D05DA" w:rsidR="00412873" w:rsidRPr="006D0398" w:rsidRDefault="00A71822" w:rsidP="006D0398">
      <w:pPr>
        <w:pStyle w:val="s1"/>
        <w:spacing w:before="0" w:beforeAutospacing="0" w:after="0" w:afterAutospacing="0"/>
        <w:jc w:val="both"/>
        <w:rPr>
          <w:sz w:val="28"/>
          <w:szCs w:val="28"/>
        </w:rPr>
      </w:pPr>
      <w:r w:rsidRPr="006D0398">
        <w:rPr>
          <w:sz w:val="28"/>
          <w:szCs w:val="28"/>
        </w:rPr>
        <w:t>2.1</w:t>
      </w:r>
      <w:r w:rsidR="00F22CC3">
        <w:rPr>
          <w:sz w:val="28"/>
          <w:szCs w:val="28"/>
        </w:rPr>
        <w:t>1.8</w:t>
      </w:r>
      <w:r w:rsidRPr="006D0398">
        <w:rPr>
          <w:sz w:val="28"/>
          <w:szCs w:val="28"/>
        </w:rPr>
        <w:t>.</w:t>
      </w:r>
      <w:r w:rsidR="00D10C46" w:rsidRPr="006D0398">
        <w:rPr>
          <w:sz w:val="28"/>
          <w:szCs w:val="28"/>
        </w:rPr>
        <w:t>Сотрудники</w:t>
      </w:r>
      <w:r w:rsidR="00412873" w:rsidRPr="006D0398">
        <w:rPr>
          <w:sz w:val="28"/>
          <w:szCs w:val="28"/>
        </w:rPr>
        <w:t xml:space="preserve">, получившие денежные средства в подотчет на командировочные расходы, обязаны не позднее 3 рабочих дней со дня возвращения из командировки представить в </w:t>
      </w:r>
      <w:r w:rsidR="00AC0C0B" w:rsidRPr="006D0398">
        <w:rPr>
          <w:sz w:val="28"/>
          <w:szCs w:val="28"/>
        </w:rPr>
        <w:t>Б</w:t>
      </w:r>
      <w:r w:rsidR="00412873" w:rsidRPr="006D0398">
        <w:rPr>
          <w:sz w:val="28"/>
          <w:szCs w:val="28"/>
        </w:rPr>
        <w:t>ухгалтерию</w:t>
      </w:r>
      <w:r w:rsidR="00213559" w:rsidRPr="006D0398">
        <w:rPr>
          <w:sz w:val="28"/>
          <w:szCs w:val="28"/>
        </w:rPr>
        <w:t xml:space="preserve"> </w:t>
      </w:r>
      <w:r w:rsidR="00412873" w:rsidRPr="006D0398">
        <w:rPr>
          <w:sz w:val="28"/>
          <w:szCs w:val="28"/>
        </w:rPr>
        <w:t xml:space="preserve"> </w:t>
      </w:r>
      <w:r w:rsidR="002F43A1">
        <w:rPr>
          <w:sz w:val="28"/>
          <w:szCs w:val="28"/>
        </w:rPr>
        <w:t>О</w:t>
      </w:r>
      <w:r w:rsidR="00412873" w:rsidRPr="006D0398">
        <w:rPr>
          <w:sz w:val="28"/>
          <w:szCs w:val="28"/>
        </w:rPr>
        <w:t>тчет об израсходованных суммах и произвести окончательный расчет по ним.</w:t>
      </w:r>
    </w:p>
    <w:p w14:paraId="7BB5E77F" w14:textId="5DA1BC99" w:rsidR="00FC11E5" w:rsidRPr="006D0398" w:rsidRDefault="00412873" w:rsidP="006D0398">
      <w:pPr>
        <w:pStyle w:val="s1"/>
        <w:spacing w:before="0" w:beforeAutospacing="0" w:after="0" w:afterAutospacing="0"/>
        <w:jc w:val="both"/>
        <w:rPr>
          <w:sz w:val="28"/>
          <w:szCs w:val="28"/>
        </w:rPr>
      </w:pPr>
      <w:r w:rsidRPr="006D0398">
        <w:rPr>
          <w:sz w:val="28"/>
          <w:szCs w:val="28"/>
        </w:rPr>
        <w:t xml:space="preserve">К  </w:t>
      </w:r>
      <w:r w:rsidR="002F43A1">
        <w:rPr>
          <w:sz w:val="28"/>
          <w:szCs w:val="28"/>
        </w:rPr>
        <w:t>О</w:t>
      </w:r>
      <w:r w:rsidRPr="006D0398">
        <w:rPr>
          <w:sz w:val="28"/>
          <w:szCs w:val="28"/>
        </w:rPr>
        <w:t xml:space="preserve">тчету </w:t>
      </w:r>
      <w:r w:rsidR="002F43A1">
        <w:rPr>
          <w:sz w:val="28"/>
          <w:szCs w:val="28"/>
        </w:rPr>
        <w:t xml:space="preserve">о расходах подотчетного листа </w:t>
      </w:r>
      <w:r w:rsidRPr="006D0398">
        <w:rPr>
          <w:sz w:val="28"/>
          <w:szCs w:val="28"/>
        </w:rPr>
        <w:t>прилагаются, документы, подтверждающие произведенные расходы на проживание, проезд (включая страховой взнос на обязательное личное страхование пассажиров на транспорте, оплату услуг по оформлению проездных документов и предоставлению в поездах постельных принадлежностей) и об иных расходах, связанных с командировкой</w:t>
      </w:r>
      <w:r w:rsidR="004D1D90" w:rsidRPr="006D0398">
        <w:rPr>
          <w:sz w:val="28"/>
          <w:szCs w:val="28"/>
        </w:rPr>
        <w:t xml:space="preserve"> </w:t>
      </w:r>
      <w:r w:rsidRPr="006D0398">
        <w:rPr>
          <w:sz w:val="28"/>
          <w:szCs w:val="28"/>
        </w:rPr>
        <w:t>К расходам по проезду относ</w:t>
      </w:r>
      <w:r w:rsidR="001A2678" w:rsidRPr="006D0398">
        <w:rPr>
          <w:sz w:val="28"/>
          <w:szCs w:val="28"/>
        </w:rPr>
        <w:t>ится стоимость проезда</w:t>
      </w:r>
      <w:r w:rsidRPr="006D0398">
        <w:rPr>
          <w:sz w:val="28"/>
          <w:szCs w:val="28"/>
        </w:rPr>
        <w:t xml:space="preserve"> к станции, пристани, аэропорту, находящимся за чертой населенного пункта, а также от них только на транспорте общего пользования. </w:t>
      </w:r>
      <w:r w:rsidR="00FC11E5" w:rsidRPr="006D0398">
        <w:rPr>
          <w:sz w:val="28"/>
          <w:szCs w:val="28"/>
        </w:rPr>
        <w:t xml:space="preserve">Стоимость </w:t>
      </w:r>
      <w:r w:rsidRPr="006D0398">
        <w:rPr>
          <w:sz w:val="28"/>
          <w:szCs w:val="28"/>
        </w:rPr>
        <w:t>указанных поездок на такси</w:t>
      </w:r>
      <w:r w:rsidR="00FC11E5" w:rsidRPr="006D0398">
        <w:rPr>
          <w:sz w:val="28"/>
          <w:szCs w:val="28"/>
        </w:rPr>
        <w:t xml:space="preserve"> может возмещаться </w:t>
      </w:r>
      <w:r w:rsidR="00F627A8" w:rsidRPr="006D0398">
        <w:rPr>
          <w:sz w:val="28"/>
          <w:szCs w:val="28"/>
        </w:rPr>
        <w:t xml:space="preserve">на основании документов, подтверждающих произведенные расходы и факт оказания услуг, </w:t>
      </w:r>
      <w:r w:rsidR="00FC11E5" w:rsidRPr="006D0398">
        <w:rPr>
          <w:sz w:val="28"/>
          <w:szCs w:val="28"/>
        </w:rPr>
        <w:t>согласно письменному разрешению руководителя Учреждения за счет средств от приносящей доход деятельности.</w:t>
      </w:r>
    </w:p>
    <w:p w14:paraId="0C7EDF69" w14:textId="1BB52B01" w:rsidR="00412873" w:rsidRPr="006D0398" w:rsidRDefault="00412873" w:rsidP="006D0398">
      <w:pPr>
        <w:pStyle w:val="s1"/>
        <w:spacing w:before="0" w:beforeAutospacing="0" w:after="0" w:afterAutospacing="0"/>
        <w:jc w:val="both"/>
        <w:rPr>
          <w:sz w:val="28"/>
          <w:szCs w:val="28"/>
        </w:rPr>
      </w:pPr>
      <w:r w:rsidRPr="006D0398">
        <w:rPr>
          <w:sz w:val="28"/>
          <w:szCs w:val="28"/>
        </w:rPr>
        <w:t xml:space="preserve">Не являются </w:t>
      </w:r>
      <w:r w:rsidR="001454D5" w:rsidRPr="006D0398">
        <w:rPr>
          <w:sz w:val="28"/>
          <w:szCs w:val="28"/>
        </w:rPr>
        <w:t xml:space="preserve">командировочными </w:t>
      </w:r>
      <w:r w:rsidRPr="006D0398">
        <w:rPr>
          <w:sz w:val="28"/>
          <w:szCs w:val="28"/>
        </w:rPr>
        <w:t>расходами по проезду расходы сотрудника на бензин, если он едет к месту командировки</w:t>
      </w:r>
      <w:r w:rsidR="00F627A8" w:rsidRPr="006D0398">
        <w:rPr>
          <w:sz w:val="28"/>
          <w:szCs w:val="28"/>
        </w:rPr>
        <w:t xml:space="preserve"> и (или) </w:t>
      </w:r>
      <w:r w:rsidRPr="006D0398">
        <w:rPr>
          <w:sz w:val="28"/>
          <w:szCs w:val="28"/>
        </w:rPr>
        <w:t>обратно к месту постоянной работы, а также перемещается в месте командирования в период командировки на</w:t>
      </w:r>
      <w:r w:rsidR="00DF775B">
        <w:rPr>
          <w:sz w:val="28"/>
          <w:szCs w:val="28"/>
        </w:rPr>
        <w:t xml:space="preserve"> </w:t>
      </w:r>
      <w:proofErr w:type="spellStart"/>
      <w:r w:rsidRPr="006D0398">
        <w:rPr>
          <w:sz w:val="28"/>
          <w:szCs w:val="28"/>
        </w:rPr>
        <w:t>автомобиле.Такие</w:t>
      </w:r>
      <w:proofErr w:type="spellEnd"/>
      <w:r w:rsidRPr="006D0398">
        <w:rPr>
          <w:sz w:val="28"/>
          <w:szCs w:val="28"/>
        </w:rPr>
        <w:t xml:space="preserve"> расходы относятся к иным связанным с командировкой расходам и могут быть возмещены работнику при их подтверждении, если они были произведены с разрешения </w:t>
      </w:r>
      <w:r w:rsidR="00F627A8" w:rsidRPr="006D0398">
        <w:rPr>
          <w:sz w:val="28"/>
          <w:szCs w:val="28"/>
        </w:rPr>
        <w:t>руководителя Учреждения.</w:t>
      </w:r>
    </w:p>
    <w:p w14:paraId="7A4D84C0" w14:textId="46762C83" w:rsidR="00412873" w:rsidRPr="006D0398" w:rsidRDefault="00412873" w:rsidP="006D0398">
      <w:pPr>
        <w:pStyle w:val="s1"/>
        <w:spacing w:before="0" w:beforeAutospacing="0" w:after="0" w:afterAutospacing="0"/>
        <w:jc w:val="both"/>
        <w:rPr>
          <w:sz w:val="28"/>
          <w:szCs w:val="28"/>
        </w:rPr>
      </w:pPr>
      <w:r w:rsidRPr="006D0398">
        <w:rPr>
          <w:sz w:val="28"/>
          <w:szCs w:val="28"/>
        </w:rPr>
        <w:t xml:space="preserve">Для возмещения расходов на проезд к месту командировки и обратно </w:t>
      </w:r>
      <w:r w:rsidR="005A4FC7" w:rsidRPr="006D0398">
        <w:rPr>
          <w:sz w:val="28"/>
          <w:szCs w:val="28"/>
        </w:rPr>
        <w:t xml:space="preserve">сотрудник </w:t>
      </w:r>
      <w:r w:rsidRPr="006D0398">
        <w:rPr>
          <w:sz w:val="28"/>
          <w:szCs w:val="28"/>
        </w:rPr>
        <w:t xml:space="preserve">обязан представить проездные документы, </w:t>
      </w:r>
      <w:r w:rsidR="00793CD6" w:rsidRPr="006D0398">
        <w:rPr>
          <w:sz w:val="28"/>
          <w:szCs w:val="28"/>
        </w:rPr>
        <w:t xml:space="preserve">подтверждающие осуществление поездки, связанной </w:t>
      </w:r>
      <w:r w:rsidRPr="006D0398">
        <w:rPr>
          <w:sz w:val="28"/>
          <w:szCs w:val="28"/>
        </w:rPr>
        <w:t>со служебной командир</w:t>
      </w:r>
      <w:r w:rsidR="005A4FC7" w:rsidRPr="006D0398">
        <w:rPr>
          <w:sz w:val="28"/>
          <w:szCs w:val="28"/>
        </w:rPr>
        <w:t xml:space="preserve">овкой. При возвращении </w:t>
      </w:r>
      <w:proofErr w:type="spellStart"/>
      <w:r w:rsidR="005A4FC7" w:rsidRPr="006D0398">
        <w:rPr>
          <w:sz w:val="28"/>
          <w:szCs w:val="28"/>
        </w:rPr>
        <w:t>сотрудникак</w:t>
      </w:r>
      <w:proofErr w:type="spellEnd"/>
      <w:r w:rsidR="005A4FC7" w:rsidRPr="006D0398">
        <w:rPr>
          <w:sz w:val="28"/>
          <w:szCs w:val="28"/>
        </w:rPr>
        <w:t xml:space="preserve"> месту выполнения служебных обязанностей </w:t>
      </w:r>
      <w:r w:rsidR="00793CD6" w:rsidRPr="006D0398">
        <w:rPr>
          <w:sz w:val="28"/>
          <w:szCs w:val="28"/>
        </w:rPr>
        <w:t>позднее</w:t>
      </w:r>
      <w:r w:rsidR="00ED74AF" w:rsidRPr="006D0398">
        <w:rPr>
          <w:sz w:val="28"/>
          <w:szCs w:val="28"/>
        </w:rPr>
        <w:t xml:space="preserve"> определенного Учреждением </w:t>
      </w:r>
      <w:r w:rsidRPr="006D0398">
        <w:rPr>
          <w:sz w:val="28"/>
          <w:szCs w:val="28"/>
        </w:rPr>
        <w:t>срока окончания командировки и</w:t>
      </w:r>
      <w:r w:rsidR="004A3213">
        <w:rPr>
          <w:sz w:val="28"/>
          <w:szCs w:val="28"/>
        </w:rPr>
        <w:t xml:space="preserve"> </w:t>
      </w:r>
      <w:r w:rsidRPr="006D0398">
        <w:rPr>
          <w:sz w:val="28"/>
          <w:szCs w:val="28"/>
        </w:rPr>
        <w:t xml:space="preserve">представления в качестве подтверждения расходов по проезду к месту постоянной работы билета, дата которого не </w:t>
      </w:r>
      <w:r w:rsidRPr="006D0398">
        <w:rPr>
          <w:sz w:val="28"/>
          <w:szCs w:val="28"/>
        </w:rPr>
        <w:lastRenderedPageBreak/>
        <w:t>совпадает с датой окончания командировки</w:t>
      </w:r>
      <w:r w:rsidR="00ED74AF" w:rsidRPr="006D0398">
        <w:rPr>
          <w:sz w:val="28"/>
          <w:szCs w:val="28"/>
        </w:rPr>
        <w:t>,</w:t>
      </w:r>
      <w:r w:rsidRPr="006D0398">
        <w:rPr>
          <w:sz w:val="28"/>
          <w:szCs w:val="28"/>
        </w:rPr>
        <w:t xml:space="preserve"> возмещение производиться только по письменному распоряжению руководителя. Если работник изменил срок возвращения из командировки самовольно, не обосновал уважительность причин задержки и невозможн</w:t>
      </w:r>
      <w:r w:rsidR="00ED74AF" w:rsidRPr="006D0398">
        <w:rPr>
          <w:sz w:val="28"/>
          <w:szCs w:val="28"/>
        </w:rPr>
        <w:t>ость предупреждения Учреждения</w:t>
      </w:r>
      <w:r w:rsidRPr="006D0398">
        <w:rPr>
          <w:sz w:val="28"/>
          <w:szCs w:val="28"/>
        </w:rPr>
        <w:t xml:space="preserve"> об этом, проездные документы, датированные числом, не совпадающим с пер</w:t>
      </w:r>
      <w:r w:rsidR="00ED74AF" w:rsidRPr="006D0398">
        <w:rPr>
          <w:sz w:val="28"/>
          <w:szCs w:val="28"/>
        </w:rPr>
        <w:t>иодом командировки, Учреждение</w:t>
      </w:r>
      <w:r w:rsidRPr="006D0398">
        <w:rPr>
          <w:sz w:val="28"/>
          <w:szCs w:val="28"/>
        </w:rPr>
        <w:t xml:space="preserve"> вправе признать не связанными с командировкой и не во</w:t>
      </w:r>
      <w:r w:rsidR="00ED74AF" w:rsidRPr="006D0398">
        <w:rPr>
          <w:sz w:val="28"/>
          <w:szCs w:val="28"/>
        </w:rPr>
        <w:t>змещать соответствующие расходы</w:t>
      </w:r>
      <w:r w:rsidRPr="006D0398">
        <w:rPr>
          <w:sz w:val="28"/>
          <w:szCs w:val="28"/>
        </w:rPr>
        <w:t xml:space="preserve">. </w:t>
      </w:r>
    </w:p>
    <w:p w14:paraId="0AEAB024" w14:textId="77777777" w:rsidR="00412873" w:rsidRPr="006D0398" w:rsidRDefault="00412873" w:rsidP="006D0398">
      <w:pPr>
        <w:pStyle w:val="s1"/>
        <w:spacing w:before="0" w:beforeAutospacing="0" w:after="0" w:afterAutospacing="0"/>
        <w:jc w:val="both"/>
        <w:rPr>
          <w:sz w:val="28"/>
          <w:szCs w:val="28"/>
        </w:rPr>
      </w:pPr>
      <w:r w:rsidRPr="006D0398">
        <w:rPr>
          <w:sz w:val="28"/>
          <w:szCs w:val="28"/>
        </w:rPr>
        <w:t xml:space="preserve">Для возмещения суточных достаточно приказа о направлении </w:t>
      </w:r>
      <w:r w:rsidR="00ED74AF" w:rsidRPr="006D0398">
        <w:rPr>
          <w:sz w:val="28"/>
          <w:szCs w:val="28"/>
        </w:rPr>
        <w:t xml:space="preserve">сотрудника </w:t>
      </w:r>
      <w:r w:rsidRPr="006D0398">
        <w:rPr>
          <w:sz w:val="28"/>
          <w:szCs w:val="28"/>
        </w:rPr>
        <w:t xml:space="preserve">в командировку и авансового отчета. Предъявлять документы, подтверждающие фактическое расходование суточных, не требуется. </w:t>
      </w:r>
    </w:p>
    <w:p w14:paraId="68740841" w14:textId="0A06EE4D" w:rsidR="0071119E" w:rsidRPr="006D0398" w:rsidRDefault="00F22CC3" w:rsidP="006D0398">
      <w:pPr>
        <w:pStyle w:val="s1"/>
        <w:spacing w:before="0" w:beforeAutospacing="0" w:after="0" w:afterAutospacing="0"/>
        <w:jc w:val="both"/>
        <w:rPr>
          <w:rFonts w:eastAsia="Calibri"/>
          <w:sz w:val="28"/>
          <w:szCs w:val="28"/>
          <w:lang w:eastAsia="en-US"/>
        </w:rPr>
      </w:pPr>
      <w:r>
        <w:rPr>
          <w:rFonts w:eastAsia="Calibri"/>
          <w:sz w:val="28"/>
          <w:szCs w:val="28"/>
          <w:lang w:eastAsia="en-US"/>
        </w:rPr>
        <w:t>2.11.9</w:t>
      </w:r>
      <w:r w:rsidR="006C37A1" w:rsidRPr="006D0398">
        <w:rPr>
          <w:rFonts w:eastAsia="Calibri"/>
          <w:sz w:val="28"/>
          <w:szCs w:val="28"/>
          <w:lang w:eastAsia="en-US"/>
        </w:rPr>
        <w:t xml:space="preserve">. </w:t>
      </w:r>
      <w:r w:rsidR="0071119E" w:rsidRPr="006D0398">
        <w:rPr>
          <w:rFonts w:eastAsia="Calibri"/>
          <w:sz w:val="28"/>
          <w:szCs w:val="28"/>
          <w:lang w:eastAsia="en-US"/>
        </w:rPr>
        <w:t>Окончательный расчет</w:t>
      </w:r>
      <w:r w:rsidR="002F43A1">
        <w:rPr>
          <w:rFonts w:eastAsia="Calibri"/>
          <w:sz w:val="28"/>
          <w:szCs w:val="28"/>
          <w:lang w:eastAsia="en-US"/>
        </w:rPr>
        <w:t xml:space="preserve"> </w:t>
      </w:r>
      <w:r w:rsidR="00ED74AF" w:rsidRPr="006D0398">
        <w:rPr>
          <w:rFonts w:eastAsia="Calibri"/>
          <w:sz w:val="28"/>
          <w:szCs w:val="28"/>
          <w:lang w:eastAsia="en-US"/>
        </w:rPr>
        <w:t xml:space="preserve">Учреждением, </w:t>
      </w:r>
      <w:r w:rsidR="0071119E" w:rsidRPr="006D0398">
        <w:rPr>
          <w:rFonts w:eastAsia="Calibri"/>
          <w:sz w:val="28"/>
          <w:szCs w:val="28"/>
          <w:lang w:eastAsia="en-US"/>
        </w:rPr>
        <w:t>погашение задолженности подотчетным лицом</w:t>
      </w:r>
      <w:r w:rsidR="00AD4539" w:rsidRPr="006D0398">
        <w:rPr>
          <w:rFonts w:eastAsia="Calibri"/>
          <w:sz w:val="28"/>
          <w:szCs w:val="28"/>
          <w:lang w:eastAsia="en-US"/>
        </w:rPr>
        <w:t xml:space="preserve"> </w:t>
      </w:r>
      <w:r w:rsidR="0071119E" w:rsidRPr="006D0398">
        <w:rPr>
          <w:rFonts w:eastAsia="Calibri"/>
          <w:sz w:val="28"/>
          <w:szCs w:val="28"/>
          <w:lang w:eastAsia="en-US"/>
        </w:rPr>
        <w:t xml:space="preserve">осуществляется не позднее </w:t>
      </w:r>
      <w:r w:rsidR="004D1D90" w:rsidRPr="006D0398">
        <w:rPr>
          <w:rFonts w:eastAsia="Calibri"/>
          <w:sz w:val="28"/>
          <w:szCs w:val="28"/>
          <w:lang w:eastAsia="en-US"/>
        </w:rPr>
        <w:t>15</w:t>
      </w:r>
      <w:r w:rsidR="0071119E" w:rsidRPr="006D0398">
        <w:rPr>
          <w:rFonts w:eastAsia="Calibri"/>
          <w:sz w:val="28"/>
          <w:szCs w:val="28"/>
          <w:lang w:eastAsia="en-US"/>
        </w:rPr>
        <w:t xml:space="preserve"> рабо</w:t>
      </w:r>
      <w:r w:rsidR="00E34915" w:rsidRPr="006D0398">
        <w:rPr>
          <w:rFonts w:eastAsia="Calibri"/>
          <w:sz w:val="28"/>
          <w:szCs w:val="28"/>
          <w:lang w:eastAsia="en-US"/>
        </w:rPr>
        <w:t xml:space="preserve">чих дней со дня предоставления </w:t>
      </w:r>
      <w:r w:rsidR="0071119E" w:rsidRPr="006D0398">
        <w:rPr>
          <w:rFonts w:eastAsia="Calibri"/>
          <w:sz w:val="28"/>
          <w:szCs w:val="28"/>
          <w:lang w:eastAsia="en-US"/>
        </w:rPr>
        <w:t xml:space="preserve"> </w:t>
      </w:r>
      <w:r w:rsidR="002F43A1">
        <w:rPr>
          <w:rFonts w:eastAsia="Calibri"/>
          <w:sz w:val="28"/>
          <w:szCs w:val="28"/>
          <w:lang w:eastAsia="en-US"/>
        </w:rPr>
        <w:t>О</w:t>
      </w:r>
      <w:r w:rsidR="0071119E" w:rsidRPr="006D0398">
        <w:rPr>
          <w:rFonts w:eastAsia="Calibri"/>
          <w:sz w:val="28"/>
          <w:szCs w:val="28"/>
          <w:lang w:eastAsia="en-US"/>
        </w:rPr>
        <w:t>тчета</w:t>
      </w:r>
      <w:r w:rsidR="002F43A1">
        <w:rPr>
          <w:rFonts w:eastAsia="Calibri"/>
          <w:sz w:val="28"/>
          <w:szCs w:val="28"/>
          <w:lang w:eastAsia="en-US"/>
        </w:rPr>
        <w:t xml:space="preserve"> о расходах подотчетного лица</w:t>
      </w:r>
      <w:r w:rsidR="0071119E" w:rsidRPr="006D0398">
        <w:rPr>
          <w:rFonts w:eastAsia="Calibri"/>
          <w:sz w:val="28"/>
          <w:szCs w:val="28"/>
          <w:lang w:eastAsia="en-US"/>
        </w:rPr>
        <w:t>.</w:t>
      </w:r>
    </w:p>
    <w:p w14:paraId="466D81C6" w14:textId="77777777" w:rsidR="0071119E" w:rsidRPr="006D0398" w:rsidRDefault="00A71822" w:rsidP="006D0398">
      <w:pPr>
        <w:pStyle w:val="s1"/>
        <w:spacing w:before="0" w:beforeAutospacing="0" w:after="0" w:afterAutospacing="0"/>
        <w:jc w:val="both"/>
        <w:rPr>
          <w:rFonts w:eastAsia="Calibri"/>
          <w:sz w:val="28"/>
          <w:szCs w:val="28"/>
          <w:lang w:eastAsia="en-US"/>
        </w:rPr>
      </w:pPr>
      <w:r w:rsidRPr="006D0398">
        <w:rPr>
          <w:rFonts w:eastAsia="Calibri"/>
          <w:sz w:val="28"/>
          <w:szCs w:val="28"/>
          <w:lang w:eastAsia="en-US"/>
        </w:rPr>
        <w:t>2.1</w:t>
      </w:r>
      <w:r w:rsidR="00F22CC3">
        <w:rPr>
          <w:rFonts w:eastAsia="Calibri"/>
          <w:sz w:val="28"/>
          <w:szCs w:val="28"/>
          <w:lang w:eastAsia="en-US"/>
        </w:rPr>
        <w:t>1</w:t>
      </w:r>
      <w:r w:rsidRPr="006D0398">
        <w:rPr>
          <w:rFonts w:eastAsia="Calibri"/>
          <w:sz w:val="28"/>
          <w:szCs w:val="28"/>
          <w:lang w:eastAsia="en-US"/>
        </w:rPr>
        <w:t>.1</w:t>
      </w:r>
      <w:r w:rsidR="00F22CC3">
        <w:rPr>
          <w:rFonts w:eastAsia="Calibri"/>
          <w:sz w:val="28"/>
          <w:szCs w:val="28"/>
          <w:lang w:eastAsia="en-US"/>
        </w:rPr>
        <w:t>0</w:t>
      </w:r>
      <w:r w:rsidR="006C37A1" w:rsidRPr="006D0398">
        <w:rPr>
          <w:rFonts w:eastAsia="Calibri"/>
          <w:sz w:val="28"/>
          <w:szCs w:val="28"/>
          <w:lang w:eastAsia="en-US"/>
        </w:rPr>
        <w:t>.</w:t>
      </w:r>
      <w:r w:rsidR="0071119E" w:rsidRPr="006D0398">
        <w:rPr>
          <w:rFonts w:eastAsia="Calibri"/>
          <w:sz w:val="28"/>
          <w:szCs w:val="28"/>
          <w:lang w:eastAsia="en-US"/>
        </w:rPr>
        <w:t xml:space="preserve"> Не допускается расходование денежных средств, полученных под отчет, на цели, не предусмотренные утвержденным в установленном порядке Заявлением. </w:t>
      </w:r>
    </w:p>
    <w:p w14:paraId="721872CD" w14:textId="7A229D7E" w:rsidR="00412873" w:rsidRPr="006D0398" w:rsidRDefault="00A71822" w:rsidP="006D0398">
      <w:pPr>
        <w:pStyle w:val="s1"/>
        <w:spacing w:before="0" w:beforeAutospacing="0" w:after="0" w:afterAutospacing="0"/>
        <w:jc w:val="both"/>
        <w:rPr>
          <w:sz w:val="28"/>
          <w:szCs w:val="28"/>
        </w:rPr>
      </w:pPr>
      <w:r w:rsidRPr="006D0398">
        <w:rPr>
          <w:rFonts w:eastAsia="Calibri"/>
          <w:sz w:val="28"/>
          <w:szCs w:val="28"/>
          <w:lang w:eastAsia="en-US"/>
        </w:rPr>
        <w:t>2.1</w:t>
      </w:r>
      <w:r w:rsidR="00F22CC3">
        <w:rPr>
          <w:rFonts w:eastAsia="Calibri"/>
          <w:sz w:val="28"/>
          <w:szCs w:val="28"/>
          <w:lang w:eastAsia="en-US"/>
        </w:rPr>
        <w:t>1</w:t>
      </w:r>
      <w:r w:rsidR="00834F30" w:rsidRPr="006D0398">
        <w:rPr>
          <w:rFonts w:eastAsia="Calibri"/>
          <w:sz w:val="28"/>
          <w:szCs w:val="28"/>
          <w:lang w:eastAsia="en-US"/>
        </w:rPr>
        <w:t>.</w:t>
      </w:r>
      <w:r w:rsidR="00F22CC3">
        <w:rPr>
          <w:rFonts w:eastAsia="Calibri"/>
          <w:sz w:val="28"/>
          <w:szCs w:val="28"/>
          <w:lang w:eastAsia="en-US"/>
        </w:rPr>
        <w:t>11</w:t>
      </w:r>
      <w:r w:rsidRPr="006D0398">
        <w:rPr>
          <w:rFonts w:eastAsia="Calibri"/>
          <w:sz w:val="28"/>
          <w:szCs w:val="28"/>
          <w:lang w:eastAsia="en-US"/>
        </w:rPr>
        <w:t>.</w:t>
      </w:r>
      <w:r w:rsidR="00412873" w:rsidRPr="006D0398">
        <w:rPr>
          <w:sz w:val="28"/>
          <w:szCs w:val="28"/>
        </w:rPr>
        <w:t xml:space="preserve">Если работник по возвращению из командировки не представил в установленный срок  отчет, то работодатель вправе удержать выплаченную сумму аванса из его заработанной платы </w:t>
      </w:r>
      <w:r w:rsidR="00131BDF" w:rsidRPr="006D0398">
        <w:rPr>
          <w:sz w:val="28"/>
          <w:szCs w:val="28"/>
        </w:rPr>
        <w:t>в порядке</w:t>
      </w:r>
      <w:r w:rsidR="00ED74AF" w:rsidRPr="006D0398">
        <w:rPr>
          <w:sz w:val="28"/>
          <w:szCs w:val="28"/>
        </w:rPr>
        <w:t>,</w:t>
      </w:r>
      <w:r w:rsidR="00AD4539" w:rsidRPr="006D0398">
        <w:rPr>
          <w:sz w:val="28"/>
          <w:szCs w:val="28"/>
        </w:rPr>
        <w:t xml:space="preserve"> </w:t>
      </w:r>
      <w:r w:rsidR="00412873" w:rsidRPr="006D0398">
        <w:rPr>
          <w:rFonts w:eastAsia="Calibri"/>
          <w:sz w:val="28"/>
          <w:szCs w:val="28"/>
          <w:lang w:eastAsia="en-US"/>
        </w:rPr>
        <w:t>предусмотренн</w:t>
      </w:r>
      <w:r w:rsidR="00131BDF" w:rsidRPr="006D0398">
        <w:rPr>
          <w:rFonts w:eastAsia="Calibri"/>
          <w:sz w:val="28"/>
          <w:szCs w:val="28"/>
          <w:lang w:eastAsia="en-US"/>
        </w:rPr>
        <w:t>ы</w:t>
      </w:r>
      <w:r w:rsidR="00412873" w:rsidRPr="006D0398">
        <w:rPr>
          <w:rFonts w:eastAsia="Calibri"/>
          <w:sz w:val="28"/>
          <w:szCs w:val="28"/>
          <w:lang w:eastAsia="en-US"/>
        </w:rPr>
        <w:t>м действующим законодательством.</w:t>
      </w:r>
    </w:p>
    <w:p w14:paraId="2EF91590" w14:textId="77777777" w:rsidR="00B63731" w:rsidRPr="006D0398" w:rsidRDefault="00B63731" w:rsidP="006D0398">
      <w:pPr>
        <w:pStyle w:val="s1"/>
        <w:spacing w:before="0" w:beforeAutospacing="0" w:after="0" w:afterAutospacing="0"/>
        <w:jc w:val="both"/>
        <w:rPr>
          <w:sz w:val="28"/>
          <w:szCs w:val="28"/>
        </w:rPr>
      </w:pPr>
      <w:r w:rsidRPr="006D0398">
        <w:rPr>
          <w:sz w:val="28"/>
          <w:szCs w:val="28"/>
        </w:rPr>
        <w:t>2.1</w:t>
      </w:r>
      <w:r w:rsidR="00F22CC3">
        <w:rPr>
          <w:sz w:val="28"/>
          <w:szCs w:val="28"/>
        </w:rPr>
        <w:t>1</w:t>
      </w:r>
      <w:r w:rsidRPr="006D0398">
        <w:rPr>
          <w:sz w:val="28"/>
          <w:szCs w:val="28"/>
        </w:rPr>
        <w:t>.</w:t>
      </w:r>
      <w:r w:rsidR="00F22CC3">
        <w:rPr>
          <w:sz w:val="28"/>
          <w:szCs w:val="28"/>
        </w:rPr>
        <w:t>12</w:t>
      </w:r>
      <w:r w:rsidR="00CE167F" w:rsidRPr="006D0398">
        <w:rPr>
          <w:sz w:val="28"/>
          <w:szCs w:val="28"/>
        </w:rPr>
        <w:t>.</w:t>
      </w:r>
      <w:r w:rsidRPr="006D0398">
        <w:rPr>
          <w:sz w:val="28"/>
          <w:szCs w:val="28"/>
        </w:rPr>
        <w:t xml:space="preserve">  Сумма превышения принятых к учету расходов подотчетного лица над ранее выданным авансом (сумма утвержденного перерасхода) отражается на соответствующих счетах </w:t>
      </w:r>
      <w:hyperlink r:id="rId23" w:history="1">
        <w:r w:rsidRPr="006D0398">
          <w:rPr>
            <w:sz w:val="28"/>
            <w:szCs w:val="28"/>
          </w:rPr>
          <w:t>счета 208 00</w:t>
        </w:r>
      </w:hyperlink>
      <w:r w:rsidRPr="006D0398">
        <w:rPr>
          <w:sz w:val="28"/>
          <w:szCs w:val="28"/>
        </w:rPr>
        <w:t xml:space="preserve"> "Расчеты с подотчетными лицами" и признается принятым перед подотчетным лицом денежным обязательством.  На в</w:t>
      </w:r>
      <w:r w:rsidR="00571FF1" w:rsidRPr="006D0398">
        <w:rPr>
          <w:sz w:val="28"/>
          <w:szCs w:val="28"/>
        </w:rPr>
        <w:t>ыдачу сумм перерасхода заявление</w:t>
      </w:r>
      <w:r w:rsidRPr="006D0398">
        <w:rPr>
          <w:sz w:val="28"/>
          <w:szCs w:val="28"/>
        </w:rPr>
        <w:t xml:space="preserve"> не требуется.</w:t>
      </w:r>
    </w:p>
    <w:p w14:paraId="24BD0F27" w14:textId="5C16FE18" w:rsidR="00644881" w:rsidRPr="006D0398" w:rsidRDefault="006A46CC" w:rsidP="006D0398">
      <w:pPr>
        <w:pStyle w:val="s1"/>
        <w:spacing w:before="0" w:beforeAutospacing="0" w:after="0" w:afterAutospacing="0"/>
        <w:jc w:val="both"/>
        <w:rPr>
          <w:sz w:val="28"/>
          <w:szCs w:val="28"/>
        </w:rPr>
      </w:pPr>
      <w:r w:rsidRPr="006D0398">
        <w:rPr>
          <w:sz w:val="28"/>
          <w:szCs w:val="28"/>
        </w:rPr>
        <w:t>2.</w:t>
      </w:r>
      <w:r w:rsidR="00CE167F" w:rsidRPr="006D0398">
        <w:rPr>
          <w:sz w:val="28"/>
          <w:szCs w:val="28"/>
        </w:rPr>
        <w:t>1</w:t>
      </w:r>
      <w:r w:rsidR="00F22CC3">
        <w:rPr>
          <w:sz w:val="28"/>
          <w:szCs w:val="28"/>
        </w:rPr>
        <w:t>1.13</w:t>
      </w:r>
      <w:r w:rsidRPr="006D0398">
        <w:rPr>
          <w:sz w:val="28"/>
          <w:szCs w:val="28"/>
        </w:rPr>
        <w:t xml:space="preserve">. </w:t>
      </w:r>
      <w:r w:rsidR="00644881" w:rsidRPr="006D0398">
        <w:rPr>
          <w:sz w:val="28"/>
          <w:szCs w:val="28"/>
        </w:rPr>
        <w:t>Основанием для выплаты подотчетному лицу перерасхода по авансовому отчету или внесения в кассу неиспользованного аванса служит отчет, утвержденный руководителем</w:t>
      </w:r>
      <w:r w:rsidR="00CF3AA6" w:rsidRPr="006D0398">
        <w:rPr>
          <w:sz w:val="28"/>
          <w:szCs w:val="28"/>
        </w:rPr>
        <w:t xml:space="preserve"> Учреждения</w:t>
      </w:r>
      <w:r w:rsidR="00644881" w:rsidRPr="006D0398">
        <w:rPr>
          <w:sz w:val="28"/>
          <w:szCs w:val="28"/>
        </w:rPr>
        <w:t>.</w:t>
      </w:r>
    </w:p>
    <w:p w14:paraId="03FB1CD8" w14:textId="173DFB76" w:rsidR="00193AD0" w:rsidRPr="006D0398" w:rsidRDefault="00F22CC3" w:rsidP="006D0398">
      <w:pPr>
        <w:pStyle w:val="s1"/>
        <w:spacing w:before="0" w:beforeAutospacing="0" w:after="0" w:afterAutospacing="0"/>
        <w:jc w:val="both"/>
        <w:rPr>
          <w:sz w:val="28"/>
          <w:szCs w:val="28"/>
        </w:rPr>
      </w:pPr>
      <w:r>
        <w:rPr>
          <w:sz w:val="28"/>
          <w:szCs w:val="28"/>
        </w:rPr>
        <w:t>2.11.14</w:t>
      </w:r>
      <w:r w:rsidR="00E34915" w:rsidRPr="006D0398">
        <w:rPr>
          <w:sz w:val="28"/>
          <w:szCs w:val="28"/>
        </w:rPr>
        <w:t xml:space="preserve">. </w:t>
      </w:r>
      <w:r w:rsidR="00193AD0" w:rsidRPr="006D0398">
        <w:rPr>
          <w:sz w:val="28"/>
          <w:szCs w:val="28"/>
        </w:rPr>
        <w:t>Отражение в учете операций по расходам, произведенным подотчетным лицом, допустимо только в объеме расходов, утвержденных руководителем.</w:t>
      </w:r>
      <w:r w:rsidR="00AD4539" w:rsidRPr="006D0398">
        <w:rPr>
          <w:sz w:val="28"/>
          <w:szCs w:val="28"/>
        </w:rPr>
        <w:t xml:space="preserve"> </w:t>
      </w:r>
      <w:r w:rsidR="00193AD0" w:rsidRPr="006D0398">
        <w:rPr>
          <w:sz w:val="28"/>
          <w:szCs w:val="28"/>
        </w:rPr>
        <w:t xml:space="preserve">Дата  </w:t>
      </w:r>
      <w:r w:rsidR="004A3213">
        <w:rPr>
          <w:sz w:val="28"/>
          <w:szCs w:val="28"/>
        </w:rPr>
        <w:t>О</w:t>
      </w:r>
      <w:r w:rsidR="00193AD0" w:rsidRPr="006D0398">
        <w:rPr>
          <w:sz w:val="28"/>
          <w:szCs w:val="28"/>
        </w:rPr>
        <w:t>тчета не может быть ранее самой поздней даты, указанной в прилагаемых к отчету документах о произведенных расходах.</w:t>
      </w:r>
      <w:r w:rsidR="00AD4539" w:rsidRPr="006D0398">
        <w:rPr>
          <w:sz w:val="28"/>
          <w:szCs w:val="28"/>
        </w:rPr>
        <w:t xml:space="preserve"> </w:t>
      </w:r>
      <w:r w:rsidR="00193AD0" w:rsidRPr="006D0398">
        <w:rPr>
          <w:sz w:val="28"/>
          <w:szCs w:val="28"/>
        </w:rPr>
        <w:t xml:space="preserve">Нумерация  </w:t>
      </w:r>
      <w:r w:rsidR="004A3213">
        <w:rPr>
          <w:sz w:val="28"/>
          <w:szCs w:val="28"/>
        </w:rPr>
        <w:t>О</w:t>
      </w:r>
      <w:r w:rsidR="00193AD0" w:rsidRPr="006D0398">
        <w:rPr>
          <w:sz w:val="28"/>
          <w:szCs w:val="28"/>
        </w:rPr>
        <w:t>тчетов</w:t>
      </w:r>
      <w:r w:rsidR="00AD4539" w:rsidRPr="006D0398">
        <w:rPr>
          <w:sz w:val="28"/>
          <w:szCs w:val="28"/>
        </w:rPr>
        <w:t xml:space="preserve"> </w:t>
      </w:r>
      <w:r w:rsidR="00193AD0" w:rsidRPr="006D0398">
        <w:rPr>
          <w:rStyle w:val="s10"/>
          <w:bCs/>
          <w:sz w:val="28"/>
          <w:szCs w:val="28"/>
        </w:rPr>
        <w:t>сквозная по всем источникам финансового обеспечения</w:t>
      </w:r>
      <w:r w:rsidR="00193AD0" w:rsidRPr="006D0398">
        <w:rPr>
          <w:sz w:val="28"/>
          <w:szCs w:val="28"/>
        </w:rPr>
        <w:t>.</w:t>
      </w:r>
    </w:p>
    <w:p w14:paraId="538E3D7E" w14:textId="188A2AB5" w:rsidR="00193AD0" w:rsidRPr="006D0398" w:rsidRDefault="00193AD0" w:rsidP="006D0398">
      <w:pPr>
        <w:pStyle w:val="s1"/>
        <w:spacing w:before="0" w:beforeAutospacing="0" w:after="0" w:afterAutospacing="0"/>
        <w:jc w:val="both"/>
        <w:rPr>
          <w:sz w:val="28"/>
          <w:szCs w:val="28"/>
        </w:rPr>
      </w:pPr>
      <w:r w:rsidRPr="006D0398">
        <w:rPr>
          <w:sz w:val="28"/>
          <w:szCs w:val="28"/>
        </w:rPr>
        <w:t xml:space="preserve">Утверждение руководителем </w:t>
      </w:r>
      <w:r w:rsidR="004A3213">
        <w:rPr>
          <w:sz w:val="28"/>
          <w:szCs w:val="28"/>
        </w:rPr>
        <w:t>О</w:t>
      </w:r>
      <w:r w:rsidRPr="006D0398">
        <w:rPr>
          <w:sz w:val="28"/>
          <w:szCs w:val="28"/>
        </w:rPr>
        <w:t xml:space="preserve">тчетов </w:t>
      </w:r>
      <w:r w:rsidR="004A3213">
        <w:rPr>
          <w:sz w:val="28"/>
          <w:szCs w:val="28"/>
        </w:rPr>
        <w:t xml:space="preserve">о расходах подотчетного лица </w:t>
      </w:r>
      <w:r w:rsidRPr="006D0398">
        <w:rPr>
          <w:sz w:val="28"/>
          <w:szCs w:val="28"/>
        </w:rPr>
        <w:t>в части сумм несанкционированных перерасходов по закупкам, произведенным подотчетным лицом, допустимо только в пределах свободных</w:t>
      </w:r>
      <w:r w:rsidR="004A3213">
        <w:rPr>
          <w:sz w:val="28"/>
          <w:szCs w:val="28"/>
        </w:rPr>
        <w:t xml:space="preserve"> </w:t>
      </w:r>
      <w:r w:rsidRPr="006D0398">
        <w:rPr>
          <w:sz w:val="28"/>
          <w:szCs w:val="28"/>
        </w:rPr>
        <w:t xml:space="preserve">прав на принятие </w:t>
      </w:r>
      <w:proofErr w:type="spellStart"/>
      <w:r w:rsidRPr="006D0398">
        <w:rPr>
          <w:sz w:val="28"/>
          <w:szCs w:val="28"/>
        </w:rPr>
        <w:t>обязательствна</w:t>
      </w:r>
      <w:proofErr w:type="spellEnd"/>
      <w:r w:rsidRPr="006D0398">
        <w:rPr>
          <w:sz w:val="28"/>
          <w:szCs w:val="28"/>
        </w:rPr>
        <w:t xml:space="preserve"> год, в котором планируется погашение кредиторской задолженности перед </w:t>
      </w:r>
      <w:r w:rsidRPr="006D0398">
        <w:rPr>
          <w:sz w:val="28"/>
          <w:szCs w:val="28"/>
        </w:rPr>
        <w:lastRenderedPageBreak/>
        <w:t>подотчетным лицом, и с учетом предельных сумм по закупкам у единственного контрагента.</w:t>
      </w:r>
    </w:p>
    <w:p w14:paraId="12D9FF5D" w14:textId="68DA83FE" w:rsidR="001942DC" w:rsidRPr="006D0398" w:rsidRDefault="00F22CC3" w:rsidP="006D0398">
      <w:pPr>
        <w:pStyle w:val="s1"/>
        <w:shd w:val="clear" w:color="auto" w:fill="FFFFFF"/>
        <w:spacing w:before="0" w:beforeAutospacing="0" w:after="0" w:afterAutospacing="0"/>
        <w:jc w:val="both"/>
        <w:rPr>
          <w:sz w:val="28"/>
          <w:szCs w:val="28"/>
        </w:rPr>
      </w:pPr>
      <w:r>
        <w:rPr>
          <w:sz w:val="28"/>
          <w:szCs w:val="28"/>
        </w:rPr>
        <w:t>2.11.15</w:t>
      </w:r>
      <w:r w:rsidR="001942DC" w:rsidRPr="006D0398">
        <w:rPr>
          <w:sz w:val="28"/>
          <w:szCs w:val="28"/>
        </w:rPr>
        <w:t xml:space="preserve">. </w:t>
      </w:r>
      <w:r w:rsidR="004A3213">
        <w:rPr>
          <w:sz w:val="28"/>
          <w:szCs w:val="28"/>
        </w:rPr>
        <w:t>О</w:t>
      </w:r>
      <w:r w:rsidR="001942DC" w:rsidRPr="006D0398">
        <w:rPr>
          <w:sz w:val="28"/>
          <w:szCs w:val="28"/>
        </w:rPr>
        <w:t>тчет (ф. 05045</w:t>
      </w:r>
      <w:r w:rsidR="004A3213">
        <w:rPr>
          <w:sz w:val="28"/>
          <w:szCs w:val="28"/>
        </w:rPr>
        <w:t>20</w:t>
      </w:r>
      <w:r w:rsidR="001942DC" w:rsidRPr="006D0398">
        <w:rPr>
          <w:sz w:val="28"/>
          <w:szCs w:val="28"/>
        </w:rPr>
        <w:t>) служит основанием для расчетов с сотрудниками по ранее выданным авансам, а также по компенсации затрат сотрудников, не связанных с возмещением командировочных расходов, расходов по компенсации оплаты стоимости проезда и провоза багажа к месту использования отпуска и обратно, установленных законодательством РФ для лиц, работающих в учреждениях, расположенных в районах крайнего Севера и приравненных к ним местностях, и членов их семей, а также расходов на закупку товаров, работ, услуг подотчетным лицом для хозяйственных нужд Учреждения. Во всех указанных случаях (командировочные расходы, компенсация проезда в отпуск и обратно, закупка товаров, работ/услуг малого объема подотчетным лицом), в том числе при подтверждении расходов подотчетного лица, произведенного при выдаче под отчет денежных документов (например, талонов на бензин, почтовых марок) в целях приобретения сотрудником товаров, работ, услуг основанием для расчетов с сотрудником служит Отчет о расходах подотчетного лица (ф. 0504520).</w:t>
      </w:r>
    </w:p>
    <w:p w14:paraId="079F74AF" w14:textId="77777777" w:rsidR="0030047F" w:rsidRPr="006D0398" w:rsidRDefault="0030047F" w:rsidP="006D0398">
      <w:pPr>
        <w:pStyle w:val="11"/>
        <w:spacing w:line="240" w:lineRule="auto"/>
        <w:jc w:val="both"/>
        <w:rPr>
          <w:rFonts w:ascii="Times New Roman" w:hAnsi="Times New Roman"/>
          <w:color w:val="auto"/>
        </w:rPr>
      </w:pPr>
      <w:bookmarkStart w:id="521" w:name="p_119619"/>
      <w:bookmarkStart w:id="522" w:name="_Toc29740610"/>
      <w:bookmarkStart w:id="523" w:name="_Toc29741016"/>
      <w:bookmarkStart w:id="524" w:name="_Toc29741280"/>
      <w:bookmarkStart w:id="525" w:name="_Toc29741584"/>
      <w:bookmarkStart w:id="526" w:name="_Toc29741813"/>
      <w:bookmarkStart w:id="527" w:name="_Toc29743288"/>
      <w:bookmarkStart w:id="528" w:name="_Toc29743377"/>
      <w:bookmarkStart w:id="529" w:name="_Toc30435267"/>
      <w:bookmarkStart w:id="530" w:name="_Toc30435366"/>
      <w:bookmarkStart w:id="531" w:name="_Toc30435484"/>
      <w:bookmarkStart w:id="532" w:name="_Toc30503870"/>
      <w:bookmarkStart w:id="533" w:name="_Toc30839370"/>
      <w:bookmarkStart w:id="534" w:name="_Toc30853039"/>
      <w:bookmarkStart w:id="535" w:name="_Toc31457251"/>
      <w:bookmarkStart w:id="536" w:name="_Toc31457550"/>
      <w:bookmarkStart w:id="537" w:name="_Toc31457582"/>
      <w:bookmarkStart w:id="538" w:name="_Toc31457614"/>
      <w:bookmarkStart w:id="539" w:name="_Toc31457677"/>
      <w:bookmarkStart w:id="540" w:name="_Toc31458394"/>
      <w:bookmarkStart w:id="541" w:name="_Toc32069997"/>
      <w:bookmarkStart w:id="542" w:name="_Toc32139312"/>
      <w:bookmarkStart w:id="543" w:name="_Toc32753659"/>
      <w:bookmarkStart w:id="544" w:name="_Toc32753731"/>
      <w:bookmarkStart w:id="545" w:name="_Toc32753767"/>
      <w:bookmarkStart w:id="546" w:name="_Toc32753807"/>
      <w:bookmarkStart w:id="547" w:name="_Toc32753843"/>
      <w:bookmarkStart w:id="548" w:name="_Toc32754036"/>
      <w:bookmarkStart w:id="549" w:name="_Toc46828107"/>
      <w:bookmarkStart w:id="550" w:name="_Toc55912565"/>
      <w:bookmarkStart w:id="551" w:name="_Toc62390286"/>
      <w:bookmarkEnd w:id="319"/>
      <w:bookmarkEnd w:id="521"/>
      <w:r w:rsidRPr="006D0398">
        <w:rPr>
          <w:rFonts w:ascii="Times New Roman" w:hAnsi="Times New Roman"/>
          <w:color w:val="auto"/>
        </w:rPr>
        <w:t>2.</w:t>
      </w:r>
      <w:r w:rsidR="009A3BEB" w:rsidRPr="006D0398">
        <w:rPr>
          <w:rFonts w:ascii="Times New Roman" w:hAnsi="Times New Roman"/>
          <w:color w:val="auto"/>
        </w:rPr>
        <w:t>1</w:t>
      </w:r>
      <w:r w:rsidR="00FE48E3">
        <w:rPr>
          <w:rFonts w:ascii="Times New Roman" w:hAnsi="Times New Roman"/>
          <w:color w:val="auto"/>
        </w:rPr>
        <w:t>2</w:t>
      </w:r>
      <w:r w:rsidR="00BA510E" w:rsidRPr="006D0398">
        <w:rPr>
          <w:rFonts w:ascii="Times New Roman" w:hAnsi="Times New Roman"/>
          <w:color w:val="auto"/>
        </w:rPr>
        <w:t>. Ра</w:t>
      </w:r>
      <w:r w:rsidRPr="006D0398">
        <w:rPr>
          <w:rFonts w:ascii="Times New Roman" w:hAnsi="Times New Roman"/>
          <w:color w:val="auto"/>
        </w:rPr>
        <w:t>сче</w:t>
      </w:r>
      <w:r w:rsidR="00BA510E" w:rsidRPr="006D0398">
        <w:rPr>
          <w:rFonts w:ascii="Times New Roman" w:hAnsi="Times New Roman"/>
          <w:color w:val="auto"/>
        </w:rPr>
        <w:t>ты</w:t>
      </w:r>
      <w:r w:rsidRPr="006D0398">
        <w:rPr>
          <w:rFonts w:ascii="Times New Roman" w:hAnsi="Times New Roman"/>
          <w:color w:val="auto"/>
        </w:rPr>
        <w:t xml:space="preserve"> по заработной плате</w:t>
      </w:r>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r w:rsidR="009D0B51" w:rsidRPr="006D0398">
        <w:rPr>
          <w:rFonts w:ascii="Times New Roman" w:hAnsi="Times New Roman"/>
          <w:color w:val="auto"/>
        </w:rPr>
        <w:t xml:space="preserve"> и</w:t>
      </w:r>
      <w:r w:rsidR="004D1D90" w:rsidRPr="006D0398">
        <w:rPr>
          <w:rFonts w:ascii="Times New Roman" w:hAnsi="Times New Roman"/>
          <w:color w:val="auto"/>
        </w:rPr>
        <w:t xml:space="preserve"> </w:t>
      </w:r>
      <w:r w:rsidR="00BA510E" w:rsidRPr="006D0398">
        <w:rPr>
          <w:rFonts w:ascii="Times New Roman" w:hAnsi="Times New Roman"/>
          <w:color w:val="auto"/>
        </w:rPr>
        <w:t>социальным выплатам</w:t>
      </w:r>
      <w:bookmarkEnd w:id="543"/>
      <w:bookmarkEnd w:id="544"/>
      <w:bookmarkEnd w:id="545"/>
      <w:bookmarkEnd w:id="546"/>
      <w:bookmarkEnd w:id="547"/>
      <w:bookmarkEnd w:id="548"/>
      <w:bookmarkEnd w:id="549"/>
      <w:bookmarkEnd w:id="550"/>
      <w:bookmarkEnd w:id="551"/>
    </w:p>
    <w:p w14:paraId="0B4C13D3" w14:textId="77777777" w:rsidR="00904121" w:rsidRPr="006D0398" w:rsidRDefault="00AF4858" w:rsidP="006D0398">
      <w:pPr>
        <w:pStyle w:val="s1"/>
        <w:spacing w:before="0" w:beforeAutospacing="0" w:after="0" w:afterAutospacing="0"/>
        <w:jc w:val="both"/>
        <w:rPr>
          <w:sz w:val="28"/>
          <w:szCs w:val="28"/>
        </w:rPr>
      </w:pPr>
      <w:bookmarkStart w:id="552" w:name="sub_10209"/>
      <w:r w:rsidRPr="006D0398">
        <w:rPr>
          <w:sz w:val="28"/>
          <w:szCs w:val="28"/>
        </w:rPr>
        <w:t>2.</w:t>
      </w:r>
      <w:r w:rsidR="009A3BEB" w:rsidRPr="006D0398">
        <w:rPr>
          <w:sz w:val="28"/>
          <w:szCs w:val="28"/>
        </w:rPr>
        <w:t>1</w:t>
      </w:r>
      <w:r w:rsidR="00B05C08">
        <w:rPr>
          <w:sz w:val="28"/>
          <w:szCs w:val="28"/>
        </w:rPr>
        <w:t>2</w:t>
      </w:r>
      <w:r w:rsidRPr="006D0398">
        <w:rPr>
          <w:sz w:val="28"/>
          <w:szCs w:val="28"/>
        </w:rPr>
        <w:t xml:space="preserve">.1. </w:t>
      </w:r>
      <w:r w:rsidR="00B43811" w:rsidRPr="006D0398">
        <w:rPr>
          <w:sz w:val="28"/>
          <w:szCs w:val="28"/>
        </w:rPr>
        <w:t>Начисление заработной платы за первую и вторую половину месяца, а также соответствующих сумм страховых взносов, отражается по кредиту счетов 0 302 11 000 «Расчеты по заработной плате», 0 303 00 000 «Расчеты по платежам в бюджеты» и дебету счетов по учету расходов (затрат, вложений) в том отчетном периоде (месяце), за который они начисляются.</w:t>
      </w:r>
      <w:r w:rsidR="00ED4917" w:rsidRPr="006D0398">
        <w:rPr>
          <w:sz w:val="28"/>
          <w:szCs w:val="28"/>
        </w:rPr>
        <w:t xml:space="preserve"> Одновременно на счетах санкционирования отражаются соответствующие обязательства.</w:t>
      </w:r>
    </w:p>
    <w:p w14:paraId="00A14C9D" w14:textId="77777777" w:rsidR="001A1018" w:rsidRPr="006D0398" w:rsidRDefault="00D20EF3" w:rsidP="006D0398">
      <w:pPr>
        <w:pStyle w:val="s1"/>
        <w:spacing w:before="0" w:beforeAutospacing="0" w:after="0" w:afterAutospacing="0"/>
        <w:jc w:val="both"/>
        <w:rPr>
          <w:sz w:val="28"/>
          <w:szCs w:val="28"/>
        </w:rPr>
      </w:pPr>
      <w:r w:rsidRPr="006D0398">
        <w:rPr>
          <w:sz w:val="28"/>
          <w:szCs w:val="28"/>
        </w:rPr>
        <w:t>2.</w:t>
      </w:r>
      <w:r w:rsidR="004C0057" w:rsidRPr="006D0398">
        <w:rPr>
          <w:sz w:val="28"/>
          <w:szCs w:val="28"/>
        </w:rPr>
        <w:t>1</w:t>
      </w:r>
      <w:r w:rsidR="00B05C08">
        <w:rPr>
          <w:sz w:val="28"/>
          <w:szCs w:val="28"/>
        </w:rPr>
        <w:t>2</w:t>
      </w:r>
      <w:r w:rsidRPr="006D0398">
        <w:rPr>
          <w:sz w:val="28"/>
          <w:szCs w:val="28"/>
        </w:rPr>
        <w:t>.</w:t>
      </w:r>
      <w:r w:rsidR="00B05C08">
        <w:rPr>
          <w:sz w:val="28"/>
          <w:szCs w:val="28"/>
        </w:rPr>
        <w:t>2</w:t>
      </w:r>
      <w:r w:rsidRPr="006D0398">
        <w:rPr>
          <w:sz w:val="28"/>
          <w:szCs w:val="28"/>
        </w:rPr>
        <w:t>. Выдача справок сотрудникам по заработной п</w:t>
      </w:r>
      <w:r w:rsidR="002720CB" w:rsidRPr="006D0398">
        <w:rPr>
          <w:sz w:val="28"/>
          <w:szCs w:val="28"/>
        </w:rPr>
        <w:t>лате производится в течение 3 (трех)</w:t>
      </w:r>
      <w:r w:rsidRPr="006D0398">
        <w:rPr>
          <w:sz w:val="28"/>
          <w:szCs w:val="28"/>
        </w:rPr>
        <w:t xml:space="preserve"> рабочих дней с момента поступления в </w:t>
      </w:r>
      <w:r w:rsidR="0065013E" w:rsidRPr="006D0398">
        <w:rPr>
          <w:sz w:val="28"/>
          <w:szCs w:val="28"/>
        </w:rPr>
        <w:t>Б</w:t>
      </w:r>
      <w:r w:rsidRPr="006D0398">
        <w:rPr>
          <w:sz w:val="28"/>
          <w:szCs w:val="28"/>
        </w:rPr>
        <w:t>ухгалтерию заявления на выдачу справок.</w:t>
      </w:r>
    </w:p>
    <w:p w14:paraId="4704D709" w14:textId="77777777" w:rsidR="002720CB" w:rsidRPr="006D0398" w:rsidRDefault="001A1018" w:rsidP="00E400AB">
      <w:pPr>
        <w:pStyle w:val="s1"/>
        <w:shd w:val="clear" w:color="auto" w:fill="FFFFFF"/>
        <w:spacing w:before="0" w:beforeAutospacing="0" w:after="0" w:afterAutospacing="0"/>
        <w:jc w:val="both"/>
        <w:rPr>
          <w:sz w:val="28"/>
          <w:szCs w:val="28"/>
        </w:rPr>
      </w:pPr>
      <w:r w:rsidRPr="006D0398">
        <w:rPr>
          <w:sz w:val="28"/>
          <w:szCs w:val="28"/>
        </w:rPr>
        <w:t>2.1</w:t>
      </w:r>
      <w:r w:rsidR="00B05C08">
        <w:rPr>
          <w:sz w:val="28"/>
          <w:szCs w:val="28"/>
        </w:rPr>
        <w:t>2.3</w:t>
      </w:r>
      <w:r w:rsidR="00900E88" w:rsidRPr="006D0398">
        <w:rPr>
          <w:sz w:val="28"/>
          <w:szCs w:val="28"/>
        </w:rPr>
        <w:t xml:space="preserve">. В </w:t>
      </w:r>
      <w:r w:rsidR="002720CB" w:rsidRPr="006D0398">
        <w:rPr>
          <w:sz w:val="28"/>
          <w:szCs w:val="28"/>
        </w:rPr>
        <w:t>Табеле</w:t>
      </w:r>
      <w:r w:rsidR="002720CB" w:rsidRPr="006D0398">
        <w:rPr>
          <w:rStyle w:val="apple-converted-space"/>
          <w:sz w:val="28"/>
          <w:szCs w:val="28"/>
        </w:rPr>
        <w:t> </w:t>
      </w:r>
      <w:r w:rsidR="00900E88" w:rsidRPr="006D0398">
        <w:rPr>
          <w:sz w:val="28"/>
          <w:szCs w:val="28"/>
        </w:rPr>
        <w:t xml:space="preserve">учета </w:t>
      </w:r>
      <w:r w:rsidR="002720CB" w:rsidRPr="006D0398">
        <w:rPr>
          <w:sz w:val="28"/>
          <w:szCs w:val="28"/>
        </w:rPr>
        <w:t xml:space="preserve">использования рабочего времени (ф. 0504421) регистрируются </w:t>
      </w:r>
      <w:r w:rsidR="00021C0F" w:rsidRPr="006D0398">
        <w:rPr>
          <w:rStyle w:val="s10"/>
          <w:bCs/>
          <w:sz w:val="28"/>
          <w:szCs w:val="28"/>
        </w:rPr>
        <w:t xml:space="preserve">только </w:t>
      </w:r>
      <w:r w:rsidR="00BA2C0B" w:rsidRPr="006D0398">
        <w:rPr>
          <w:rStyle w:val="s10"/>
          <w:bCs/>
          <w:sz w:val="28"/>
          <w:szCs w:val="28"/>
        </w:rPr>
        <w:t>различные случаи отклонений от нормального использования</w:t>
      </w:r>
      <w:r w:rsidR="002720CB" w:rsidRPr="006D0398">
        <w:rPr>
          <w:rStyle w:val="s10"/>
          <w:bCs/>
          <w:sz w:val="28"/>
          <w:szCs w:val="28"/>
        </w:rPr>
        <w:t xml:space="preserve"> рабочего времени</w:t>
      </w:r>
      <w:r w:rsidR="002720CB" w:rsidRPr="006D0398">
        <w:rPr>
          <w:sz w:val="28"/>
          <w:szCs w:val="28"/>
        </w:rPr>
        <w:t>.</w:t>
      </w:r>
      <w:r w:rsidR="00900E88" w:rsidRPr="006D0398">
        <w:rPr>
          <w:sz w:val="28"/>
          <w:szCs w:val="28"/>
        </w:rPr>
        <w:t xml:space="preserve"> Отдельным приказом руководителя Учреждения могут устанавливаться дополнительные условные обозначения для заполнения Табеля.</w:t>
      </w:r>
      <w:r w:rsidR="00EC5B40" w:rsidRPr="006D0398">
        <w:rPr>
          <w:sz w:val="28"/>
          <w:szCs w:val="28"/>
        </w:rPr>
        <w:t xml:space="preserve"> При оплате сотрудникам за донорские дни в табеле учета использования рабочего времени проставляются обозначения ОВ – оплачиваемый выходной.</w:t>
      </w:r>
    </w:p>
    <w:p w14:paraId="1FBA505C" w14:textId="77777777" w:rsidR="00690E29" w:rsidRPr="006D0398" w:rsidRDefault="001A1018" w:rsidP="006D0398">
      <w:pPr>
        <w:pStyle w:val="s1"/>
        <w:shd w:val="clear" w:color="auto" w:fill="FFFFFF"/>
        <w:spacing w:before="0" w:beforeAutospacing="0" w:after="0" w:afterAutospacing="0"/>
        <w:jc w:val="both"/>
        <w:rPr>
          <w:rStyle w:val="s10"/>
          <w:bCs/>
          <w:sz w:val="28"/>
          <w:szCs w:val="28"/>
          <w:shd w:val="clear" w:color="auto" w:fill="FFFFFF"/>
        </w:rPr>
      </w:pPr>
      <w:r w:rsidRPr="006D0398">
        <w:rPr>
          <w:sz w:val="28"/>
          <w:szCs w:val="28"/>
        </w:rPr>
        <w:t>2.1</w:t>
      </w:r>
      <w:r w:rsidR="00B05C08">
        <w:rPr>
          <w:sz w:val="28"/>
          <w:szCs w:val="28"/>
        </w:rPr>
        <w:t>2.4</w:t>
      </w:r>
      <w:r w:rsidR="00690E29" w:rsidRPr="006D0398">
        <w:rPr>
          <w:sz w:val="28"/>
          <w:szCs w:val="28"/>
        </w:rPr>
        <w:t xml:space="preserve">. </w:t>
      </w:r>
      <w:r w:rsidR="00690E29" w:rsidRPr="006D0398">
        <w:rPr>
          <w:sz w:val="28"/>
          <w:szCs w:val="28"/>
          <w:shd w:val="clear" w:color="auto" w:fill="FFFFFF"/>
        </w:rPr>
        <w:t xml:space="preserve">Аналитический учет расчетов по заработной плате ведется в Журнале операций расчетов по оплате труда, денежному довольствию и стипендиям </w:t>
      </w:r>
      <w:r w:rsidR="00021C0F" w:rsidRPr="006D0398">
        <w:rPr>
          <w:sz w:val="28"/>
          <w:szCs w:val="28"/>
          <w:shd w:val="clear" w:color="auto" w:fill="FFFFFF"/>
        </w:rPr>
        <w:t xml:space="preserve"> по и</w:t>
      </w:r>
      <w:r w:rsidR="00021C0F" w:rsidRPr="006D0398">
        <w:rPr>
          <w:rStyle w:val="s10"/>
          <w:bCs/>
          <w:sz w:val="28"/>
          <w:szCs w:val="28"/>
          <w:shd w:val="clear" w:color="auto" w:fill="FFFFFF"/>
        </w:rPr>
        <w:t>сточникам</w:t>
      </w:r>
      <w:r w:rsidR="00690E29" w:rsidRPr="006D0398">
        <w:rPr>
          <w:rStyle w:val="s10"/>
          <w:bCs/>
          <w:sz w:val="28"/>
          <w:szCs w:val="28"/>
          <w:shd w:val="clear" w:color="auto" w:fill="FFFFFF"/>
        </w:rPr>
        <w:t xml:space="preserve"> финансового обеспечения.</w:t>
      </w:r>
    </w:p>
    <w:p w14:paraId="49A9A16D" w14:textId="77777777" w:rsidR="00957521" w:rsidRPr="006D0398" w:rsidRDefault="00B05C08" w:rsidP="006D0398">
      <w:pPr>
        <w:pStyle w:val="s1"/>
        <w:shd w:val="clear" w:color="auto" w:fill="FFFFFF"/>
        <w:spacing w:before="0" w:beforeAutospacing="0" w:after="0" w:afterAutospacing="0"/>
        <w:jc w:val="both"/>
        <w:rPr>
          <w:rStyle w:val="s10"/>
          <w:bCs/>
          <w:sz w:val="28"/>
          <w:szCs w:val="28"/>
          <w:shd w:val="clear" w:color="auto" w:fill="FFFFFF"/>
        </w:rPr>
      </w:pPr>
      <w:r>
        <w:rPr>
          <w:rStyle w:val="s10"/>
          <w:bCs/>
          <w:sz w:val="28"/>
          <w:szCs w:val="28"/>
          <w:shd w:val="clear" w:color="auto" w:fill="FFFFFF"/>
        </w:rPr>
        <w:lastRenderedPageBreak/>
        <w:t>2.12.5</w:t>
      </w:r>
      <w:r w:rsidR="00957521" w:rsidRPr="006D0398">
        <w:rPr>
          <w:rStyle w:val="s10"/>
          <w:bCs/>
          <w:sz w:val="28"/>
          <w:szCs w:val="28"/>
          <w:shd w:val="clear" w:color="auto" w:fill="FFFFFF"/>
        </w:rPr>
        <w:t>. Начисление сотрудникам заработной платы и иных выплат, выплат физическим лицам на основе договоров, а также отражение удержаний из сумм начислений отражается в учете на основании Расчетной ведомости (ф. 0504402).</w:t>
      </w:r>
    </w:p>
    <w:p w14:paraId="0BA2C1CB" w14:textId="77777777" w:rsidR="00BA2C0B" w:rsidRPr="006D0398" w:rsidRDefault="00957521" w:rsidP="006D0398">
      <w:pPr>
        <w:pStyle w:val="ConsNormal"/>
        <w:ind w:right="0" w:firstLine="0"/>
        <w:contextualSpacing/>
        <w:jc w:val="both"/>
        <w:rPr>
          <w:rStyle w:val="s10"/>
          <w:rFonts w:ascii="Times New Roman" w:hAnsi="Times New Roman" w:cs="Times New Roman"/>
          <w:bCs/>
          <w:sz w:val="28"/>
          <w:szCs w:val="28"/>
          <w:shd w:val="clear" w:color="auto" w:fill="FFFFFF"/>
        </w:rPr>
      </w:pPr>
      <w:r w:rsidRPr="006D0398">
        <w:rPr>
          <w:rStyle w:val="s10"/>
          <w:rFonts w:ascii="Times New Roman" w:hAnsi="Times New Roman" w:cs="Times New Roman"/>
          <w:bCs/>
          <w:sz w:val="28"/>
          <w:szCs w:val="28"/>
          <w:shd w:val="clear" w:color="auto" w:fill="FFFFFF"/>
        </w:rPr>
        <w:t>2.1</w:t>
      </w:r>
      <w:r w:rsidR="00B05C08">
        <w:rPr>
          <w:rStyle w:val="s10"/>
          <w:rFonts w:ascii="Times New Roman" w:hAnsi="Times New Roman" w:cs="Times New Roman"/>
          <w:bCs/>
          <w:sz w:val="28"/>
          <w:szCs w:val="28"/>
          <w:shd w:val="clear" w:color="auto" w:fill="FFFFFF"/>
        </w:rPr>
        <w:t>2.6</w:t>
      </w:r>
      <w:r w:rsidRPr="006D0398">
        <w:rPr>
          <w:rStyle w:val="s10"/>
          <w:rFonts w:ascii="Times New Roman" w:hAnsi="Times New Roman" w:cs="Times New Roman"/>
          <w:bCs/>
          <w:sz w:val="28"/>
          <w:szCs w:val="28"/>
          <w:shd w:val="clear" w:color="auto" w:fill="FFFFFF"/>
        </w:rPr>
        <w:t xml:space="preserve">. </w:t>
      </w:r>
      <w:r w:rsidR="00783CC1" w:rsidRPr="006D0398">
        <w:rPr>
          <w:rStyle w:val="s10"/>
          <w:rFonts w:ascii="Times New Roman" w:hAnsi="Times New Roman" w:cs="Times New Roman"/>
          <w:bCs/>
          <w:sz w:val="28"/>
          <w:szCs w:val="28"/>
          <w:shd w:val="clear" w:color="auto" w:fill="FFFFFF"/>
        </w:rPr>
        <w:t>После закрытия заработной платы отчетного месяца (в связи с тем, что таб</w:t>
      </w:r>
      <w:r w:rsidR="00BA2C0B" w:rsidRPr="006D0398">
        <w:rPr>
          <w:rStyle w:val="s10"/>
          <w:rFonts w:ascii="Times New Roman" w:hAnsi="Times New Roman" w:cs="Times New Roman"/>
          <w:bCs/>
          <w:sz w:val="28"/>
          <w:szCs w:val="28"/>
          <w:shd w:val="clear" w:color="auto" w:fill="FFFFFF"/>
        </w:rPr>
        <w:t>еля учета использования рабочего времени</w:t>
      </w:r>
      <w:r w:rsidR="00783CC1" w:rsidRPr="006D0398">
        <w:rPr>
          <w:rStyle w:val="s10"/>
          <w:rFonts w:ascii="Times New Roman" w:hAnsi="Times New Roman" w:cs="Times New Roman"/>
          <w:bCs/>
          <w:sz w:val="28"/>
          <w:szCs w:val="28"/>
          <w:shd w:val="clear" w:color="auto" w:fill="FFFFFF"/>
        </w:rPr>
        <w:t xml:space="preserve"> сдаю</w:t>
      </w:r>
      <w:r w:rsidR="00BA2C0B" w:rsidRPr="006D0398">
        <w:rPr>
          <w:rStyle w:val="s10"/>
          <w:rFonts w:ascii="Times New Roman" w:hAnsi="Times New Roman" w:cs="Times New Roman"/>
          <w:bCs/>
          <w:sz w:val="28"/>
          <w:szCs w:val="28"/>
          <w:shd w:val="clear" w:color="auto" w:fill="FFFFFF"/>
        </w:rPr>
        <w:t>тся в ФЭС до 20 числа отчетного месяца</w:t>
      </w:r>
      <w:r w:rsidR="00783CC1" w:rsidRPr="006D0398">
        <w:rPr>
          <w:rStyle w:val="s10"/>
          <w:rFonts w:ascii="Times New Roman" w:hAnsi="Times New Roman" w:cs="Times New Roman"/>
          <w:bCs/>
          <w:sz w:val="28"/>
          <w:szCs w:val="28"/>
          <w:shd w:val="clear" w:color="auto" w:fill="FFFFFF"/>
        </w:rPr>
        <w:t>) возможн</w:t>
      </w:r>
      <w:r w:rsidR="00BA2C0B" w:rsidRPr="006D0398">
        <w:rPr>
          <w:rStyle w:val="s10"/>
          <w:rFonts w:ascii="Times New Roman" w:hAnsi="Times New Roman" w:cs="Times New Roman"/>
          <w:bCs/>
          <w:sz w:val="28"/>
          <w:szCs w:val="28"/>
          <w:shd w:val="clear" w:color="auto" w:fill="FFFFFF"/>
        </w:rPr>
        <w:t>ы изменения в графике работы сотрудников</w:t>
      </w:r>
      <w:r w:rsidR="00783CC1" w:rsidRPr="006D0398">
        <w:rPr>
          <w:rStyle w:val="s10"/>
          <w:rFonts w:ascii="Times New Roman" w:hAnsi="Times New Roman" w:cs="Times New Roman"/>
          <w:bCs/>
          <w:sz w:val="28"/>
          <w:szCs w:val="28"/>
          <w:shd w:val="clear" w:color="auto" w:fill="FFFFFF"/>
        </w:rPr>
        <w:t>. В этом случае</w:t>
      </w:r>
      <w:r w:rsidR="00BA2C0B" w:rsidRPr="006D0398">
        <w:rPr>
          <w:rStyle w:val="s10"/>
          <w:rFonts w:ascii="Times New Roman" w:hAnsi="Times New Roman" w:cs="Times New Roman"/>
          <w:bCs/>
          <w:sz w:val="28"/>
          <w:szCs w:val="28"/>
          <w:shd w:val="clear" w:color="auto" w:fill="FFFFFF"/>
        </w:rPr>
        <w:t xml:space="preserve">,  в месяце, </w:t>
      </w:r>
      <w:r w:rsidR="00783CC1" w:rsidRPr="006D0398">
        <w:rPr>
          <w:rStyle w:val="s10"/>
          <w:rFonts w:ascii="Times New Roman" w:hAnsi="Times New Roman" w:cs="Times New Roman"/>
          <w:bCs/>
          <w:sz w:val="28"/>
          <w:szCs w:val="28"/>
          <w:shd w:val="clear" w:color="auto" w:fill="FFFFFF"/>
        </w:rPr>
        <w:t xml:space="preserve"> след</w:t>
      </w:r>
      <w:r w:rsidR="00BA2C0B" w:rsidRPr="006D0398">
        <w:rPr>
          <w:rStyle w:val="s10"/>
          <w:rFonts w:ascii="Times New Roman" w:hAnsi="Times New Roman" w:cs="Times New Roman"/>
          <w:bCs/>
          <w:sz w:val="28"/>
          <w:szCs w:val="28"/>
          <w:shd w:val="clear" w:color="auto" w:fill="FFFFFF"/>
        </w:rPr>
        <w:t>ующим</w:t>
      </w:r>
      <w:r w:rsidR="00783CC1" w:rsidRPr="006D0398">
        <w:rPr>
          <w:rStyle w:val="s10"/>
          <w:rFonts w:ascii="Times New Roman" w:hAnsi="Times New Roman" w:cs="Times New Roman"/>
          <w:bCs/>
          <w:sz w:val="28"/>
          <w:szCs w:val="28"/>
          <w:shd w:val="clear" w:color="auto" w:fill="FFFFFF"/>
        </w:rPr>
        <w:t xml:space="preserve"> за отчетным</w:t>
      </w:r>
      <w:r w:rsidR="00BA2C0B" w:rsidRPr="006D0398">
        <w:rPr>
          <w:rStyle w:val="s10"/>
          <w:rFonts w:ascii="Times New Roman" w:hAnsi="Times New Roman" w:cs="Times New Roman"/>
          <w:bCs/>
          <w:sz w:val="28"/>
          <w:szCs w:val="28"/>
          <w:shd w:val="clear" w:color="auto" w:fill="FFFFFF"/>
        </w:rPr>
        <w:t>,</w:t>
      </w:r>
    </w:p>
    <w:p w14:paraId="7DF1517F" w14:textId="77777777" w:rsidR="004D4469" w:rsidRPr="006D0398" w:rsidRDefault="00783CC1" w:rsidP="006D0398">
      <w:pPr>
        <w:pStyle w:val="ConsNormal"/>
        <w:ind w:right="0" w:firstLine="0"/>
        <w:contextualSpacing/>
        <w:jc w:val="both"/>
        <w:rPr>
          <w:rFonts w:ascii="Times New Roman" w:hAnsi="Times New Roman" w:cs="Times New Roman"/>
          <w:sz w:val="28"/>
          <w:szCs w:val="28"/>
        </w:rPr>
      </w:pPr>
      <w:r w:rsidRPr="006D0398">
        <w:rPr>
          <w:rStyle w:val="s10"/>
          <w:rFonts w:ascii="Times New Roman" w:hAnsi="Times New Roman" w:cs="Times New Roman"/>
          <w:bCs/>
          <w:sz w:val="28"/>
          <w:szCs w:val="28"/>
          <w:shd w:val="clear" w:color="auto" w:fill="FFFFFF"/>
        </w:rPr>
        <w:t xml:space="preserve"> формируе</w:t>
      </w:r>
      <w:r w:rsidR="00BA2C0B" w:rsidRPr="006D0398">
        <w:rPr>
          <w:rStyle w:val="s10"/>
          <w:rFonts w:ascii="Times New Roman" w:hAnsi="Times New Roman" w:cs="Times New Roman"/>
          <w:bCs/>
          <w:sz w:val="28"/>
          <w:szCs w:val="28"/>
          <w:shd w:val="clear" w:color="auto" w:fill="FFFFFF"/>
        </w:rPr>
        <w:t>тся корректирующий</w:t>
      </w:r>
      <w:r w:rsidRPr="006D0398">
        <w:rPr>
          <w:rStyle w:val="s10"/>
          <w:rFonts w:ascii="Times New Roman" w:hAnsi="Times New Roman" w:cs="Times New Roman"/>
          <w:bCs/>
          <w:sz w:val="28"/>
          <w:szCs w:val="28"/>
          <w:shd w:val="clear" w:color="auto" w:fill="FFFFFF"/>
        </w:rPr>
        <w:t xml:space="preserve"> табель</w:t>
      </w:r>
      <w:r w:rsidR="00BA2C0B" w:rsidRPr="006D0398">
        <w:rPr>
          <w:rStyle w:val="s10"/>
          <w:rFonts w:ascii="Times New Roman" w:hAnsi="Times New Roman" w:cs="Times New Roman"/>
          <w:bCs/>
          <w:sz w:val="28"/>
          <w:szCs w:val="28"/>
          <w:shd w:val="clear" w:color="auto" w:fill="FFFFFF"/>
        </w:rPr>
        <w:t xml:space="preserve"> учета использования рабочего времени</w:t>
      </w:r>
      <w:r w:rsidRPr="006D0398">
        <w:rPr>
          <w:rStyle w:val="s10"/>
          <w:rFonts w:ascii="Times New Roman" w:hAnsi="Times New Roman" w:cs="Times New Roman"/>
          <w:bCs/>
          <w:sz w:val="28"/>
          <w:szCs w:val="28"/>
          <w:shd w:val="clear" w:color="auto" w:fill="FFFFFF"/>
        </w:rPr>
        <w:t xml:space="preserve">, </w:t>
      </w:r>
      <w:r w:rsidR="00265412" w:rsidRPr="006D0398">
        <w:rPr>
          <w:rStyle w:val="s10"/>
          <w:rFonts w:ascii="Times New Roman" w:hAnsi="Times New Roman" w:cs="Times New Roman"/>
          <w:bCs/>
          <w:sz w:val="28"/>
          <w:szCs w:val="28"/>
          <w:shd w:val="clear" w:color="auto" w:fill="FFFFFF"/>
        </w:rPr>
        <w:t xml:space="preserve">только </w:t>
      </w:r>
      <w:r w:rsidRPr="006D0398">
        <w:rPr>
          <w:rStyle w:val="s10"/>
          <w:rFonts w:ascii="Times New Roman" w:hAnsi="Times New Roman" w:cs="Times New Roman"/>
          <w:bCs/>
          <w:sz w:val="28"/>
          <w:szCs w:val="28"/>
          <w:shd w:val="clear" w:color="auto" w:fill="FFFFFF"/>
        </w:rPr>
        <w:t>на сотрудник</w:t>
      </w:r>
      <w:r w:rsidR="00265412" w:rsidRPr="006D0398">
        <w:rPr>
          <w:rStyle w:val="s10"/>
          <w:rFonts w:ascii="Times New Roman" w:hAnsi="Times New Roman" w:cs="Times New Roman"/>
          <w:bCs/>
          <w:sz w:val="28"/>
          <w:szCs w:val="28"/>
          <w:shd w:val="clear" w:color="auto" w:fill="FFFFFF"/>
        </w:rPr>
        <w:t>ов, где имелись случаи отклонений</w:t>
      </w:r>
      <w:r w:rsidRPr="006D0398">
        <w:rPr>
          <w:rStyle w:val="s10"/>
          <w:rFonts w:ascii="Times New Roman" w:hAnsi="Times New Roman" w:cs="Times New Roman"/>
          <w:bCs/>
          <w:sz w:val="28"/>
          <w:szCs w:val="28"/>
          <w:shd w:val="clear" w:color="auto" w:fill="FFFFFF"/>
        </w:rPr>
        <w:t xml:space="preserve"> от нор</w:t>
      </w:r>
      <w:r w:rsidR="00265412" w:rsidRPr="006D0398">
        <w:rPr>
          <w:rStyle w:val="s10"/>
          <w:rFonts w:ascii="Times New Roman" w:hAnsi="Times New Roman" w:cs="Times New Roman"/>
          <w:bCs/>
          <w:sz w:val="28"/>
          <w:szCs w:val="28"/>
          <w:shd w:val="clear" w:color="auto" w:fill="FFFFFF"/>
        </w:rPr>
        <w:t xml:space="preserve">мального использования </w:t>
      </w:r>
      <w:r w:rsidRPr="006D0398">
        <w:rPr>
          <w:rStyle w:val="s10"/>
          <w:rFonts w:ascii="Times New Roman" w:hAnsi="Times New Roman" w:cs="Times New Roman"/>
          <w:bCs/>
          <w:sz w:val="28"/>
          <w:szCs w:val="28"/>
          <w:shd w:val="clear" w:color="auto" w:fill="FFFFFF"/>
        </w:rPr>
        <w:t xml:space="preserve"> раб</w:t>
      </w:r>
      <w:r w:rsidR="00265412" w:rsidRPr="006D0398">
        <w:rPr>
          <w:rStyle w:val="s10"/>
          <w:rFonts w:ascii="Times New Roman" w:hAnsi="Times New Roman" w:cs="Times New Roman"/>
          <w:bCs/>
          <w:sz w:val="28"/>
          <w:szCs w:val="28"/>
          <w:shd w:val="clear" w:color="auto" w:fill="FFFFFF"/>
        </w:rPr>
        <w:t>очего</w:t>
      </w:r>
      <w:r w:rsidRPr="006D0398">
        <w:rPr>
          <w:rStyle w:val="s10"/>
          <w:rFonts w:ascii="Times New Roman" w:hAnsi="Times New Roman" w:cs="Times New Roman"/>
          <w:bCs/>
          <w:sz w:val="28"/>
          <w:szCs w:val="28"/>
          <w:shd w:val="clear" w:color="auto" w:fill="FFFFFF"/>
        </w:rPr>
        <w:t xml:space="preserve"> времени</w:t>
      </w:r>
      <w:r w:rsidR="00265412" w:rsidRPr="006D0398">
        <w:rPr>
          <w:rStyle w:val="s10"/>
          <w:rFonts w:ascii="Times New Roman" w:hAnsi="Times New Roman" w:cs="Times New Roman"/>
          <w:bCs/>
          <w:sz w:val="28"/>
          <w:szCs w:val="28"/>
          <w:shd w:val="clear" w:color="auto" w:fill="FFFFFF"/>
        </w:rPr>
        <w:t>,</w:t>
      </w:r>
      <w:r w:rsidRPr="006D0398">
        <w:rPr>
          <w:rStyle w:val="s10"/>
          <w:rFonts w:ascii="Times New Roman" w:hAnsi="Times New Roman" w:cs="Times New Roman"/>
          <w:bCs/>
          <w:sz w:val="28"/>
          <w:szCs w:val="28"/>
          <w:shd w:val="clear" w:color="auto" w:fill="FFFFFF"/>
        </w:rPr>
        <w:t xml:space="preserve"> в табеле за отче</w:t>
      </w:r>
      <w:r w:rsidR="00265412" w:rsidRPr="006D0398">
        <w:rPr>
          <w:rStyle w:val="s10"/>
          <w:rFonts w:ascii="Times New Roman" w:hAnsi="Times New Roman" w:cs="Times New Roman"/>
          <w:bCs/>
          <w:sz w:val="28"/>
          <w:szCs w:val="28"/>
          <w:shd w:val="clear" w:color="auto" w:fill="FFFFFF"/>
        </w:rPr>
        <w:t>т</w:t>
      </w:r>
      <w:r w:rsidRPr="006D0398">
        <w:rPr>
          <w:rStyle w:val="s10"/>
          <w:rFonts w:ascii="Times New Roman" w:hAnsi="Times New Roman" w:cs="Times New Roman"/>
          <w:bCs/>
          <w:sz w:val="28"/>
          <w:szCs w:val="28"/>
          <w:shd w:val="clear" w:color="auto" w:fill="FFFFFF"/>
        </w:rPr>
        <w:t>ный месяц.</w:t>
      </w:r>
    </w:p>
    <w:p w14:paraId="2DD083A7" w14:textId="77777777" w:rsidR="004D4469" w:rsidRPr="006D0398" w:rsidRDefault="004D4469" w:rsidP="006D0398">
      <w:pPr>
        <w:shd w:val="clear" w:color="auto" w:fill="FFFFFF"/>
        <w:spacing w:line="240" w:lineRule="auto"/>
        <w:contextualSpacing/>
        <w:jc w:val="both"/>
        <w:rPr>
          <w:rFonts w:ascii="Times New Roman" w:hAnsi="Times New Roman"/>
          <w:spacing w:val="-5"/>
          <w:sz w:val="28"/>
          <w:szCs w:val="28"/>
        </w:rPr>
      </w:pPr>
      <w:r w:rsidRPr="006D0398">
        <w:rPr>
          <w:rFonts w:ascii="Times New Roman" w:hAnsi="Times New Roman"/>
          <w:spacing w:val="-5"/>
          <w:sz w:val="28"/>
          <w:szCs w:val="28"/>
        </w:rPr>
        <w:t xml:space="preserve">           Выдача заработной платы и оплаты по больничным листам, оплата командировочных расходов производится путем перечисления во вклады на расчетные счета работников учреждения в </w:t>
      </w:r>
      <w:r w:rsidR="00783CC1" w:rsidRPr="006D0398">
        <w:rPr>
          <w:rFonts w:ascii="Times New Roman" w:hAnsi="Times New Roman"/>
          <w:spacing w:val="-5"/>
          <w:sz w:val="28"/>
          <w:szCs w:val="28"/>
        </w:rPr>
        <w:t>кредитных организациях</w:t>
      </w:r>
      <w:r w:rsidRPr="006D0398">
        <w:rPr>
          <w:rFonts w:ascii="Times New Roman" w:hAnsi="Times New Roman"/>
          <w:spacing w:val="-5"/>
          <w:sz w:val="28"/>
          <w:szCs w:val="28"/>
        </w:rPr>
        <w:t>,</w:t>
      </w:r>
      <w:r w:rsidRPr="006D0398">
        <w:rPr>
          <w:rFonts w:ascii="Times New Roman" w:hAnsi="Times New Roman"/>
          <w:spacing w:val="-2"/>
          <w:sz w:val="28"/>
          <w:szCs w:val="28"/>
        </w:rPr>
        <w:t xml:space="preserve"> с применение электронной подписи. Такие операции отражаются следующими бухгалтерскими записями: начислена заработная плата сотрудникам </w:t>
      </w:r>
      <w:r w:rsidRPr="006D0398">
        <w:rPr>
          <w:rFonts w:ascii="Times New Roman" w:hAnsi="Times New Roman"/>
          <w:b/>
          <w:spacing w:val="-2"/>
          <w:sz w:val="28"/>
          <w:szCs w:val="28"/>
        </w:rPr>
        <w:t>Д</w:t>
      </w:r>
      <w:r w:rsidRPr="006D0398">
        <w:rPr>
          <w:rFonts w:ascii="Times New Roman" w:hAnsi="Times New Roman"/>
          <w:spacing w:val="-2"/>
          <w:sz w:val="28"/>
          <w:szCs w:val="28"/>
        </w:rPr>
        <w:t xml:space="preserve"> </w:t>
      </w:r>
      <w:r w:rsidRPr="006D0398">
        <w:rPr>
          <w:rFonts w:ascii="Times New Roman" w:hAnsi="Times New Roman"/>
          <w:b/>
          <w:spacing w:val="-2"/>
          <w:sz w:val="28"/>
          <w:szCs w:val="28"/>
        </w:rPr>
        <w:t>109.61.211 К 302.11.730</w:t>
      </w:r>
      <w:r w:rsidRPr="006D0398">
        <w:rPr>
          <w:rFonts w:ascii="Times New Roman" w:hAnsi="Times New Roman"/>
          <w:spacing w:val="-2"/>
          <w:sz w:val="28"/>
          <w:szCs w:val="28"/>
        </w:rPr>
        <w:t xml:space="preserve">; перечислена заработная плата на банковские карты работников </w:t>
      </w:r>
      <w:r w:rsidRPr="006D0398">
        <w:rPr>
          <w:rFonts w:ascii="Times New Roman" w:hAnsi="Times New Roman"/>
          <w:b/>
          <w:spacing w:val="-2"/>
          <w:sz w:val="28"/>
          <w:szCs w:val="28"/>
        </w:rPr>
        <w:t>Д</w:t>
      </w:r>
      <w:r w:rsidRPr="006D0398">
        <w:rPr>
          <w:rFonts w:ascii="Times New Roman" w:hAnsi="Times New Roman"/>
          <w:spacing w:val="-2"/>
          <w:sz w:val="28"/>
          <w:szCs w:val="28"/>
        </w:rPr>
        <w:t xml:space="preserve"> </w:t>
      </w:r>
      <w:r w:rsidRPr="006D0398">
        <w:rPr>
          <w:rFonts w:ascii="Times New Roman" w:hAnsi="Times New Roman"/>
          <w:b/>
          <w:spacing w:val="-2"/>
          <w:sz w:val="28"/>
          <w:szCs w:val="28"/>
        </w:rPr>
        <w:t xml:space="preserve">302.11.830 К 201.11.610 </w:t>
      </w:r>
      <w:r w:rsidRPr="006D0398">
        <w:rPr>
          <w:rFonts w:ascii="Times New Roman" w:hAnsi="Times New Roman"/>
          <w:spacing w:val="-2"/>
          <w:sz w:val="28"/>
          <w:szCs w:val="28"/>
        </w:rPr>
        <w:t>Удержания из заработной платы (профсоюзные взносы по заявлению  работников, исполнительные листы) учитываются на счете 304.03.</w:t>
      </w:r>
    </w:p>
    <w:p w14:paraId="335763BA" w14:textId="77777777" w:rsidR="004D4469" w:rsidRPr="006D0398" w:rsidRDefault="004D4469" w:rsidP="006D0398">
      <w:pPr>
        <w:shd w:val="clear" w:color="auto" w:fill="FFFFFF"/>
        <w:spacing w:line="240" w:lineRule="auto"/>
        <w:contextualSpacing/>
        <w:jc w:val="both"/>
        <w:rPr>
          <w:rFonts w:ascii="Times New Roman" w:hAnsi="Times New Roman"/>
          <w:spacing w:val="-5"/>
          <w:sz w:val="28"/>
          <w:szCs w:val="28"/>
        </w:rPr>
      </w:pPr>
      <w:r w:rsidRPr="006D0398">
        <w:rPr>
          <w:rFonts w:ascii="Times New Roman" w:hAnsi="Times New Roman"/>
          <w:spacing w:val="-5"/>
          <w:sz w:val="28"/>
          <w:szCs w:val="28"/>
        </w:rPr>
        <w:t xml:space="preserve">         Учет рабочего времени ведется в графике учета рабочего времени (для сторожей при суммированном учете рабочего времени), в табеле учета использования рабочего времени и расчета заработной платы (форма по ОКУД 0504421) для всех категорий работников. Периодичность предоставления  табеля учета рабочего времени - 2 раза в месяц, т.е. отдельно за первую и вторую половину месяца, сроки п</w:t>
      </w:r>
      <w:r w:rsidR="00021C0F" w:rsidRPr="006D0398">
        <w:rPr>
          <w:rFonts w:ascii="Times New Roman" w:hAnsi="Times New Roman"/>
          <w:spacing w:val="-5"/>
          <w:sz w:val="28"/>
          <w:szCs w:val="28"/>
        </w:rPr>
        <w:t>редоставления в бухгалтерию – 5-6 числа</w:t>
      </w:r>
      <w:r w:rsidRPr="006D0398">
        <w:rPr>
          <w:rFonts w:ascii="Times New Roman" w:hAnsi="Times New Roman"/>
          <w:spacing w:val="-5"/>
          <w:sz w:val="28"/>
          <w:szCs w:val="28"/>
        </w:rPr>
        <w:t xml:space="preserve"> (за первую половину месяца) и </w:t>
      </w:r>
      <w:r w:rsidR="00021C0F" w:rsidRPr="006D0398">
        <w:rPr>
          <w:rFonts w:ascii="Times New Roman" w:hAnsi="Times New Roman"/>
          <w:spacing w:val="-5"/>
          <w:sz w:val="28"/>
          <w:szCs w:val="28"/>
        </w:rPr>
        <w:t xml:space="preserve">18-19 числа </w:t>
      </w:r>
      <w:r w:rsidRPr="006D0398">
        <w:rPr>
          <w:rFonts w:ascii="Times New Roman" w:hAnsi="Times New Roman"/>
          <w:spacing w:val="-5"/>
          <w:sz w:val="28"/>
          <w:szCs w:val="28"/>
        </w:rPr>
        <w:t xml:space="preserve"> текущего месяца (за вторую половину месяца). Сроки выплаты заработной платы – </w:t>
      </w:r>
      <w:r w:rsidR="00E75132">
        <w:rPr>
          <w:rFonts w:ascii="Times New Roman" w:hAnsi="Times New Roman"/>
          <w:spacing w:val="-5"/>
          <w:sz w:val="28"/>
          <w:szCs w:val="28"/>
        </w:rPr>
        <w:t>15 и 30</w:t>
      </w:r>
      <w:r w:rsidRPr="006D0398">
        <w:rPr>
          <w:rFonts w:ascii="Times New Roman" w:hAnsi="Times New Roman"/>
          <w:spacing w:val="-5"/>
          <w:sz w:val="28"/>
          <w:szCs w:val="28"/>
        </w:rPr>
        <w:t xml:space="preserve"> числа каждого месяца. Отдельным категориям работников (сторожам) установлен суммированный учет рабочего времени, учетный период – год. В верхней половине строки табеля по каждому работнику, у которого имелись отклонения от нормального использования рабочего времени, записываются часы отклонений, приходящиеся на рабочие дни, а </w:t>
      </w:r>
      <w:r w:rsidR="00E75132" w:rsidRPr="006D0398">
        <w:rPr>
          <w:rFonts w:ascii="Times New Roman" w:hAnsi="Times New Roman"/>
          <w:spacing w:val="-5"/>
          <w:sz w:val="28"/>
          <w:szCs w:val="28"/>
        </w:rPr>
        <w:t>в нижние условные обозначения</w:t>
      </w:r>
      <w:r w:rsidRPr="006D0398">
        <w:rPr>
          <w:rFonts w:ascii="Times New Roman" w:hAnsi="Times New Roman"/>
          <w:spacing w:val="-5"/>
          <w:sz w:val="28"/>
          <w:szCs w:val="28"/>
        </w:rPr>
        <w:t xml:space="preserve"> отклонений, приходящиеся на рабочие дни.  В графике учета рабочего времени для сторожей указываются только отработанные часы – начало и конец рабочего дня. </w:t>
      </w:r>
      <w:r w:rsidR="00E75132" w:rsidRPr="006D0398">
        <w:rPr>
          <w:rFonts w:ascii="Times New Roman" w:hAnsi="Times New Roman"/>
          <w:spacing w:val="-5"/>
          <w:sz w:val="28"/>
          <w:szCs w:val="28"/>
        </w:rPr>
        <w:t>При заполнении</w:t>
      </w:r>
      <w:r w:rsidRPr="006D0398">
        <w:rPr>
          <w:rFonts w:ascii="Times New Roman" w:hAnsi="Times New Roman"/>
          <w:spacing w:val="-5"/>
          <w:sz w:val="28"/>
          <w:szCs w:val="28"/>
        </w:rPr>
        <w:t xml:space="preserve"> табеля (ф.0504221) у сторожей: в верхней половине строки каждого работника </w:t>
      </w:r>
      <w:r w:rsidR="00E75132" w:rsidRPr="006D0398">
        <w:rPr>
          <w:rFonts w:ascii="Times New Roman" w:hAnsi="Times New Roman"/>
          <w:spacing w:val="-5"/>
          <w:sz w:val="28"/>
          <w:szCs w:val="28"/>
        </w:rPr>
        <w:t>записываются часы</w:t>
      </w:r>
      <w:r w:rsidRPr="006D0398">
        <w:rPr>
          <w:rFonts w:ascii="Times New Roman" w:hAnsi="Times New Roman"/>
          <w:spacing w:val="-5"/>
          <w:sz w:val="28"/>
          <w:szCs w:val="28"/>
        </w:rPr>
        <w:t xml:space="preserve"> работы, в нижней части – условное обозначение и часы работы отклонений, если более одного отклонения – через дробь. </w:t>
      </w:r>
    </w:p>
    <w:p w14:paraId="3A99AA0B" w14:textId="77777777" w:rsidR="004D4469" w:rsidRPr="006D0398" w:rsidRDefault="004D4469" w:rsidP="006D0398">
      <w:pPr>
        <w:shd w:val="clear" w:color="auto" w:fill="FFFFFF"/>
        <w:spacing w:line="240" w:lineRule="auto"/>
        <w:contextualSpacing/>
        <w:jc w:val="both"/>
        <w:rPr>
          <w:rFonts w:ascii="Times New Roman" w:hAnsi="Times New Roman"/>
          <w:spacing w:val="-5"/>
          <w:sz w:val="28"/>
          <w:szCs w:val="28"/>
        </w:rPr>
      </w:pPr>
      <w:r w:rsidRPr="006D0398">
        <w:rPr>
          <w:rFonts w:ascii="Times New Roman" w:hAnsi="Times New Roman"/>
          <w:spacing w:val="-5"/>
          <w:sz w:val="28"/>
          <w:szCs w:val="28"/>
        </w:rPr>
        <w:t xml:space="preserve">            Приказом руководителя учреждения определен перечень лиц, ответственных за ведение табеля учета рабочего времени. Табель подписывается ответственным за ведение, бухгалтером.</w:t>
      </w:r>
    </w:p>
    <w:p w14:paraId="341D28CF" w14:textId="77777777" w:rsidR="004D4469" w:rsidRPr="006D0398" w:rsidRDefault="004D4469" w:rsidP="006D0398">
      <w:pPr>
        <w:shd w:val="clear" w:color="auto" w:fill="FFFFFF"/>
        <w:spacing w:line="240" w:lineRule="auto"/>
        <w:contextualSpacing/>
        <w:jc w:val="both"/>
        <w:rPr>
          <w:rFonts w:ascii="Times New Roman" w:hAnsi="Times New Roman"/>
          <w:sz w:val="28"/>
          <w:szCs w:val="28"/>
        </w:rPr>
      </w:pPr>
      <w:r w:rsidRPr="006D0398">
        <w:rPr>
          <w:rFonts w:ascii="Times New Roman" w:hAnsi="Times New Roman"/>
          <w:spacing w:val="-5"/>
          <w:sz w:val="28"/>
          <w:szCs w:val="28"/>
        </w:rPr>
        <w:lastRenderedPageBreak/>
        <w:t xml:space="preserve">При формировании ежемесячных первичных документов по начислению и выплате заработной платы </w:t>
      </w:r>
      <w:r w:rsidR="00E75132" w:rsidRPr="006D0398">
        <w:rPr>
          <w:rFonts w:ascii="Times New Roman" w:hAnsi="Times New Roman"/>
          <w:spacing w:val="-5"/>
          <w:sz w:val="28"/>
          <w:szCs w:val="28"/>
        </w:rPr>
        <w:t>распечатывается унифицированная</w:t>
      </w:r>
      <w:r w:rsidRPr="006D0398">
        <w:rPr>
          <w:rFonts w:ascii="Times New Roman" w:hAnsi="Times New Roman"/>
          <w:spacing w:val="-5"/>
          <w:sz w:val="28"/>
          <w:szCs w:val="28"/>
        </w:rPr>
        <w:t xml:space="preserve"> форма расчетная ведомости по форме ОКУД 0504402, анализ зарплаты п</w:t>
      </w:r>
      <w:r w:rsidR="00BA2C0B" w:rsidRPr="006D0398">
        <w:rPr>
          <w:rFonts w:ascii="Times New Roman" w:hAnsi="Times New Roman"/>
          <w:spacing w:val="-5"/>
          <w:sz w:val="28"/>
          <w:szCs w:val="28"/>
        </w:rPr>
        <w:t>о сотрудникам (в целом за месяц</w:t>
      </w:r>
      <w:r w:rsidRPr="006D0398">
        <w:rPr>
          <w:rFonts w:ascii="Times New Roman" w:hAnsi="Times New Roman"/>
          <w:spacing w:val="-5"/>
          <w:sz w:val="28"/>
          <w:szCs w:val="28"/>
        </w:rPr>
        <w:t xml:space="preserve">), </w:t>
      </w:r>
      <w:r w:rsidRPr="006D0398">
        <w:rPr>
          <w:rFonts w:ascii="Times New Roman" w:hAnsi="Times New Roman"/>
          <w:sz w:val="28"/>
          <w:szCs w:val="28"/>
        </w:rPr>
        <w:t>форма 0504417 – карточка-справка, обобщенная, с периодичностью 1 год.</w:t>
      </w:r>
    </w:p>
    <w:p w14:paraId="5DB36B9B" w14:textId="77777777" w:rsidR="004D4469" w:rsidRPr="006D0398" w:rsidRDefault="004D4469" w:rsidP="006D0398">
      <w:pPr>
        <w:spacing w:line="240" w:lineRule="auto"/>
        <w:contextualSpacing/>
        <w:jc w:val="both"/>
        <w:rPr>
          <w:rFonts w:ascii="Times New Roman" w:hAnsi="Times New Roman"/>
          <w:sz w:val="28"/>
          <w:szCs w:val="28"/>
        </w:rPr>
      </w:pPr>
      <w:r w:rsidRPr="006D0398">
        <w:rPr>
          <w:rFonts w:ascii="Times New Roman" w:hAnsi="Times New Roman"/>
          <w:sz w:val="28"/>
          <w:szCs w:val="28"/>
        </w:rPr>
        <w:t>4.24 При подшивке первичных документов по оплате труда определен следующий порядок:</w:t>
      </w:r>
    </w:p>
    <w:p w14:paraId="4734146A" w14:textId="77777777" w:rsidR="004D4469" w:rsidRDefault="004D4469" w:rsidP="006D0398">
      <w:pPr>
        <w:spacing w:line="240" w:lineRule="auto"/>
        <w:contextualSpacing/>
        <w:jc w:val="both"/>
        <w:rPr>
          <w:rFonts w:ascii="Times New Roman" w:hAnsi="Times New Roman"/>
          <w:sz w:val="28"/>
          <w:szCs w:val="28"/>
        </w:rPr>
      </w:pPr>
      <w:r w:rsidRPr="006D0398">
        <w:rPr>
          <w:rFonts w:ascii="Times New Roman" w:hAnsi="Times New Roman"/>
          <w:sz w:val="28"/>
          <w:szCs w:val="28"/>
        </w:rPr>
        <w:t xml:space="preserve">В 1 части и 2 части подшивается Журнал-операций по оплате труда №6 по видам деятельности, мемориальный ордер №5, расшифровка по расчету страховых взносов, свод начислений и удержаний по организации из </w:t>
      </w:r>
      <w:r w:rsidR="00E75132" w:rsidRPr="006D0398">
        <w:rPr>
          <w:rFonts w:ascii="Times New Roman" w:hAnsi="Times New Roman"/>
          <w:sz w:val="28"/>
          <w:szCs w:val="28"/>
        </w:rPr>
        <w:t>Программы: 1</w:t>
      </w:r>
      <w:r w:rsidRPr="006D0398">
        <w:rPr>
          <w:rFonts w:ascii="Times New Roman" w:hAnsi="Times New Roman"/>
          <w:sz w:val="28"/>
          <w:szCs w:val="28"/>
        </w:rPr>
        <w:t xml:space="preserve">С Зарплата и Кадры, реестры денежных средств с результатами зачислений, копии приказов для начисления заработной платы, записки-расчеты среднего заработка, табеля учета использования рабочего времени, </w:t>
      </w:r>
      <w:proofErr w:type="spellStart"/>
      <w:r w:rsidRPr="006D0398">
        <w:rPr>
          <w:rFonts w:ascii="Times New Roman" w:hAnsi="Times New Roman"/>
          <w:sz w:val="28"/>
          <w:szCs w:val="28"/>
        </w:rPr>
        <w:t>расчетно</w:t>
      </w:r>
      <w:proofErr w:type="spellEnd"/>
      <w:r w:rsidRPr="006D0398">
        <w:rPr>
          <w:rFonts w:ascii="Times New Roman" w:hAnsi="Times New Roman"/>
          <w:sz w:val="28"/>
          <w:szCs w:val="28"/>
        </w:rPr>
        <w:t xml:space="preserve"> -платежные ведомости и прочие документы по заработной плате. В 3 части подшиваются все документы, касающиеся премирования по итогам работы за определенный период.</w:t>
      </w:r>
    </w:p>
    <w:p w14:paraId="3400110F" w14:textId="77777777" w:rsidR="003E6190" w:rsidRDefault="003E6190" w:rsidP="006D0398">
      <w:pPr>
        <w:spacing w:line="240" w:lineRule="auto"/>
        <w:contextualSpacing/>
        <w:jc w:val="both"/>
        <w:rPr>
          <w:rFonts w:ascii="Times New Roman" w:hAnsi="Times New Roman"/>
          <w:sz w:val="28"/>
          <w:szCs w:val="28"/>
        </w:rPr>
      </w:pPr>
    </w:p>
    <w:p w14:paraId="019B2B2B" w14:textId="77777777" w:rsidR="003E6190" w:rsidRPr="003E6190" w:rsidRDefault="00856475" w:rsidP="006D0398">
      <w:pPr>
        <w:spacing w:line="240" w:lineRule="auto"/>
        <w:contextualSpacing/>
        <w:jc w:val="both"/>
        <w:rPr>
          <w:rFonts w:ascii="Times New Roman" w:hAnsi="Times New Roman"/>
          <w:b/>
          <w:sz w:val="28"/>
          <w:szCs w:val="28"/>
        </w:rPr>
      </w:pPr>
      <w:r>
        <w:rPr>
          <w:rFonts w:ascii="Times New Roman" w:hAnsi="Times New Roman"/>
          <w:b/>
          <w:sz w:val="28"/>
          <w:szCs w:val="28"/>
        </w:rPr>
        <w:t>2.13</w:t>
      </w:r>
      <w:r w:rsidR="003E6190">
        <w:rPr>
          <w:rFonts w:ascii="Times New Roman" w:hAnsi="Times New Roman"/>
          <w:b/>
          <w:sz w:val="28"/>
          <w:szCs w:val="28"/>
        </w:rPr>
        <w:t xml:space="preserve">. </w:t>
      </w:r>
      <w:r w:rsidR="003E6190" w:rsidRPr="003E6190">
        <w:rPr>
          <w:rFonts w:ascii="Times New Roman" w:hAnsi="Times New Roman"/>
          <w:b/>
          <w:sz w:val="28"/>
          <w:szCs w:val="28"/>
        </w:rPr>
        <w:t>Доходы будущих периодов</w:t>
      </w:r>
    </w:p>
    <w:bookmarkEnd w:id="552"/>
    <w:p w14:paraId="38D3C55F" w14:textId="77777777" w:rsidR="00940381" w:rsidRPr="006D0398" w:rsidRDefault="00A56AD9" w:rsidP="006D0398">
      <w:pPr>
        <w:pStyle w:val="s1"/>
        <w:spacing w:before="0" w:beforeAutospacing="0" w:after="0" w:afterAutospacing="0"/>
        <w:jc w:val="both"/>
        <w:rPr>
          <w:sz w:val="28"/>
          <w:szCs w:val="28"/>
        </w:rPr>
      </w:pPr>
      <w:r w:rsidRPr="006D0398">
        <w:rPr>
          <w:sz w:val="28"/>
          <w:szCs w:val="28"/>
        </w:rPr>
        <w:t>2.</w:t>
      </w:r>
      <w:r w:rsidR="00055C62" w:rsidRPr="006D0398">
        <w:rPr>
          <w:sz w:val="28"/>
          <w:szCs w:val="28"/>
        </w:rPr>
        <w:t>1</w:t>
      </w:r>
      <w:r w:rsidR="00856475">
        <w:rPr>
          <w:sz w:val="28"/>
          <w:szCs w:val="28"/>
        </w:rPr>
        <w:t>3</w:t>
      </w:r>
      <w:r w:rsidRPr="006D0398">
        <w:rPr>
          <w:sz w:val="28"/>
          <w:szCs w:val="28"/>
        </w:rPr>
        <w:t>.1.</w:t>
      </w:r>
      <w:r w:rsidR="001B79A8" w:rsidRPr="006D0398">
        <w:rPr>
          <w:sz w:val="28"/>
          <w:szCs w:val="28"/>
        </w:rPr>
        <w:t>Учет</w:t>
      </w:r>
      <w:r w:rsidR="00940381" w:rsidRPr="006D0398">
        <w:rPr>
          <w:sz w:val="28"/>
          <w:szCs w:val="28"/>
        </w:rPr>
        <w:t xml:space="preserve"> доходов и расходов</w:t>
      </w:r>
      <w:r w:rsidR="00055C62" w:rsidRPr="006D0398">
        <w:rPr>
          <w:sz w:val="28"/>
          <w:szCs w:val="28"/>
        </w:rPr>
        <w:t xml:space="preserve">, </w:t>
      </w:r>
      <w:r w:rsidR="00940381" w:rsidRPr="006D0398">
        <w:rPr>
          <w:sz w:val="28"/>
          <w:szCs w:val="28"/>
        </w:rPr>
        <w:t>в том числе относящихся к будущим отч</w:t>
      </w:r>
      <w:r w:rsidR="005A37CE" w:rsidRPr="006D0398">
        <w:rPr>
          <w:sz w:val="28"/>
          <w:szCs w:val="28"/>
        </w:rPr>
        <w:t>етным периодам</w:t>
      </w:r>
      <w:r w:rsidR="00055C62" w:rsidRPr="006D0398">
        <w:rPr>
          <w:sz w:val="28"/>
          <w:szCs w:val="28"/>
        </w:rPr>
        <w:t xml:space="preserve">, </w:t>
      </w:r>
      <w:r w:rsidR="005A37CE" w:rsidRPr="006D0398">
        <w:rPr>
          <w:sz w:val="28"/>
          <w:szCs w:val="28"/>
        </w:rPr>
        <w:t>осуществляется У</w:t>
      </w:r>
      <w:r w:rsidR="00940381" w:rsidRPr="006D0398">
        <w:rPr>
          <w:sz w:val="28"/>
          <w:szCs w:val="28"/>
        </w:rPr>
        <w:t>чреждени</w:t>
      </w:r>
      <w:r w:rsidR="001B79A8" w:rsidRPr="006D0398">
        <w:rPr>
          <w:sz w:val="28"/>
          <w:szCs w:val="28"/>
        </w:rPr>
        <w:t>е</w:t>
      </w:r>
      <w:r w:rsidR="00940381" w:rsidRPr="006D0398">
        <w:rPr>
          <w:sz w:val="28"/>
          <w:szCs w:val="28"/>
        </w:rPr>
        <w:t>м</w:t>
      </w:r>
      <w:r w:rsidR="006449E3" w:rsidRPr="006D0398">
        <w:rPr>
          <w:sz w:val="28"/>
          <w:szCs w:val="28"/>
        </w:rPr>
        <w:t xml:space="preserve"> </w:t>
      </w:r>
      <w:r w:rsidR="00940381" w:rsidRPr="006D0398">
        <w:rPr>
          <w:sz w:val="28"/>
          <w:szCs w:val="28"/>
        </w:rPr>
        <w:t xml:space="preserve">в разрезе </w:t>
      </w:r>
      <w:r w:rsidR="00D238E3" w:rsidRPr="006D0398">
        <w:rPr>
          <w:sz w:val="28"/>
          <w:szCs w:val="28"/>
        </w:rPr>
        <w:t>статей (подстатей)</w:t>
      </w:r>
      <w:r w:rsidR="00940381" w:rsidRPr="006D0398">
        <w:rPr>
          <w:sz w:val="28"/>
          <w:szCs w:val="28"/>
        </w:rPr>
        <w:t xml:space="preserve"> КОСГУ.  </w:t>
      </w:r>
    </w:p>
    <w:p w14:paraId="2F47A28F" w14:textId="77777777" w:rsidR="00940381" w:rsidRPr="006D0398" w:rsidRDefault="00940381" w:rsidP="006D0398">
      <w:pPr>
        <w:pStyle w:val="s1"/>
        <w:spacing w:before="0" w:beforeAutospacing="0" w:after="0" w:afterAutospacing="0"/>
        <w:jc w:val="both"/>
        <w:rPr>
          <w:sz w:val="28"/>
          <w:szCs w:val="28"/>
        </w:rPr>
      </w:pPr>
      <w:r w:rsidRPr="006D0398">
        <w:rPr>
          <w:sz w:val="28"/>
          <w:szCs w:val="28"/>
        </w:rPr>
        <w:t>Учет операций по аналитическим счетам счета 401 00 "Финансовый результат экономическ</w:t>
      </w:r>
      <w:r w:rsidR="00055C62" w:rsidRPr="006D0398">
        <w:rPr>
          <w:sz w:val="28"/>
          <w:szCs w:val="28"/>
        </w:rPr>
        <w:t>ого субъекта" ведется в Журнале</w:t>
      </w:r>
      <w:r w:rsidRPr="006D0398">
        <w:rPr>
          <w:sz w:val="28"/>
          <w:szCs w:val="28"/>
        </w:rPr>
        <w:t xml:space="preserve"> по прочим операциям (ф. 0504071).</w:t>
      </w:r>
    </w:p>
    <w:p w14:paraId="6A340D1B" w14:textId="77777777" w:rsidR="00044FAB" w:rsidRPr="006D0398" w:rsidRDefault="00C07854" w:rsidP="006D0398">
      <w:pPr>
        <w:pStyle w:val="s1"/>
        <w:spacing w:before="0" w:beforeAutospacing="0" w:after="0" w:afterAutospacing="0"/>
        <w:jc w:val="both"/>
        <w:rPr>
          <w:sz w:val="28"/>
          <w:szCs w:val="28"/>
        </w:rPr>
      </w:pPr>
      <w:bookmarkStart w:id="553" w:name="_Toc29739179"/>
      <w:r w:rsidRPr="006D0398">
        <w:rPr>
          <w:sz w:val="28"/>
          <w:szCs w:val="28"/>
        </w:rPr>
        <w:t xml:space="preserve">На </w:t>
      </w:r>
      <w:hyperlink r:id="rId24" w:history="1">
        <w:r w:rsidRPr="006D0398">
          <w:rPr>
            <w:sz w:val="28"/>
            <w:szCs w:val="28"/>
          </w:rPr>
          <w:t>счете 0</w:t>
        </w:r>
        <w:r w:rsidR="004265C4" w:rsidRPr="006D0398">
          <w:rPr>
            <w:sz w:val="28"/>
            <w:szCs w:val="28"/>
          </w:rPr>
          <w:t> </w:t>
        </w:r>
        <w:r w:rsidRPr="006D0398">
          <w:rPr>
            <w:sz w:val="28"/>
            <w:szCs w:val="28"/>
          </w:rPr>
          <w:t>40140 000</w:t>
        </w:r>
      </w:hyperlink>
      <w:r w:rsidRPr="006D0398">
        <w:rPr>
          <w:sz w:val="28"/>
          <w:szCs w:val="28"/>
        </w:rPr>
        <w:t xml:space="preserve"> "До</w:t>
      </w:r>
      <w:r w:rsidR="007870B6" w:rsidRPr="006D0398">
        <w:rPr>
          <w:sz w:val="28"/>
          <w:szCs w:val="28"/>
        </w:rPr>
        <w:t xml:space="preserve">ходы будущих периодов" </w:t>
      </w:r>
      <w:r w:rsidR="00055C62" w:rsidRPr="006D0398">
        <w:rPr>
          <w:sz w:val="28"/>
          <w:szCs w:val="28"/>
        </w:rPr>
        <w:t>подлежат отражению</w:t>
      </w:r>
      <w:bookmarkStart w:id="554" w:name="_Toc29739180"/>
      <w:bookmarkEnd w:id="553"/>
      <w:r w:rsidR="006449E3" w:rsidRPr="006D0398">
        <w:rPr>
          <w:sz w:val="28"/>
          <w:szCs w:val="28"/>
        </w:rPr>
        <w:t xml:space="preserve"> </w:t>
      </w:r>
      <w:r w:rsidRPr="006D0398">
        <w:rPr>
          <w:sz w:val="28"/>
          <w:szCs w:val="28"/>
        </w:rPr>
        <w:t>суммы доходов, начисленных (полученных) в отчетном периоде, но относящихся к будущим отчетным периодам, в том числе</w:t>
      </w:r>
      <w:bookmarkEnd w:id="554"/>
      <w:r w:rsidR="003E6190">
        <w:rPr>
          <w:sz w:val="28"/>
          <w:szCs w:val="28"/>
        </w:rPr>
        <w:t xml:space="preserve"> </w:t>
      </w:r>
      <w:r w:rsidR="00590FB9" w:rsidRPr="006D0398">
        <w:rPr>
          <w:sz w:val="28"/>
          <w:szCs w:val="28"/>
        </w:rPr>
        <w:t>доход</w:t>
      </w:r>
      <w:r w:rsidR="00044FAB" w:rsidRPr="006D0398">
        <w:rPr>
          <w:sz w:val="28"/>
          <w:szCs w:val="28"/>
        </w:rPr>
        <w:t xml:space="preserve">ы </w:t>
      </w:r>
      <w:r w:rsidR="00590FB9" w:rsidRPr="006D0398">
        <w:rPr>
          <w:sz w:val="28"/>
          <w:szCs w:val="28"/>
        </w:rPr>
        <w:t>по соглашениям о предоставлении</w:t>
      </w:r>
      <w:r w:rsidR="00044FAB" w:rsidRPr="006D0398">
        <w:rPr>
          <w:sz w:val="28"/>
          <w:szCs w:val="28"/>
        </w:rPr>
        <w:t>:</w:t>
      </w:r>
    </w:p>
    <w:p w14:paraId="69E7B7BF" w14:textId="77777777" w:rsidR="00044FAB" w:rsidRPr="006D0398" w:rsidRDefault="00044FAB" w:rsidP="006D0398">
      <w:pPr>
        <w:pStyle w:val="s1"/>
        <w:spacing w:before="0" w:beforeAutospacing="0" w:after="0" w:afterAutospacing="0"/>
        <w:jc w:val="both"/>
        <w:rPr>
          <w:sz w:val="28"/>
          <w:szCs w:val="28"/>
        </w:rPr>
      </w:pPr>
      <w:r w:rsidRPr="006D0398">
        <w:rPr>
          <w:sz w:val="28"/>
          <w:szCs w:val="28"/>
        </w:rPr>
        <w:t xml:space="preserve">- </w:t>
      </w:r>
      <w:r w:rsidR="00590FB9" w:rsidRPr="006D0398">
        <w:rPr>
          <w:sz w:val="28"/>
          <w:szCs w:val="28"/>
        </w:rPr>
        <w:t xml:space="preserve">субсидий </w:t>
      </w:r>
      <w:r w:rsidR="00644107" w:rsidRPr="006D0398">
        <w:rPr>
          <w:sz w:val="28"/>
          <w:szCs w:val="28"/>
        </w:rPr>
        <w:t xml:space="preserve">на выполнение государственного </w:t>
      </w:r>
      <w:r w:rsidR="00EA018A" w:rsidRPr="006D0398">
        <w:rPr>
          <w:sz w:val="28"/>
          <w:szCs w:val="28"/>
        </w:rPr>
        <w:t xml:space="preserve">(муниципального) </w:t>
      </w:r>
      <w:r w:rsidRPr="006D0398">
        <w:rPr>
          <w:sz w:val="28"/>
          <w:szCs w:val="28"/>
        </w:rPr>
        <w:t>задания;</w:t>
      </w:r>
    </w:p>
    <w:p w14:paraId="79810CA6" w14:textId="77777777" w:rsidR="00044FAB" w:rsidRPr="006D0398" w:rsidRDefault="00044FAB" w:rsidP="006D0398">
      <w:pPr>
        <w:pStyle w:val="s1"/>
        <w:spacing w:before="0" w:beforeAutospacing="0" w:after="0" w:afterAutospacing="0"/>
        <w:jc w:val="both"/>
        <w:rPr>
          <w:sz w:val="28"/>
          <w:szCs w:val="28"/>
        </w:rPr>
      </w:pPr>
      <w:r w:rsidRPr="006D0398">
        <w:rPr>
          <w:sz w:val="28"/>
          <w:szCs w:val="28"/>
        </w:rPr>
        <w:t xml:space="preserve">- </w:t>
      </w:r>
      <w:r w:rsidR="00644107" w:rsidRPr="006D0398">
        <w:rPr>
          <w:sz w:val="28"/>
          <w:szCs w:val="28"/>
        </w:rPr>
        <w:t>субсидий на иные цели</w:t>
      </w:r>
      <w:r w:rsidRPr="006D0398">
        <w:rPr>
          <w:sz w:val="28"/>
          <w:szCs w:val="28"/>
        </w:rPr>
        <w:t>;</w:t>
      </w:r>
    </w:p>
    <w:p w14:paraId="66CF3C94" w14:textId="77777777" w:rsidR="00044FAB" w:rsidRPr="006D0398" w:rsidRDefault="00044FAB" w:rsidP="006D0398">
      <w:pPr>
        <w:pStyle w:val="s1"/>
        <w:spacing w:before="0" w:beforeAutospacing="0" w:after="0" w:afterAutospacing="0"/>
        <w:jc w:val="both"/>
        <w:rPr>
          <w:sz w:val="28"/>
          <w:szCs w:val="28"/>
        </w:rPr>
      </w:pPr>
      <w:r w:rsidRPr="006D0398">
        <w:rPr>
          <w:sz w:val="28"/>
          <w:szCs w:val="28"/>
        </w:rPr>
        <w:t xml:space="preserve">- субсидий </w:t>
      </w:r>
      <w:r w:rsidR="00624F06" w:rsidRPr="006D0398">
        <w:rPr>
          <w:sz w:val="28"/>
          <w:szCs w:val="28"/>
        </w:rPr>
        <w:t>на осуществление капитальных вложений</w:t>
      </w:r>
      <w:r w:rsidRPr="006D0398">
        <w:rPr>
          <w:sz w:val="28"/>
          <w:szCs w:val="28"/>
        </w:rPr>
        <w:t>;</w:t>
      </w:r>
    </w:p>
    <w:p w14:paraId="3753F8C5" w14:textId="77777777" w:rsidR="00044FAB" w:rsidRPr="006D0398" w:rsidRDefault="00044FAB" w:rsidP="006D0398">
      <w:pPr>
        <w:pStyle w:val="s1"/>
        <w:spacing w:before="0" w:beforeAutospacing="0" w:after="0" w:afterAutospacing="0"/>
        <w:jc w:val="both"/>
        <w:rPr>
          <w:sz w:val="28"/>
          <w:szCs w:val="28"/>
        </w:rPr>
      </w:pPr>
      <w:r w:rsidRPr="006D0398">
        <w:rPr>
          <w:sz w:val="28"/>
          <w:szCs w:val="28"/>
        </w:rPr>
        <w:t xml:space="preserve">- </w:t>
      </w:r>
      <w:r w:rsidR="002F24FC" w:rsidRPr="006D0398">
        <w:rPr>
          <w:sz w:val="28"/>
          <w:szCs w:val="28"/>
        </w:rPr>
        <w:t>грантов</w:t>
      </w:r>
      <w:r w:rsidRPr="006D0398">
        <w:rPr>
          <w:sz w:val="28"/>
          <w:szCs w:val="28"/>
        </w:rPr>
        <w:t xml:space="preserve"> и иных средств</w:t>
      </w:r>
      <w:r w:rsidR="002F24FC" w:rsidRPr="006D0398">
        <w:rPr>
          <w:sz w:val="28"/>
          <w:szCs w:val="28"/>
        </w:rPr>
        <w:t xml:space="preserve">, если </w:t>
      </w:r>
      <w:r w:rsidRPr="006D0398">
        <w:rPr>
          <w:sz w:val="28"/>
          <w:szCs w:val="28"/>
        </w:rPr>
        <w:t>при их предоставлении были оговорены условия расходования и обязанность по возврату при невы</w:t>
      </w:r>
      <w:r w:rsidR="004E64F5" w:rsidRPr="006D0398">
        <w:rPr>
          <w:sz w:val="28"/>
          <w:szCs w:val="28"/>
        </w:rPr>
        <w:t>полнении этих условий</w:t>
      </w:r>
      <w:r w:rsidR="002F24FC" w:rsidRPr="006D0398">
        <w:rPr>
          <w:sz w:val="28"/>
          <w:szCs w:val="28"/>
        </w:rPr>
        <w:t xml:space="preserve">. </w:t>
      </w:r>
    </w:p>
    <w:p w14:paraId="2B7B72D6" w14:textId="77777777" w:rsidR="00590FB9" w:rsidRPr="006D0398" w:rsidRDefault="002F24FC" w:rsidP="006D0398">
      <w:pPr>
        <w:pStyle w:val="s1"/>
        <w:spacing w:before="0" w:beforeAutospacing="0" w:after="0" w:afterAutospacing="0"/>
        <w:jc w:val="both"/>
        <w:rPr>
          <w:sz w:val="28"/>
          <w:szCs w:val="28"/>
        </w:rPr>
      </w:pPr>
      <w:r w:rsidRPr="006D0398">
        <w:rPr>
          <w:sz w:val="28"/>
          <w:szCs w:val="28"/>
        </w:rPr>
        <w:t>В составе доходов будущих периодов отражается общая с</w:t>
      </w:r>
      <w:r w:rsidR="00044FAB" w:rsidRPr="006D0398">
        <w:rPr>
          <w:sz w:val="28"/>
          <w:szCs w:val="28"/>
        </w:rPr>
        <w:t>умма, определенная в соглашении.</w:t>
      </w:r>
    </w:p>
    <w:p w14:paraId="39F14A58" w14:textId="77777777" w:rsidR="001942DC" w:rsidRPr="006D0398" w:rsidRDefault="004E64F5" w:rsidP="006D0398">
      <w:pPr>
        <w:pStyle w:val="s1"/>
        <w:spacing w:before="0" w:beforeAutospacing="0" w:after="0" w:afterAutospacing="0"/>
        <w:jc w:val="both"/>
        <w:rPr>
          <w:sz w:val="28"/>
          <w:szCs w:val="28"/>
        </w:rPr>
      </w:pPr>
      <w:r w:rsidRPr="006D0398">
        <w:rPr>
          <w:bCs/>
          <w:sz w:val="28"/>
          <w:szCs w:val="28"/>
        </w:rPr>
        <w:t>2.1</w:t>
      </w:r>
      <w:r w:rsidR="00856475">
        <w:rPr>
          <w:bCs/>
          <w:sz w:val="28"/>
          <w:szCs w:val="28"/>
        </w:rPr>
        <w:t>3</w:t>
      </w:r>
      <w:r w:rsidRPr="006D0398">
        <w:rPr>
          <w:bCs/>
          <w:sz w:val="28"/>
          <w:szCs w:val="28"/>
        </w:rPr>
        <w:t xml:space="preserve">.2. </w:t>
      </w:r>
      <w:r w:rsidRPr="006D0398">
        <w:rPr>
          <w:sz w:val="28"/>
          <w:szCs w:val="28"/>
        </w:rPr>
        <w:t>Учет доходов будущих периодов осуществляется по видам доходов (поступлений), предусмотренных Планом ФХД Учреждения, в разрезе договоров, соглашений.</w:t>
      </w:r>
    </w:p>
    <w:p w14:paraId="78BDDA32" w14:textId="77777777" w:rsidR="00373A2F" w:rsidRPr="006D0398" w:rsidRDefault="00856475" w:rsidP="006D0398">
      <w:pPr>
        <w:pStyle w:val="s1"/>
        <w:spacing w:before="0" w:beforeAutospacing="0" w:after="0" w:afterAutospacing="0"/>
        <w:jc w:val="both"/>
        <w:rPr>
          <w:i/>
          <w:sz w:val="28"/>
          <w:szCs w:val="28"/>
        </w:rPr>
      </w:pPr>
      <w:r>
        <w:rPr>
          <w:sz w:val="28"/>
          <w:szCs w:val="28"/>
        </w:rPr>
        <w:t>2.13.3</w:t>
      </w:r>
      <w:r w:rsidR="004E64F5" w:rsidRPr="006D0398">
        <w:rPr>
          <w:sz w:val="28"/>
          <w:szCs w:val="28"/>
        </w:rPr>
        <w:t xml:space="preserve">. </w:t>
      </w:r>
      <w:r w:rsidR="00373A2F" w:rsidRPr="006D0398">
        <w:rPr>
          <w:sz w:val="28"/>
          <w:szCs w:val="28"/>
        </w:rPr>
        <w:t>В составе расходов будущих периодов на счете 401 50 "Расходы</w:t>
      </w:r>
      <w:r w:rsidR="003E6190">
        <w:rPr>
          <w:sz w:val="28"/>
          <w:szCs w:val="28"/>
        </w:rPr>
        <w:t xml:space="preserve"> </w:t>
      </w:r>
      <w:r w:rsidR="00373A2F" w:rsidRPr="006D0398">
        <w:rPr>
          <w:sz w:val="28"/>
          <w:szCs w:val="28"/>
        </w:rPr>
        <w:t>будущих периодов" отражаются</w:t>
      </w:r>
      <w:r w:rsidR="00AA770F" w:rsidRPr="006D0398">
        <w:rPr>
          <w:sz w:val="28"/>
          <w:szCs w:val="28"/>
        </w:rPr>
        <w:t xml:space="preserve">, в частности, </w:t>
      </w:r>
      <w:r w:rsidR="00373A2F" w:rsidRPr="006D0398">
        <w:rPr>
          <w:sz w:val="28"/>
          <w:szCs w:val="28"/>
        </w:rPr>
        <w:t>расходы, связанные:</w:t>
      </w:r>
    </w:p>
    <w:p w14:paraId="2668B444" w14:textId="77777777" w:rsidR="00373A2F" w:rsidRPr="006D0398" w:rsidRDefault="004E64F5" w:rsidP="006D0398">
      <w:pPr>
        <w:pStyle w:val="s1"/>
        <w:spacing w:before="0" w:beforeAutospacing="0" w:after="0" w:afterAutospacing="0"/>
        <w:jc w:val="both"/>
        <w:rPr>
          <w:sz w:val="28"/>
          <w:szCs w:val="28"/>
        </w:rPr>
      </w:pPr>
      <w:r w:rsidRPr="006D0398">
        <w:rPr>
          <w:bCs/>
          <w:sz w:val="28"/>
          <w:szCs w:val="28"/>
        </w:rPr>
        <w:t xml:space="preserve">- </w:t>
      </w:r>
      <w:r w:rsidR="00373A2F" w:rsidRPr="006D0398">
        <w:rPr>
          <w:bCs/>
          <w:sz w:val="28"/>
          <w:szCs w:val="28"/>
        </w:rPr>
        <w:t>со страхованием имущества, гражданской ответственности;</w:t>
      </w:r>
    </w:p>
    <w:p w14:paraId="19D8512C" w14:textId="77777777" w:rsidR="001C28C9" w:rsidRPr="006D0398" w:rsidRDefault="004E64F5" w:rsidP="006D0398">
      <w:pPr>
        <w:pStyle w:val="s1"/>
        <w:spacing w:before="0" w:beforeAutospacing="0" w:after="0" w:afterAutospacing="0"/>
        <w:jc w:val="both"/>
        <w:rPr>
          <w:bCs/>
          <w:sz w:val="28"/>
          <w:szCs w:val="28"/>
        </w:rPr>
      </w:pPr>
      <w:r w:rsidRPr="006D0398">
        <w:rPr>
          <w:bCs/>
          <w:sz w:val="28"/>
          <w:szCs w:val="28"/>
        </w:rPr>
        <w:lastRenderedPageBreak/>
        <w:t xml:space="preserve">- </w:t>
      </w:r>
      <w:r w:rsidR="001C28C9" w:rsidRPr="006D0398">
        <w:rPr>
          <w:bCs/>
          <w:sz w:val="28"/>
          <w:szCs w:val="28"/>
        </w:rPr>
        <w:t xml:space="preserve">выплатой </w:t>
      </w:r>
      <w:r w:rsidR="00AA770F" w:rsidRPr="006D0398">
        <w:rPr>
          <w:bCs/>
          <w:sz w:val="28"/>
          <w:szCs w:val="28"/>
        </w:rPr>
        <w:t>среднего заработка за отпуск</w:t>
      </w:r>
      <w:r w:rsidR="001C28C9" w:rsidRPr="006D0398">
        <w:rPr>
          <w:bCs/>
          <w:sz w:val="28"/>
          <w:szCs w:val="28"/>
        </w:rPr>
        <w:t>, предоставле</w:t>
      </w:r>
      <w:r w:rsidR="00AA770F" w:rsidRPr="006D0398">
        <w:rPr>
          <w:bCs/>
          <w:sz w:val="28"/>
          <w:szCs w:val="28"/>
        </w:rPr>
        <w:t>нный</w:t>
      </w:r>
      <w:r w:rsidRPr="006D0398">
        <w:rPr>
          <w:bCs/>
          <w:sz w:val="28"/>
          <w:szCs w:val="28"/>
        </w:rPr>
        <w:t xml:space="preserve"> за </w:t>
      </w:r>
      <w:r w:rsidR="00AA770F" w:rsidRPr="006D0398">
        <w:rPr>
          <w:bCs/>
          <w:sz w:val="28"/>
          <w:szCs w:val="28"/>
        </w:rPr>
        <w:t>неотработанный период</w:t>
      </w:r>
      <w:r w:rsidR="00791EAF" w:rsidRPr="006D0398">
        <w:rPr>
          <w:bCs/>
          <w:sz w:val="28"/>
          <w:szCs w:val="28"/>
        </w:rPr>
        <w:t>;</w:t>
      </w:r>
    </w:p>
    <w:p w14:paraId="1AAECEDE" w14:textId="77777777" w:rsidR="00791EAF" w:rsidRPr="006D0398" w:rsidRDefault="00791EAF" w:rsidP="006D0398">
      <w:pPr>
        <w:pStyle w:val="s1"/>
        <w:spacing w:before="0" w:beforeAutospacing="0" w:after="0" w:afterAutospacing="0"/>
        <w:jc w:val="both"/>
        <w:rPr>
          <w:bCs/>
          <w:sz w:val="28"/>
          <w:szCs w:val="28"/>
        </w:rPr>
      </w:pPr>
      <w:r w:rsidRPr="006D0398">
        <w:rPr>
          <w:bCs/>
          <w:sz w:val="28"/>
          <w:szCs w:val="28"/>
        </w:rPr>
        <w:t>- с приобретением прав пользования нематериальными активами, если срок их использования менее или равен 12 месяцам и приходятся на 2 разных отчетных года.</w:t>
      </w:r>
    </w:p>
    <w:p w14:paraId="3F42D1DF" w14:textId="77777777" w:rsidR="00345F7A" w:rsidRPr="006D0398" w:rsidRDefault="00856475" w:rsidP="006D0398">
      <w:pPr>
        <w:pStyle w:val="s1"/>
        <w:spacing w:before="0" w:beforeAutospacing="0" w:after="0" w:afterAutospacing="0"/>
        <w:jc w:val="both"/>
        <w:rPr>
          <w:sz w:val="28"/>
          <w:szCs w:val="28"/>
        </w:rPr>
      </w:pPr>
      <w:r>
        <w:rPr>
          <w:sz w:val="28"/>
          <w:szCs w:val="28"/>
        </w:rPr>
        <w:t>2.13.4</w:t>
      </w:r>
      <w:r w:rsidR="00AA770F" w:rsidRPr="006D0398">
        <w:rPr>
          <w:sz w:val="28"/>
          <w:szCs w:val="28"/>
        </w:rPr>
        <w:t xml:space="preserve">. </w:t>
      </w:r>
      <w:r w:rsidR="00345F7A" w:rsidRPr="006D0398">
        <w:rPr>
          <w:sz w:val="28"/>
          <w:szCs w:val="28"/>
        </w:rPr>
        <w:t xml:space="preserve">Признание расходов (затрат) текущего года по кредиту 401 50 и дебету счетов 401 20, 109 00 (в части затрат на изготовление продукции, выполнения работ и </w:t>
      </w:r>
      <w:r w:rsidR="00E75132" w:rsidRPr="006D0398">
        <w:rPr>
          <w:sz w:val="28"/>
          <w:szCs w:val="28"/>
        </w:rPr>
        <w:t>услуг) осуществляется</w:t>
      </w:r>
      <w:r w:rsidR="002144D9" w:rsidRPr="006D0398">
        <w:rPr>
          <w:sz w:val="28"/>
          <w:szCs w:val="28"/>
        </w:rPr>
        <w:t xml:space="preserve"> равномерно (ежемесячно) в течение соответствующего периода, в частности, в течение срока действия</w:t>
      </w:r>
      <w:r w:rsidR="006449E3" w:rsidRPr="006D0398">
        <w:rPr>
          <w:sz w:val="28"/>
          <w:szCs w:val="28"/>
        </w:rPr>
        <w:t xml:space="preserve"> </w:t>
      </w:r>
      <w:r w:rsidR="002144D9" w:rsidRPr="006D0398">
        <w:rPr>
          <w:sz w:val="28"/>
          <w:szCs w:val="28"/>
        </w:rPr>
        <w:t>договора страхования.</w:t>
      </w:r>
    </w:p>
    <w:p w14:paraId="017A2CD6" w14:textId="77777777" w:rsidR="00345F7A" w:rsidRPr="006D0398" w:rsidRDefault="00856475" w:rsidP="006D0398">
      <w:pPr>
        <w:pStyle w:val="11"/>
        <w:spacing w:line="240" w:lineRule="auto"/>
        <w:jc w:val="both"/>
        <w:rPr>
          <w:rFonts w:ascii="Times New Roman" w:hAnsi="Times New Roman"/>
          <w:color w:val="auto"/>
        </w:rPr>
      </w:pPr>
      <w:bookmarkStart w:id="555" w:name="_Toc32070000"/>
      <w:bookmarkStart w:id="556" w:name="_Toc32139315"/>
      <w:bookmarkStart w:id="557" w:name="_Toc32753662"/>
      <w:bookmarkStart w:id="558" w:name="_Toc32753734"/>
      <w:bookmarkStart w:id="559" w:name="_Toc32753770"/>
      <w:bookmarkStart w:id="560" w:name="_Toc32753810"/>
      <w:bookmarkStart w:id="561" w:name="_Toc32753846"/>
      <w:bookmarkStart w:id="562" w:name="_Toc32754039"/>
      <w:bookmarkStart w:id="563" w:name="_Toc46828110"/>
      <w:bookmarkStart w:id="564" w:name="_Toc55912568"/>
      <w:bookmarkStart w:id="565" w:name="_Toc62390289"/>
      <w:r>
        <w:rPr>
          <w:rFonts w:ascii="Times New Roman" w:hAnsi="Times New Roman"/>
          <w:color w:val="auto"/>
        </w:rPr>
        <w:t>2.14</w:t>
      </w:r>
      <w:r w:rsidR="00345F7A" w:rsidRPr="006D0398">
        <w:rPr>
          <w:rFonts w:ascii="Times New Roman" w:hAnsi="Times New Roman"/>
          <w:color w:val="auto"/>
        </w:rPr>
        <w:t xml:space="preserve">. </w:t>
      </w:r>
      <w:r w:rsidR="00576B2A" w:rsidRPr="006D0398">
        <w:rPr>
          <w:rFonts w:ascii="Times New Roman" w:hAnsi="Times New Roman"/>
          <w:color w:val="auto"/>
        </w:rPr>
        <w:t>Резервы</w:t>
      </w:r>
      <w:bookmarkEnd w:id="555"/>
      <w:bookmarkEnd w:id="556"/>
      <w:bookmarkEnd w:id="557"/>
      <w:bookmarkEnd w:id="558"/>
      <w:bookmarkEnd w:id="559"/>
      <w:bookmarkEnd w:id="560"/>
      <w:bookmarkEnd w:id="561"/>
      <w:bookmarkEnd w:id="562"/>
      <w:bookmarkEnd w:id="563"/>
      <w:bookmarkEnd w:id="564"/>
      <w:bookmarkEnd w:id="565"/>
    </w:p>
    <w:p w14:paraId="4716B288" w14:textId="77777777" w:rsidR="00AB04DD" w:rsidRPr="006D0398" w:rsidRDefault="00856475" w:rsidP="006D0398">
      <w:pPr>
        <w:spacing w:after="0" w:line="240" w:lineRule="auto"/>
        <w:jc w:val="both"/>
        <w:rPr>
          <w:rFonts w:ascii="Times New Roman" w:hAnsi="Times New Roman"/>
          <w:sz w:val="28"/>
          <w:szCs w:val="28"/>
        </w:rPr>
      </w:pPr>
      <w:r>
        <w:rPr>
          <w:rFonts w:ascii="Times New Roman" w:hAnsi="Times New Roman"/>
          <w:sz w:val="28"/>
          <w:szCs w:val="28"/>
        </w:rPr>
        <w:t>2.14</w:t>
      </w:r>
      <w:r w:rsidR="00420446" w:rsidRPr="006D0398">
        <w:rPr>
          <w:rFonts w:ascii="Times New Roman" w:hAnsi="Times New Roman"/>
          <w:sz w:val="28"/>
          <w:szCs w:val="28"/>
        </w:rPr>
        <w:t>.1</w:t>
      </w:r>
      <w:r w:rsidR="00AB04DD" w:rsidRPr="006D0398">
        <w:rPr>
          <w:rFonts w:ascii="Times New Roman" w:hAnsi="Times New Roman"/>
          <w:sz w:val="28"/>
          <w:szCs w:val="28"/>
        </w:rPr>
        <w:t>. Единица бухгалтерского учета по резерва</w:t>
      </w:r>
      <w:r w:rsidR="00420446" w:rsidRPr="006D0398">
        <w:rPr>
          <w:rFonts w:ascii="Times New Roman" w:hAnsi="Times New Roman"/>
          <w:sz w:val="28"/>
          <w:szCs w:val="28"/>
        </w:rPr>
        <w:t>м</w:t>
      </w:r>
      <w:r w:rsidR="00AB04DD" w:rsidRPr="006D0398">
        <w:rPr>
          <w:rFonts w:ascii="Times New Roman" w:hAnsi="Times New Roman"/>
          <w:sz w:val="28"/>
          <w:szCs w:val="28"/>
        </w:rPr>
        <w:t xml:space="preserve"> определяется в следующем порядке:</w:t>
      </w:r>
    </w:p>
    <w:p w14:paraId="4CCBEC5D" w14:textId="77777777" w:rsidR="00AB04DD" w:rsidRPr="006D0398" w:rsidRDefault="005A5A76" w:rsidP="006D0398">
      <w:pPr>
        <w:spacing w:after="0" w:line="240" w:lineRule="auto"/>
        <w:jc w:val="both"/>
        <w:rPr>
          <w:rFonts w:ascii="Times New Roman" w:hAnsi="Times New Roman"/>
          <w:sz w:val="28"/>
          <w:szCs w:val="28"/>
        </w:rPr>
      </w:pPr>
      <w:r w:rsidRPr="006D0398">
        <w:rPr>
          <w:rFonts w:ascii="Times New Roman" w:hAnsi="Times New Roman"/>
          <w:sz w:val="28"/>
          <w:szCs w:val="28"/>
        </w:rPr>
        <w:t>1</w:t>
      </w:r>
      <w:r w:rsidR="00802235" w:rsidRPr="006D0398">
        <w:rPr>
          <w:rFonts w:ascii="Times New Roman" w:hAnsi="Times New Roman"/>
          <w:sz w:val="28"/>
          <w:szCs w:val="28"/>
        </w:rPr>
        <w:t xml:space="preserve">) </w:t>
      </w:r>
      <w:r w:rsidR="00AB04DD" w:rsidRPr="006D0398">
        <w:rPr>
          <w:rFonts w:ascii="Times New Roman" w:hAnsi="Times New Roman"/>
          <w:sz w:val="28"/>
          <w:szCs w:val="28"/>
        </w:rPr>
        <w:t xml:space="preserve">для резерва предстоящей оплаты отпусков за фактически отработанное время (компенсаций за неиспользованный отпуск) - все </w:t>
      </w:r>
      <w:r w:rsidR="00802235" w:rsidRPr="006D0398">
        <w:rPr>
          <w:rFonts w:ascii="Times New Roman" w:hAnsi="Times New Roman"/>
          <w:sz w:val="28"/>
          <w:szCs w:val="28"/>
        </w:rPr>
        <w:t>сотрудники</w:t>
      </w:r>
      <w:r w:rsidR="00420446" w:rsidRPr="006D0398">
        <w:rPr>
          <w:rFonts w:ascii="Times New Roman" w:hAnsi="Times New Roman"/>
          <w:sz w:val="28"/>
          <w:szCs w:val="28"/>
        </w:rPr>
        <w:t>.</w:t>
      </w:r>
    </w:p>
    <w:p w14:paraId="463792BD" w14:textId="77777777" w:rsidR="0099627A" w:rsidRPr="006D0398" w:rsidRDefault="005C7BE9" w:rsidP="006D0398">
      <w:pPr>
        <w:spacing w:after="0" w:line="240" w:lineRule="auto"/>
        <w:jc w:val="both"/>
        <w:rPr>
          <w:rFonts w:ascii="Times New Roman" w:hAnsi="Times New Roman"/>
          <w:sz w:val="28"/>
          <w:szCs w:val="28"/>
        </w:rPr>
      </w:pPr>
      <w:r w:rsidRPr="006D0398">
        <w:rPr>
          <w:rFonts w:ascii="Times New Roman" w:hAnsi="Times New Roman"/>
          <w:sz w:val="28"/>
          <w:szCs w:val="28"/>
        </w:rPr>
        <w:t>2.1</w:t>
      </w:r>
      <w:r w:rsidR="00856475">
        <w:rPr>
          <w:rFonts w:ascii="Times New Roman" w:hAnsi="Times New Roman"/>
          <w:sz w:val="28"/>
          <w:szCs w:val="28"/>
        </w:rPr>
        <w:t>4</w:t>
      </w:r>
      <w:r w:rsidRPr="006D0398">
        <w:rPr>
          <w:rFonts w:ascii="Times New Roman" w:hAnsi="Times New Roman"/>
          <w:sz w:val="28"/>
          <w:szCs w:val="28"/>
        </w:rPr>
        <w:t>.</w:t>
      </w:r>
      <w:r w:rsidR="00856475">
        <w:rPr>
          <w:rFonts w:ascii="Times New Roman" w:hAnsi="Times New Roman"/>
          <w:sz w:val="28"/>
          <w:szCs w:val="28"/>
        </w:rPr>
        <w:t>2</w:t>
      </w:r>
      <w:r w:rsidRPr="006D0398">
        <w:rPr>
          <w:rFonts w:ascii="Times New Roman" w:hAnsi="Times New Roman"/>
          <w:sz w:val="28"/>
          <w:szCs w:val="28"/>
        </w:rPr>
        <w:t xml:space="preserve">. </w:t>
      </w:r>
      <w:r w:rsidR="0026602F" w:rsidRPr="006D0398">
        <w:rPr>
          <w:rFonts w:ascii="Times New Roman" w:hAnsi="Times New Roman"/>
          <w:sz w:val="28"/>
          <w:szCs w:val="28"/>
        </w:rPr>
        <w:t>Анализ и к</w:t>
      </w:r>
      <w:r w:rsidRPr="006D0398">
        <w:rPr>
          <w:rFonts w:ascii="Times New Roman" w:hAnsi="Times New Roman"/>
          <w:sz w:val="28"/>
          <w:szCs w:val="28"/>
        </w:rPr>
        <w:t>орректировка суммы резервов</w:t>
      </w:r>
      <w:r w:rsidR="00C00CF4" w:rsidRPr="006D0398">
        <w:rPr>
          <w:rFonts w:ascii="Times New Roman" w:hAnsi="Times New Roman"/>
          <w:sz w:val="28"/>
          <w:szCs w:val="28"/>
        </w:rPr>
        <w:t xml:space="preserve"> (счет 401 60), отложенных обязательств (счет 502 99)</w:t>
      </w:r>
      <w:r w:rsidRPr="006D0398">
        <w:rPr>
          <w:rFonts w:ascii="Times New Roman" w:hAnsi="Times New Roman"/>
          <w:sz w:val="28"/>
          <w:szCs w:val="28"/>
        </w:rPr>
        <w:t xml:space="preserve"> осуществляется е</w:t>
      </w:r>
      <w:r w:rsidR="005A5A76" w:rsidRPr="006D0398">
        <w:rPr>
          <w:rFonts w:ascii="Times New Roman" w:hAnsi="Times New Roman"/>
          <w:sz w:val="28"/>
          <w:szCs w:val="28"/>
        </w:rPr>
        <w:t xml:space="preserve">жемесячно </w:t>
      </w:r>
      <w:r w:rsidRPr="006D0398">
        <w:rPr>
          <w:rFonts w:ascii="Times New Roman" w:hAnsi="Times New Roman"/>
          <w:sz w:val="28"/>
          <w:szCs w:val="28"/>
        </w:rPr>
        <w:t xml:space="preserve">перед составлением </w:t>
      </w:r>
      <w:r w:rsidR="0099627A" w:rsidRPr="006D0398">
        <w:rPr>
          <w:rFonts w:ascii="Times New Roman" w:hAnsi="Times New Roman"/>
          <w:sz w:val="28"/>
          <w:szCs w:val="28"/>
        </w:rPr>
        <w:t>бухгалтерской отчетности.</w:t>
      </w:r>
    </w:p>
    <w:p w14:paraId="5D05262A" w14:textId="77777777" w:rsidR="00684C25" w:rsidRPr="006D0398" w:rsidRDefault="00684C25" w:rsidP="006D0398">
      <w:pPr>
        <w:pStyle w:val="s1"/>
        <w:spacing w:before="0" w:beforeAutospacing="0" w:after="0" w:afterAutospacing="0"/>
        <w:jc w:val="both"/>
        <w:rPr>
          <w:sz w:val="28"/>
          <w:szCs w:val="28"/>
        </w:rPr>
      </w:pPr>
      <w:r w:rsidRPr="006D0398">
        <w:rPr>
          <w:sz w:val="28"/>
          <w:szCs w:val="28"/>
        </w:rPr>
        <w:t>Признание в учете расходов, в отношении которых сформир</w:t>
      </w:r>
      <w:r w:rsidR="005C7BE9" w:rsidRPr="006D0398">
        <w:rPr>
          <w:sz w:val="28"/>
          <w:szCs w:val="28"/>
        </w:rPr>
        <w:t>ован резерв</w:t>
      </w:r>
      <w:r w:rsidRPr="006D0398">
        <w:rPr>
          <w:sz w:val="28"/>
          <w:szCs w:val="28"/>
        </w:rPr>
        <w:t>, осуществляется за счет суммы созданного резерва.</w:t>
      </w:r>
    </w:p>
    <w:p w14:paraId="2995FA5E" w14:textId="77777777" w:rsidR="00297C31" w:rsidRPr="006D0398" w:rsidRDefault="00856475" w:rsidP="006D0398">
      <w:pPr>
        <w:pStyle w:val="s1"/>
        <w:shd w:val="clear" w:color="auto" w:fill="FFFFFF"/>
        <w:spacing w:before="0" w:beforeAutospacing="0" w:after="0" w:afterAutospacing="0"/>
        <w:jc w:val="both"/>
        <w:rPr>
          <w:sz w:val="28"/>
          <w:szCs w:val="28"/>
        </w:rPr>
      </w:pPr>
      <w:r>
        <w:rPr>
          <w:sz w:val="28"/>
          <w:szCs w:val="28"/>
        </w:rPr>
        <w:t>2.14</w:t>
      </w:r>
      <w:r w:rsidR="006E7D74" w:rsidRPr="006D0398">
        <w:rPr>
          <w:sz w:val="28"/>
          <w:szCs w:val="28"/>
        </w:rPr>
        <w:t>.</w:t>
      </w:r>
      <w:r>
        <w:rPr>
          <w:sz w:val="28"/>
          <w:szCs w:val="28"/>
        </w:rPr>
        <w:t>3</w:t>
      </w:r>
      <w:r w:rsidR="006E7D74" w:rsidRPr="006D0398">
        <w:rPr>
          <w:sz w:val="28"/>
          <w:szCs w:val="28"/>
        </w:rPr>
        <w:t xml:space="preserve">. </w:t>
      </w:r>
      <w:r w:rsidR="00297C31" w:rsidRPr="006D0398">
        <w:rPr>
          <w:sz w:val="28"/>
          <w:szCs w:val="28"/>
        </w:rPr>
        <w:t>Резерв на оплату отпусков за фактически отработанное время и</w:t>
      </w:r>
      <w:r w:rsidR="005A5A76" w:rsidRPr="006D0398">
        <w:rPr>
          <w:sz w:val="28"/>
          <w:szCs w:val="28"/>
        </w:rPr>
        <w:t xml:space="preserve"> </w:t>
      </w:r>
      <w:r w:rsidR="00297C31" w:rsidRPr="006D0398">
        <w:rPr>
          <w:sz w:val="28"/>
          <w:szCs w:val="28"/>
        </w:rPr>
        <w:t xml:space="preserve">компенсаций за неиспользованный отпуск, в том числе при увольнении </w:t>
      </w:r>
      <w:r w:rsidR="00F865EE" w:rsidRPr="006D0398">
        <w:rPr>
          <w:sz w:val="28"/>
          <w:szCs w:val="28"/>
        </w:rPr>
        <w:t>сотрудника</w:t>
      </w:r>
      <w:r w:rsidR="00297C31" w:rsidRPr="006D0398">
        <w:rPr>
          <w:sz w:val="28"/>
          <w:szCs w:val="28"/>
        </w:rPr>
        <w:t>, включая платежи на обязательное социальное страхование,</w:t>
      </w:r>
      <w:r w:rsidR="005A5A76" w:rsidRPr="006D0398">
        <w:rPr>
          <w:sz w:val="28"/>
          <w:szCs w:val="28"/>
        </w:rPr>
        <w:t xml:space="preserve"> </w:t>
      </w:r>
      <w:r w:rsidR="00297C31" w:rsidRPr="006D0398">
        <w:rPr>
          <w:sz w:val="28"/>
          <w:szCs w:val="28"/>
        </w:rPr>
        <w:t>начисляется (корректируется) на основании сведений кадровой службы о</w:t>
      </w:r>
      <w:r w:rsidR="001A17F5" w:rsidRPr="006D0398">
        <w:rPr>
          <w:sz w:val="28"/>
          <w:szCs w:val="28"/>
        </w:rPr>
        <w:t xml:space="preserve"> количестве дней отпуска, право</w:t>
      </w:r>
      <w:r w:rsidR="005A5A76" w:rsidRPr="006D0398">
        <w:rPr>
          <w:sz w:val="28"/>
          <w:szCs w:val="28"/>
        </w:rPr>
        <w:t xml:space="preserve"> </w:t>
      </w:r>
      <w:r w:rsidR="00297C31" w:rsidRPr="006D0398">
        <w:rPr>
          <w:sz w:val="28"/>
          <w:szCs w:val="28"/>
        </w:rPr>
        <w:t xml:space="preserve">на представление которого имеют </w:t>
      </w:r>
      <w:r w:rsidR="00F865EE" w:rsidRPr="006D0398">
        <w:rPr>
          <w:sz w:val="28"/>
          <w:szCs w:val="28"/>
        </w:rPr>
        <w:t xml:space="preserve">сотрудники </w:t>
      </w:r>
      <w:r w:rsidR="00297C31" w:rsidRPr="006D0398">
        <w:rPr>
          <w:sz w:val="28"/>
          <w:szCs w:val="28"/>
        </w:rPr>
        <w:t>за фактически отработанное время.</w:t>
      </w:r>
    </w:p>
    <w:p w14:paraId="79B2AB35" w14:textId="77777777" w:rsidR="007054D2" w:rsidRPr="006D0398" w:rsidRDefault="007054D2" w:rsidP="006D0398">
      <w:pPr>
        <w:pStyle w:val="s1"/>
        <w:spacing w:before="0" w:beforeAutospacing="0" w:after="0" w:afterAutospacing="0"/>
        <w:jc w:val="both"/>
        <w:rPr>
          <w:sz w:val="28"/>
          <w:szCs w:val="28"/>
        </w:rPr>
      </w:pPr>
      <w:r w:rsidRPr="006D0398">
        <w:rPr>
          <w:sz w:val="28"/>
          <w:szCs w:val="28"/>
        </w:rPr>
        <w:t>Основанием для начисления в учете резерва является Справка-расчет суммы резерва расходов на оплату предстоящих отпусков (Приложение № 2.5 к настоящей Учетной политике).</w:t>
      </w:r>
    </w:p>
    <w:p w14:paraId="565EFFE5" w14:textId="77777777" w:rsidR="00297C31" w:rsidRPr="006D0398" w:rsidRDefault="00297C31" w:rsidP="006D0398">
      <w:pPr>
        <w:pStyle w:val="s1"/>
        <w:shd w:val="clear" w:color="auto" w:fill="FFFFFF"/>
        <w:spacing w:before="0" w:beforeAutospacing="0" w:after="0" w:afterAutospacing="0"/>
        <w:jc w:val="both"/>
        <w:rPr>
          <w:sz w:val="28"/>
          <w:szCs w:val="28"/>
        </w:rPr>
      </w:pPr>
      <w:r w:rsidRPr="006D0398">
        <w:rPr>
          <w:sz w:val="28"/>
          <w:szCs w:val="28"/>
        </w:rPr>
        <w:t>Резерв в части средств на предстоящую оплату отпусков</w:t>
      </w:r>
      <w:r w:rsidR="006E7D74" w:rsidRPr="006D0398">
        <w:rPr>
          <w:sz w:val="28"/>
          <w:szCs w:val="28"/>
        </w:rPr>
        <w:t xml:space="preserve"> и </w:t>
      </w:r>
      <w:r w:rsidRPr="006D0398">
        <w:rPr>
          <w:sz w:val="28"/>
          <w:szCs w:val="28"/>
        </w:rPr>
        <w:t>компенсаций за неиспользованный отпуск определяется в следующем порядке:</w:t>
      </w:r>
    </w:p>
    <w:p w14:paraId="158BE6E9" w14:textId="77777777" w:rsidR="00297C31" w:rsidRPr="006D0398" w:rsidRDefault="00297C31" w:rsidP="006D0398">
      <w:pPr>
        <w:pStyle w:val="s1"/>
        <w:shd w:val="clear" w:color="auto" w:fill="FFFFFF"/>
        <w:spacing w:before="0" w:beforeAutospacing="0" w:after="0" w:afterAutospacing="0"/>
        <w:jc w:val="both"/>
        <w:rPr>
          <w:sz w:val="28"/>
          <w:szCs w:val="28"/>
        </w:rPr>
      </w:pPr>
      <w:proofErr w:type="spellStart"/>
      <w:r w:rsidRPr="006D0398">
        <w:rPr>
          <w:sz w:val="28"/>
          <w:szCs w:val="28"/>
        </w:rPr>
        <w:t>Ротп</w:t>
      </w:r>
      <w:proofErr w:type="spellEnd"/>
      <w:r w:rsidRPr="006D0398">
        <w:rPr>
          <w:sz w:val="28"/>
          <w:szCs w:val="28"/>
        </w:rPr>
        <w:t xml:space="preserve"> = </w:t>
      </w:r>
      <w:proofErr w:type="spellStart"/>
      <w:r w:rsidRPr="006D0398">
        <w:rPr>
          <w:sz w:val="28"/>
          <w:szCs w:val="28"/>
        </w:rPr>
        <w:t>СрЗ</w:t>
      </w:r>
      <w:proofErr w:type="spellEnd"/>
      <w:r w:rsidRPr="006D0398">
        <w:rPr>
          <w:sz w:val="28"/>
          <w:szCs w:val="28"/>
        </w:rPr>
        <w:t xml:space="preserve"> х </w:t>
      </w:r>
      <w:proofErr w:type="spellStart"/>
      <w:r w:rsidRPr="006D0398">
        <w:rPr>
          <w:sz w:val="28"/>
          <w:szCs w:val="28"/>
        </w:rPr>
        <w:t>Кдо</w:t>
      </w:r>
      <w:proofErr w:type="spellEnd"/>
      <w:r w:rsidRPr="006D0398">
        <w:rPr>
          <w:sz w:val="28"/>
          <w:szCs w:val="28"/>
        </w:rPr>
        <w:t>,</w:t>
      </w:r>
    </w:p>
    <w:p w14:paraId="33262FA5" w14:textId="77777777" w:rsidR="00297C31" w:rsidRPr="006D0398" w:rsidRDefault="00297C31" w:rsidP="006D0398">
      <w:pPr>
        <w:pStyle w:val="s1"/>
        <w:shd w:val="clear" w:color="auto" w:fill="FFFFFF"/>
        <w:spacing w:before="0" w:beforeAutospacing="0" w:after="0" w:afterAutospacing="0"/>
        <w:jc w:val="both"/>
        <w:rPr>
          <w:sz w:val="28"/>
          <w:szCs w:val="28"/>
        </w:rPr>
      </w:pPr>
      <w:r w:rsidRPr="006D0398">
        <w:rPr>
          <w:sz w:val="28"/>
          <w:szCs w:val="28"/>
        </w:rPr>
        <w:t>где</w:t>
      </w:r>
    </w:p>
    <w:p w14:paraId="5AFE8CDB" w14:textId="77777777" w:rsidR="00297C31" w:rsidRPr="006D0398" w:rsidRDefault="00297C31" w:rsidP="006D0398">
      <w:pPr>
        <w:pStyle w:val="s1"/>
        <w:shd w:val="clear" w:color="auto" w:fill="FFFFFF"/>
        <w:spacing w:before="0" w:beforeAutospacing="0" w:after="0" w:afterAutospacing="0"/>
        <w:jc w:val="both"/>
        <w:rPr>
          <w:sz w:val="28"/>
          <w:szCs w:val="28"/>
        </w:rPr>
      </w:pPr>
      <w:proofErr w:type="spellStart"/>
      <w:r w:rsidRPr="006D0398">
        <w:rPr>
          <w:sz w:val="28"/>
          <w:szCs w:val="28"/>
        </w:rPr>
        <w:t>Ротп</w:t>
      </w:r>
      <w:proofErr w:type="spellEnd"/>
      <w:r w:rsidRPr="006D0398">
        <w:rPr>
          <w:sz w:val="28"/>
          <w:szCs w:val="28"/>
        </w:rPr>
        <w:t xml:space="preserve"> - резерв в части средств на предстоящую оплату отпусков;</w:t>
      </w:r>
    </w:p>
    <w:p w14:paraId="726E8512" w14:textId="77777777" w:rsidR="00297C31" w:rsidRPr="006D0398" w:rsidRDefault="00297C31" w:rsidP="006D0398">
      <w:pPr>
        <w:pStyle w:val="s1"/>
        <w:shd w:val="clear" w:color="auto" w:fill="FFFFFF"/>
        <w:spacing w:before="0" w:beforeAutospacing="0" w:after="0" w:afterAutospacing="0"/>
        <w:jc w:val="both"/>
        <w:rPr>
          <w:sz w:val="28"/>
          <w:szCs w:val="28"/>
        </w:rPr>
      </w:pPr>
      <w:proofErr w:type="spellStart"/>
      <w:r w:rsidRPr="006D0398">
        <w:rPr>
          <w:sz w:val="28"/>
          <w:szCs w:val="28"/>
        </w:rPr>
        <w:t>СрЗ</w:t>
      </w:r>
      <w:proofErr w:type="spellEnd"/>
      <w:r w:rsidRPr="006D0398">
        <w:rPr>
          <w:sz w:val="28"/>
          <w:szCs w:val="28"/>
        </w:rPr>
        <w:t xml:space="preserve"> - средний дневной заработок для расчета резерва;</w:t>
      </w:r>
    </w:p>
    <w:p w14:paraId="14F409BD" w14:textId="77777777" w:rsidR="00297C31" w:rsidRPr="006D0398" w:rsidRDefault="00297C31" w:rsidP="006D0398">
      <w:pPr>
        <w:pStyle w:val="s1"/>
        <w:shd w:val="clear" w:color="auto" w:fill="FFFFFF"/>
        <w:spacing w:before="0" w:beforeAutospacing="0" w:after="0" w:afterAutospacing="0"/>
        <w:jc w:val="both"/>
        <w:rPr>
          <w:sz w:val="28"/>
          <w:szCs w:val="28"/>
        </w:rPr>
      </w:pPr>
      <w:proofErr w:type="spellStart"/>
      <w:r w:rsidRPr="006D0398">
        <w:rPr>
          <w:sz w:val="28"/>
          <w:szCs w:val="28"/>
        </w:rPr>
        <w:t>Кдо</w:t>
      </w:r>
      <w:proofErr w:type="spellEnd"/>
      <w:r w:rsidRPr="006D0398">
        <w:rPr>
          <w:sz w:val="28"/>
          <w:szCs w:val="28"/>
        </w:rPr>
        <w:t xml:space="preserve"> - количество дней отпуска всем работникам на отчетную дату, указанное в сведениях кадровой службы.</w:t>
      </w:r>
    </w:p>
    <w:p w14:paraId="7126576C" w14:textId="77777777" w:rsidR="00297C31" w:rsidRPr="006D0398" w:rsidRDefault="00297C31" w:rsidP="006D0398">
      <w:pPr>
        <w:pStyle w:val="s1"/>
        <w:shd w:val="clear" w:color="auto" w:fill="FFFFFF"/>
        <w:spacing w:before="0" w:beforeAutospacing="0" w:after="0" w:afterAutospacing="0"/>
        <w:jc w:val="both"/>
        <w:rPr>
          <w:sz w:val="28"/>
          <w:szCs w:val="28"/>
        </w:rPr>
      </w:pPr>
      <w:r w:rsidRPr="006D0398">
        <w:rPr>
          <w:sz w:val="28"/>
          <w:szCs w:val="28"/>
        </w:rPr>
        <w:lastRenderedPageBreak/>
        <w:t>При этом средний дневной заработок для расчета резерва определяется по формуле:</w:t>
      </w:r>
    </w:p>
    <w:p w14:paraId="66F4BA2D" w14:textId="77777777" w:rsidR="00297C31" w:rsidRPr="006D0398" w:rsidRDefault="00297C31" w:rsidP="006D0398">
      <w:pPr>
        <w:pStyle w:val="s1"/>
        <w:shd w:val="clear" w:color="auto" w:fill="FFFFFF"/>
        <w:spacing w:before="0" w:beforeAutospacing="0" w:after="0" w:afterAutospacing="0"/>
        <w:jc w:val="both"/>
        <w:rPr>
          <w:sz w:val="28"/>
          <w:szCs w:val="28"/>
        </w:rPr>
      </w:pPr>
      <w:proofErr w:type="spellStart"/>
      <w:r w:rsidRPr="006D0398">
        <w:rPr>
          <w:sz w:val="28"/>
          <w:szCs w:val="28"/>
        </w:rPr>
        <w:t>СрЗ</w:t>
      </w:r>
      <w:proofErr w:type="spellEnd"/>
      <w:r w:rsidRPr="006D0398">
        <w:rPr>
          <w:sz w:val="28"/>
          <w:szCs w:val="28"/>
        </w:rPr>
        <w:t xml:space="preserve"> = </w:t>
      </w:r>
      <w:proofErr w:type="spellStart"/>
      <w:r w:rsidRPr="006D0398">
        <w:rPr>
          <w:sz w:val="28"/>
          <w:szCs w:val="28"/>
        </w:rPr>
        <w:t>СУМотп</w:t>
      </w:r>
      <w:proofErr w:type="spellEnd"/>
      <w:r w:rsidRPr="006D0398">
        <w:rPr>
          <w:sz w:val="28"/>
          <w:szCs w:val="28"/>
        </w:rPr>
        <w:t xml:space="preserve"> </w:t>
      </w:r>
      <w:r w:rsidR="005C4B70" w:rsidRPr="006D0398">
        <w:rPr>
          <w:sz w:val="28"/>
          <w:szCs w:val="28"/>
        </w:rPr>
        <w:t xml:space="preserve">/ </w:t>
      </w:r>
      <w:proofErr w:type="spellStart"/>
      <w:r w:rsidRPr="006D0398">
        <w:rPr>
          <w:sz w:val="28"/>
          <w:szCs w:val="28"/>
        </w:rPr>
        <w:t>Копл</w:t>
      </w:r>
      <w:proofErr w:type="spellEnd"/>
      <w:r w:rsidRPr="006D0398">
        <w:rPr>
          <w:sz w:val="28"/>
          <w:szCs w:val="28"/>
        </w:rPr>
        <w:t>,</w:t>
      </w:r>
    </w:p>
    <w:p w14:paraId="55973892" w14:textId="77777777" w:rsidR="00297C31" w:rsidRPr="006D0398" w:rsidRDefault="00297C31" w:rsidP="006D0398">
      <w:pPr>
        <w:pStyle w:val="s1"/>
        <w:shd w:val="clear" w:color="auto" w:fill="FFFFFF"/>
        <w:spacing w:before="0" w:beforeAutospacing="0" w:after="0" w:afterAutospacing="0"/>
        <w:jc w:val="both"/>
        <w:rPr>
          <w:sz w:val="28"/>
          <w:szCs w:val="28"/>
        </w:rPr>
      </w:pPr>
      <w:r w:rsidRPr="006D0398">
        <w:rPr>
          <w:sz w:val="28"/>
          <w:szCs w:val="28"/>
        </w:rPr>
        <w:t>где</w:t>
      </w:r>
    </w:p>
    <w:p w14:paraId="25622C48" w14:textId="77777777" w:rsidR="00297C31" w:rsidRPr="006D0398" w:rsidRDefault="00297C31" w:rsidP="006D0398">
      <w:pPr>
        <w:pStyle w:val="s1"/>
        <w:shd w:val="clear" w:color="auto" w:fill="FFFFFF"/>
        <w:spacing w:before="0" w:beforeAutospacing="0" w:after="0" w:afterAutospacing="0"/>
        <w:jc w:val="both"/>
        <w:rPr>
          <w:sz w:val="28"/>
          <w:szCs w:val="28"/>
        </w:rPr>
      </w:pPr>
      <w:proofErr w:type="spellStart"/>
      <w:r w:rsidRPr="006D0398">
        <w:rPr>
          <w:sz w:val="28"/>
          <w:szCs w:val="28"/>
        </w:rPr>
        <w:t>СУМотп</w:t>
      </w:r>
      <w:proofErr w:type="spellEnd"/>
      <w:r w:rsidRPr="006D0398">
        <w:rPr>
          <w:sz w:val="28"/>
          <w:szCs w:val="28"/>
        </w:rPr>
        <w:t xml:space="preserve"> - сумма среднего заработка за отпуск, начисленная по всем работникам </w:t>
      </w:r>
      <w:r w:rsidR="006A7ED1" w:rsidRPr="006D0398">
        <w:rPr>
          <w:sz w:val="28"/>
          <w:szCs w:val="28"/>
        </w:rPr>
        <w:t>за 12 месяцев, предшествующих дате расчета резерва</w:t>
      </w:r>
      <w:r w:rsidRPr="006D0398">
        <w:rPr>
          <w:sz w:val="28"/>
          <w:szCs w:val="28"/>
        </w:rPr>
        <w:t>;</w:t>
      </w:r>
    </w:p>
    <w:p w14:paraId="42498792" w14:textId="77777777" w:rsidR="00297C31" w:rsidRPr="006D0398" w:rsidRDefault="00297C31" w:rsidP="006D0398">
      <w:pPr>
        <w:pStyle w:val="s1"/>
        <w:shd w:val="clear" w:color="auto" w:fill="FFFFFF"/>
        <w:spacing w:before="0" w:beforeAutospacing="0" w:after="0" w:afterAutospacing="0"/>
        <w:jc w:val="both"/>
        <w:rPr>
          <w:sz w:val="28"/>
          <w:szCs w:val="28"/>
        </w:rPr>
      </w:pPr>
      <w:proofErr w:type="spellStart"/>
      <w:r w:rsidRPr="006D0398">
        <w:rPr>
          <w:sz w:val="28"/>
          <w:szCs w:val="28"/>
        </w:rPr>
        <w:t>Копл</w:t>
      </w:r>
      <w:proofErr w:type="spellEnd"/>
      <w:r w:rsidRPr="006D0398">
        <w:rPr>
          <w:sz w:val="28"/>
          <w:szCs w:val="28"/>
        </w:rPr>
        <w:t xml:space="preserve"> - количество оплаченных дней отпуска всем работникам за </w:t>
      </w:r>
      <w:r w:rsidR="006A7ED1" w:rsidRPr="006D0398">
        <w:rPr>
          <w:sz w:val="28"/>
          <w:szCs w:val="28"/>
        </w:rPr>
        <w:t>12 месяцев, предшествующих дате расчета резерва</w:t>
      </w:r>
      <w:r w:rsidRPr="006D0398">
        <w:rPr>
          <w:sz w:val="28"/>
          <w:szCs w:val="28"/>
        </w:rPr>
        <w:t>.</w:t>
      </w:r>
    </w:p>
    <w:p w14:paraId="19E2B579" w14:textId="77777777" w:rsidR="00CF6768" w:rsidRPr="006D0398" w:rsidRDefault="00A72A05" w:rsidP="006D0398">
      <w:pPr>
        <w:pStyle w:val="s1"/>
        <w:spacing w:before="0" w:beforeAutospacing="0" w:after="0" w:afterAutospacing="0"/>
        <w:jc w:val="both"/>
        <w:rPr>
          <w:sz w:val="28"/>
          <w:szCs w:val="28"/>
        </w:rPr>
      </w:pPr>
      <w:r w:rsidRPr="006D0398">
        <w:rPr>
          <w:sz w:val="28"/>
          <w:szCs w:val="28"/>
        </w:rPr>
        <w:t>П</w:t>
      </w:r>
      <w:r w:rsidR="00590FB9" w:rsidRPr="006D0398">
        <w:rPr>
          <w:sz w:val="28"/>
          <w:szCs w:val="28"/>
        </w:rPr>
        <w:t>ри формировании резерва</w:t>
      </w:r>
      <w:r w:rsidR="003F728E" w:rsidRPr="006D0398">
        <w:rPr>
          <w:sz w:val="28"/>
          <w:szCs w:val="28"/>
        </w:rPr>
        <w:t xml:space="preserve"> </w:t>
      </w:r>
      <w:r w:rsidR="00590FB9" w:rsidRPr="006D0398">
        <w:rPr>
          <w:sz w:val="28"/>
          <w:szCs w:val="28"/>
        </w:rPr>
        <w:t>уч</w:t>
      </w:r>
      <w:r w:rsidRPr="006D0398">
        <w:rPr>
          <w:sz w:val="28"/>
          <w:szCs w:val="28"/>
        </w:rPr>
        <w:t>итываются</w:t>
      </w:r>
      <w:r w:rsidR="00590FB9" w:rsidRPr="006D0398">
        <w:rPr>
          <w:sz w:val="28"/>
          <w:szCs w:val="28"/>
        </w:rPr>
        <w:t xml:space="preserve"> сумм</w:t>
      </w:r>
      <w:r w:rsidRPr="006D0398">
        <w:rPr>
          <w:sz w:val="28"/>
          <w:szCs w:val="28"/>
        </w:rPr>
        <w:t>ы</w:t>
      </w:r>
      <w:r w:rsidR="00590FB9" w:rsidRPr="006D0398">
        <w:rPr>
          <w:sz w:val="28"/>
          <w:szCs w:val="28"/>
        </w:rPr>
        <w:t xml:space="preserve"> страховых взносов, котор</w:t>
      </w:r>
      <w:r w:rsidRPr="006D0398">
        <w:rPr>
          <w:sz w:val="28"/>
          <w:szCs w:val="28"/>
        </w:rPr>
        <w:t>ые</w:t>
      </w:r>
      <w:r w:rsidR="00590FB9" w:rsidRPr="006D0398">
        <w:rPr>
          <w:sz w:val="28"/>
          <w:szCs w:val="28"/>
        </w:rPr>
        <w:t xml:space="preserve"> буд</w:t>
      </w:r>
      <w:r w:rsidRPr="006D0398">
        <w:rPr>
          <w:sz w:val="28"/>
          <w:szCs w:val="28"/>
        </w:rPr>
        <w:t>у</w:t>
      </w:r>
      <w:r w:rsidR="00590FB9" w:rsidRPr="006D0398">
        <w:rPr>
          <w:sz w:val="28"/>
          <w:szCs w:val="28"/>
        </w:rPr>
        <w:t>т начислен</w:t>
      </w:r>
      <w:r w:rsidRPr="006D0398">
        <w:rPr>
          <w:sz w:val="28"/>
          <w:szCs w:val="28"/>
        </w:rPr>
        <w:t>ы</w:t>
      </w:r>
      <w:r w:rsidR="00590FB9" w:rsidRPr="006D0398">
        <w:rPr>
          <w:sz w:val="28"/>
          <w:szCs w:val="28"/>
        </w:rPr>
        <w:t xml:space="preserve"> на выплаты, произведенные в пользу работников, учитывая тарифы страховых взносов, определенные </w:t>
      </w:r>
      <w:r w:rsidR="00CF6768" w:rsidRPr="006D0398">
        <w:rPr>
          <w:sz w:val="28"/>
          <w:szCs w:val="28"/>
        </w:rPr>
        <w:t>законодательством.</w:t>
      </w:r>
    </w:p>
    <w:p w14:paraId="295896BC" w14:textId="77777777" w:rsidR="00D7766A" w:rsidRPr="006D0398" w:rsidRDefault="00D7766A" w:rsidP="006D0398">
      <w:pPr>
        <w:pStyle w:val="af"/>
        <w:spacing w:before="0" w:beforeAutospacing="0" w:after="0" w:afterAutospacing="0"/>
        <w:jc w:val="both"/>
        <w:rPr>
          <w:color w:val="auto"/>
          <w:sz w:val="28"/>
          <w:szCs w:val="28"/>
        </w:rPr>
      </w:pPr>
      <w:r w:rsidRPr="006D0398">
        <w:rPr>
          <w:color w:val="auto"/>
          <w:sz w:val="28"/>
          <w:szCs w:val="28"/>
        </w:rPr>
        <w:t>Сумма среднего заработка за отпуск, право на который возникло до последней даты корректировки резерва, отражаются по дебету счетов 0 401 60 2ХХ и кредиту счетов 0 302 11 737, 0 303 ХХ 731.</w:t>
      </w:r>
    </w:p>
    <w:p w14:paraId="469B717B" w14:textId="77777777" w:rsidR="00D7766A" w:rsidRPr="006D0398" w:rsidRDefault="00D7766A" w:rsidP="006D0398">
      <w:pPr>
        <w:spacing w:after="0" w:line="240" w:lineRule="auto"/>
        <w:jc w:val="both"/>
        <w:rPr>
          <w:rFonts w:ascii="Times New Roman" w:hAnsi="Times New Roman"/>
          <w:sz w:val="28"/>
          <w:szCs w:val="28"/>
        </w:rPr>
      </w:pPr>
      <w:r w:rsidRPr="006D0398">
        <w:rPr>
          <w:rFonts w:ascii="Times New Roman" w:hAnsi="Times New Roman"/>
          <w:sz w:val="28"/>
          <w:szCs w:val="28"/>
        </w:rPr>
        <w:t>Для целей применения настоящего пункта Учетной политики используются следующие расчетные показатели:</w:t>
      </w:r>
    </w:p>
    <w:p w14:paraId="545D4497" w14:textId="77777777" w:rsidR="00D7766A" w:rsidRPr="006D0398" w:rsidRDefault="00D7766A" w:rsidP="006D0398">
      <w:pPr>
        <w:spacing w:after="0" w:line="240" w:lineRule="auto"/>
        <w:jc w:val="both"/>
        <w:rPr>
          <w:rFonts w:ascii="Times New Roman" w:hAnsi="Times New Roman"/>
          <w:sz w:val="28"/>
          <w:szCs w:val="28"/>
        </w:rPr>
      </w:pPr>
      <w:r w:rsidRPr="006D0398">
        <w:rPr>
          <w:rFonts w:ascii="Times New Roman" w:hAnsi="Times New Roman"/>
          <w:b/>
          <w:sz w:val="28"/>
          <w:szCs w:val="28"/>
          <w:u w:val="single"/>
          <w:lang w:val="en-US"/>
        </w:rPr>
        <w:t>I</w:t>
      </w:r>
      <w:r w:rsidRPr="006D0398">
        <w:rPr>
          <w:rFonts w:ascii="Times New Roman" w:hAnsi="Times New Roman"/>
          <w:b/>
          <w:sz w:val="28"/>
          <w:szCs w:val="28"/>
          <w:u w:val="single"/>
        </w:rPr>
        <w:t>. Количество отработанных дней отпуска</w:t>
      </w:r>
      <w:r w:rsidRPr="006D0398">
        <w:rPr>
          <w:rFonts w:ascii="Times New Roman" w:hAnsi="Times New Roman"/>
          <w:sz w:val="28"/>
          <w:szCs w:val="28"/>
        </w:rPr>
        <w:t>, определяемое по формуле:</w:t>
      </w:r>
    </w:p>
    <w:p w14:paraId="191D2495" w14:textId="77777777" w:rsidR="00D7766A" w:rsidRPr="006D0398" w:rsidRDefault="00D7766A" w:rsidP="006D0398">
      <w:pPr>
        <w:spacing w:after="0" w:line="240" w:lineRule="auto"/>
        <w:jc w:val="both"/>
        <w:rPr>
          <w:rFonts w:ascii="Times New Roman" w:hAnsi="Times New Roman"/>
          <w:sz w:val="28"/>
          <w:szCs w:val="28"/>
        </w:rPr>
      </w:pPr>
      <w:proofErr w:type="spellStart"/>
      <w:r w:rsidRPr="006D0398">
        <w:rPr>
          <w:rFonts w:ascii="Times New Roman" w:hAnsi="Times New Roman"/>
          <w:sz w:val="28"/>
          <w:szCs w:val="28"/>
        </w:rPr>
        <w:t>Кодо</w:t>
      </w:r>
      <w:proofErr w:type="spellEnd"/>
      <w:r w:rsidRPr="006D0398">
        <w:rPr>
          <w:rFonts w:ascii="Times New Roman" w:hAnsi="Times New Roman"/>
          <w:sz w:val="28"/>
          <w:szCs w:val="28"/>
        </w:rPr>
        <w:t xml:space="preserve"> = </w:t>
      </w:r>
      <w:proofErr w:type="spellStart"/>
      <w:r w:rsidRPr="006D0398">
        <w:rPr>
          <w:rFonts w:ascii="Times New Roman" w:hAnsi="Times New Roman"/>
          <w:sz w:val="28"/>
          <w:szCs w:val="28"/>
        </w:rPr>
        <w:t>Кмес</w:t>
      </w:r>
      <w:proofErr w:type="spellEnd"/>
      <w:r w:rsidRPr="006D0398">
        <w:rPr>
          <w:rFonts w:ascii="Times New Roman" w:hAnsi="Times New Roman"/>
          <w:sz w:val="28"/>
          <w:szCs w:val="28"/>
        </w:rPr>
        <w:t xml:space="preserve"> х  (</w:t>
      </w:r>
      <w:proofErr w:type="spellStart"/>
      <w:r w:rsidRPr="006D0398">
        <w:rPr>
          <w:rFonts w:ascii="Times New Roman" w:hAnsi="Times New Roman"/>
          <w:sz w:val="28"/>
          <w:szCs w:val="28"/>
        </w:rPr>
        <w:t>Дн</w:t>
      </w:r>
      <w:proofErr w:type="spellEnd"/>
      <w:r w:rsidRPr="006D0398">
        <w:rPr>
          <w:rFonts w:ascii="Times New Roman" w:hAnsi="Times New Roman"/>
          <w:sz w:val="28"/>
          <w:szCs w:val="28"/>
        </w:rPr>
        <w:t xml:space="preserve"> </w:t>
      </w:r>
      <w:r w:rsidR="005C4B70" w:rsidRPr="006D0398">
        <w:rPr>
          <w:rFonts w:ascii="Times New Roman" w:hAnsi="Times New Roman"/>
          <w:sz w:val="28"/>
          <w:szCs w:val="28"/>
        </w:rPr>
        <w:t>/</w:t>
      </w:r>
      <w:r w:rsidRPr="006D0398">
        <w:rPr>
          <w:rFonts w:ascii="Times New Roman" w:hAnsi="Times New Roman"/>
          <w:sz w:val="28"/>
          <w:szCs w:val="28"/>
        </w:rPr>
        <w:t xml:space="preserve"> 12 месяцев),</w:t>
      </w:r>
    </w:p>
    <w:p w14:paraId="0E1125CC" w14:textId="77777777" w:rsidR="00D7766A" w:rsidRPr="006D0398" w:rsidRDefault="00D7766A" w:rsidP="006D0398">
      <w:pPr>
        <w:spacing w:after="0" w:line="240" w:lineRule="auto"/>
        <w:jc w:val="both"/>
        <w:rPr>
          <w:rFonts w:ascii="Times New Roman" w:hAnsi="Times New Roman"/>
          <w:sz w:val="28"/>
          <w:szCs w:val="28"/>
        </w:rPr>
      </w:pPr>
      <w:r w:rsidRPr="006D0398">
        <w:rPr>
          <w:rFonts w:ascii="Times New Roman" w:hAnsi="Times New Roman"/>
          <w:sz w:val="28"/>
          <w:szCs w:val="28"/>
        </w:rPr>
        <w:t>где</w:t>
      </w:r>
    </w:p>
    <w:p w14:paraId="42E3C964" w14:textId="77777777" w:rsidR="00D7766A" w:rsidRPr="006D0398" w:rsidRDefault="00D7766A" w:rsidP="006D0398">
      <w:pPr>
        <w:spacing w:after="0" w:line="240" w:lineRule="auto"/>
        <w:jc w:val="both"/>
        <w:rPr>
          <w:rFonts w:ascii="Times New Roman" w:hAnsi="Times New Roman"/>
          <w:sz w:val="28"/>
          <w:szCs w:val="28"/>
        </w:rPr>
      </w:pPr>
      <w:proofErr w:type="spellStart"/>
      <w:r w:rsidRPr="006D0398">
        <w:rPr>
          <w:rFonts w:ascii="Times New Roman" w:hAnsi="Times New Roman"/>
          <w:sz w:val="28"/>
          <w:szCs w:val="28"/>
        </w:rPr>
        <w:t>Дн</w:t>
      </w:r>
      <w:proofErr w:type="spellEnd"/>
      <w:r w:rsidRPr="006D0398">
        <w:rPr>
          <w:rFonts w:ascii="Times New Roman" w:hAnsi="Times New Roman"/>
          <w:sz w:val="28"/>
          <w:szCs w:val="28"/>
        </w:rPr>
        <w:t xml:space="preserve"> – количество дней отпуска, положенных сотруднику за год (например, 28 календарных дней);</w:t>
      </w:r>
    </w:p>
    <w:p w14:paraId="37B1E9B4" w14:textId="77777777" w:rsidR="00D7766A" w:rsidRPr="006D0398" w:rsidRDefault="00D7766A" w:rsidP="006D0398">
      <w:pPr>
        <w:spacing w:after="0" w:line="240" w:lineRule="auto"/>
        <w:jc w:val="both"/>
        <w:rPr>
          <w:rFonts w:ascii="Times New Roman" w:hAnsi="Times New Roman"/>
          <w:sz w:val="28"/>
          <w:szCs w:val="28"/>
        </w:rPr>
      </w:pPr>
      <w:proofErr w:type="spellStart"/>
      <w:r w:rsidRPr="006D0398">
        <w:rPr>
          <w:rFonts w:ascii="Times New Roman" w:hAnsi="Times New Roman"/>
          <w:sz w:val="28"/>
          <w:szCs w:val="28"/>
        </w:rPr>
        <w:t>Кмес</w:t>
      </w:r>
      <w:proofErr w:type="spellEnd"/>
      <w:r w:rsidRPr="006D0398">
        <w:rPr>
          <w:rFonts w:ascii="Times New Roman" w:hAnsi="Times New Roman"/>
          <w:sz w:val="28"/>
          <w:szCs w:val="28"/>
        </w:rPr>
        <w:t xml:space="preserve"> - количество полных месяцев, отработанных сотрудником в его рабочем году. Месяц, в котором отработано 15 календарных дней и более, в целях расчета считается полностью отработанным.</w:t>
      </w:r>
    </w:p>
    <w:p w14:paraId="3F5F7934" w14:textId="77777777" w:rsidR="008D626A" w:rsidRPr="006D0398" w:rsidRDefault="00D7766A" w:rsidP="006D0398">
      <w:pPr>
        <w:pStyle w:val="s1"/>
        <w:spacing w:before="0" w:beforeAutospacing="0" w:after="0" w:afterAutospacing="0"/>
        <w:jc w:val="both"/>
        <w:rPr>
          <w:sz w:val="28"/>
          <w:szCs w:val="28"/>
        </w:rPr>
      </w:pPr>
      <w:r w:rsidRPr="006D0398">
        <w:rPr>
          <w:b/>
          <w:sz w:val="28"/>
          <w:szCs w:val="28"/>
          <w:u w:val="single"/>
          <w:lang w:val="en-US"/>
        </w:rPr>
        <w:t>II</w:t>
      </w:r>
      <w:r w:rsidRPr="006D0398">
        <w:rPr>
          <w:b/>
          <w:sz w:val="28"/>
          <w:szCs w:val="28"/>
          <w:u w:val="single"/>
        </w:rPr>
        <w:t>. Среднедневной заработок</w:t>
      </w:r>
      <w:r w:rsidRPr="006D0398">
        <w:rPr>
          <w:sz w:val="28"/>
          <w:szCs w:val="28"/>
        </w:rPr>
        <w:t>, определяемый в установленном порядке для каждого сотрудника при расчете среднего заработка за отпуск.</w:t>
      </w:r>
    </w:p>
    <w:p w14:paraId="4CB99F6C" w14:textId="77777777" w:rsidR="0006161C" w:rsidRPr="006D0398" w:rsidRDefault="00856475" w:rsidP="006D0398">
      <w:pPr>
        <w:pStyle w:val="s1"/>
        <w:shd w:val="clear" w:color="auto" w:fill="FFFFFF"/>
        <w:spacing w:before="0" w:beforeAutospacing="0" w:after="0" w:afterAutospacing="0"/>
        <w:jc w:val="both"/>
        <w:rPr>
          <w:sz w:val="28"/>
          <w:szCs w:val="28"/>
        </w:rPr>
      </w:pPr>
      <w:r>
        <w:rPr>
          <w:sz w:val="28"/>
          <w:szCs w:val="28"/>
        </w:rPr>
        <w:t>2.14</w:t>
      </w:r>
      <w:r w:rsidR="00DE3853">
        <w:rPr>
          <w:sz w:val="28"/>
          <w:szCs w:val="28"/>
        </w:rPr>
        <w:t>.4</w:t>
      </w:r>
      <w:r w:rsidR="0006161C" w:rsidRPr="006D0398">
        <w:rPr>
          <w:sz w:val="28"/>
          <w:szCs w:val="28"/>
        </w:rPr>
        <w:t>. Резерв на пенсионные и иные аналогичные выплаты в связи с достижением сотрудником (работником) установленного законодательством Российской Федерации пенсионного возраста и (или) стажа работы создается при соблюдении следующих условий:</w:t>
      </w:r>
    </w:p>
    <w:p w14:paraId="0825E2C8" w14:textId="77777777" w:rsidR="0006161C" w:rsidRPr="006D0398" w:rsidRDefault="0006161C" w:rsidP="006D0398">
      <w:pPr>
        <w:pStyle w:val="s1"/>
        <w:spacing w:before="0" w:beforeAutospacing="0" w:after="0" w:afterAutospacing="0"/>
        <w:jc w:val="both"/>
        <w:rPr>
          <w:sz w:val="28"/>
          <w:szCs w:val="28"/>
        </w:rPr>
      </w:pPr>
      <w:r w:rsidRPr="006D0398">
        <w:rPr>
          <w:sz w:val="28"/>
          <w:szCs w:val="28"/>
        </w:rPr>
        <w:t>- такие выплаты предусмотрены действующим законодательством о государственном пенсионном обеспечении (за исключением пенсионных выплат из бюджета Пенсионного фонда Российской Федерации), локальным нормативным актом;</w:t>
      </w:r>
    </w:p>
    <w:p w14:paraId="3079BF64" w14:textId="77777777" w:rsidR="0006161C" w:rsidRPr="006D0398" w:rsidRDefault="0006161C" w:rsidP="006D0398">
      <w:pPr>
        <w:spacing w:after="0" w:line="240" w:lineRule="auto"/>
        <w:jc w:val="both"/>
        <w:rPr>
          <w:rFonts w:ascii="Times New Roman" w:hAnsi="Times New Roman"/>
          <w:sz w:val="28"/>
          <w:szCs w:val="28"/>
        </w:rPr>
      </w:pPr>
      <w:r w:rsidRPr="006D0398">
        <w:rPr>
          <w:rFonts w:ascii="Times New Roman" w:hAnsi="Times New Roman"/>
          <w:sz w:val="28"/>
          <w:szCs w:val="28"/>
        </w:rPr>
        <w:t>- </w:t>
      </w:r>
      <w:r w:rsidR="002357F4" w:rsidRPr="006D0398">
        <w:rPr>
          <w:rFonts w:ascii="Times New Roman" w:hAnsi="Times New Roman"/>
          <w:sz w:val="28"/>
          <w:szCs w:val="28"/>
        </w:rPr>
        <w:t>выплаты на соответствующие цели предусмотрены в Плане</w:t>
      </w:r>
      <w:r w:rsidR="008221B5" w:rsidRPr="006D0398">
        <w:rPr>
          <w:rFonts w:ascii="Times New Roman" w:hAnsi="Times New Roman"/>
          <w:sz w:val="28"/>
          <w:szCs w:val="28"/>
        </w:rPr>
        <w:t xml:space="preserve"> ФХД</w:t>
      </w:r>
      <w:r w:rsidR="002357F4" w:rsidRPr="006D0398">
        <w:rPr>
          <w:rFonts w:ascii="Times New Roman" w:hAnsi="Times New Roman"/>
          <w:sz w:val="28"/>
          <w:szCs w:val="28"/>
        </w:rPr>
        <w:t xml:space="preserve"> Учреждения</w:t>
      </w:r>
      <w:r w:rsidR="005A5A76" w:rsidRPr="006D0398">
        <w:rPr>
          <w:rFonts w:ascii="Times New Roman" w:hAnsi="Times New Roman"/>
          <w:sz w:val="28"/>
          <w:szCs w:val="28"/>
        </w:rPr>
        <w:t xml:space="preserve"> </w:t>
      </w:r>
      <w:r w:rsidRPr="006D0398">
        <w:rPr>
          <w:rFonts w:ascii="Times New Roman" w:hAnsi="Times New Roman"/>
          <w:sz w:val="28"/>
          <w:szCs w:val="28"/>
        </w:rPr>
        <w:t xml:space="preserve">на текущий год и </w:t>
      </w:r>
      <w:r w:rsidR="008221B5" w:rsidRPr="006D0398">
        <w:rPr>
          <w:rFonts w:ascii="Times New Roman" w:hAnsi="Times New Roman"/>
          <w:sz w:val="28"/>
          <w:szCs w:val="28"/>
        </w:rPr>
        <w:t>(или) плановый период</w:t>
      </w:r>
      <w:r w:rsidRPr="006D0398">
        <w:rPr>
          <w:rFonts w:ascii="Times New Roman" w:hAnsi="Times New Roman"/>
          <w:sz w:val="28"/>
          <w:szCs w:val="28"/>
        </w:rPr>
        <w:t>.</w:t>
      </w:r>
    </w:p>
    <w:p w14:paraId="49B023AA" w14:textId="77777777" w:rsidR="008221B5" w:rsidRPr="006D0398" w:rsidRDefault="0006161C" w:rsidP="006D0398">
      <w:pPr>
        <w:spacing w:after="0" w:line="240" w:lineRule="auto"/>
        <w:jc w:val="both"/>
        <w:rPr>
          <w:rFonts w:ascii="Times New Roman" w:hAnsi="Times New Roman"/>
          <w:sz w:val="28"/>
          <w:szCs w:val="28"/>
        </w:rPr>
      </w:pPr>
      <w:r w:rsidRPr="006D0398">
        <w:rPr>
          <w:rFonts w:ascii="Times New Roman" w:hAnsi="Times New Roman"/>
          <w:sz w:val="28"/>
          <w:szCs w:val="28"/>
        </w:rPr>
        <w:t xml:space="preserve">Резерв на пенсионные и иные аналогичные выплаты признается в сумме утвержденных </w:t>
      </w:r>
      <w:r w:rsidR="008221B5" w:rsidRPr="006D0398">
        <w:rPr>
          <w:rFonts w:ascii="Times New Roman" w:hAnsi="Times New Roman"/>
          <w:sz w:val="28"/>
          <w:szCs w:val="28"/>
        </w:rPr>
        <w:t>плановых</w:t>
      </w:r>
      <w:r w:rsidRPr="006D0398">
        <w:rPr>
          <w:rFonts w:ascii="Times New Roman" w:hAnsi="Times New Roman"/>
          <w:sz w:val="28"/>
          <w:szCs w:val="28"/>
        </w:rPr>
        <w:t xml:space="preserve"> назначений (по дебету счета 401 20</w:t>
      </w:r>
      <w:r w:rsidR="008221B5" w:rsidRPr="006D0398">
        <w:rPr>
          <w:rFonts w:ascii="Times New Roman" w:hAnsi="Times New Roman"/>
          <w:sz w:val="28"/>
          <w:szCs w:val="28"/>
        </w:rPr>
        <w:t>, 109 00</w:t>
      </w:r>
      <w:r w:rsidRPr="006D0398">
        <w:rPr>
          <w:rFonts w:ascii="Times New Roman" w:hAnsi="Times New Roman"/>
          <w:sz w:val="28"/>
          <w:szCs w:val="28"/>
        </w:rPr>
        <w:t xml:space="preserve"> в </w:t>
      </w:r>
      <w:r w:rsidRPr="006D0398">
        <w:rPr>
          <w:rFonts w:ascii="Times New Roman" w:hAnsi="Times New Roman"/>
          <w:sz w:val="28"/>
          <w:szCs w:val="28"/>
        </w:rPr>
        <w:lastRenderedPageBreak/>
        <w:t xml:space="preserve">корреспонденции с кредитом счета 401 60). Корректировка резерва на пенсионные и иные аналогичные выплаты производится в случае внесения изменений </w:t>
      </w:r>
      <w:r w:rsidR="008221B5" w:rsidRPr="006D0398">
        <w:rPr>
          <w:rFonts w:ascii="Times New Roman" w:hAnsi="Times New Roman"/>
          <w:sz w:val="28"/>
          <w:szCs w:val="28"/>
        </w:rPr>
        <w:t>в план ФХД в части выплат на пенсионные и иные аналогичные выплаты.</w:t>
      </w:r>
    </w:p>
    <w:p w14:paraId="0554FD6A" w14:textId="77777777" w:rsidR="0006161C" w:rsidRPr="006D0398" w:rsidRDefault="0006161C" w:rsidP="006D0398">
      <w:pPr>
        <w:spacing w:after="0" w:line="240" w:lineRule="auto"/>
        <w:jc w:val="both"/>
        <w:rPr>
          <w:rFonts w:ascii="Times New Roman" w:hAnsi="Times New Roman"/>
          <w:sz w:val="28"/>
          <w:szCs w:val="28"/>
        </w:rPr>
      </w:pPr>
      <w:r w:rsidRPr="006D0398">
        <w:rPr>
          <w:rFonts w:ascii="Times New Roman" w:hAnsi="Times New Roman"/>
          <w:sz w:val="28"/>
          <w:szCs w:val="28"/>
        </w:rPr>
        <w:t xml:space="preserve">На годовую отчетную дату отражается списание части резерва (по дебету счета 401 60 в </w:t>
      </w:r>
      <w:r w:rsidR="005A5A76" w:rsidRPr="006D0398">
        <w:rPr>
          <w:rFonts w:ascii="Times New Roman" w:hAnsi="Times New Roman"/>
          <w:sz w:val="28"/>
          <w:szCs w:val="28"/>
        </w:rPr>
        <w:t>корреспонденции со счетом</w:t>
      </w:r>
      <w:r w:rsidR="008221B5" w:rsidRPr="006D0398">
        <w:rPr>
          <w:rFonts w:ascii="Times New Roman" w:hAnsi="Times New Roman"/>
          <w:sz w:val="28"/>
          <w:szCs w:val="28"/>
        </w:rPr>
        <w:t xml:space="preserve"> 109 00</w:t>
      </w:r>
      <w:r w:rsidRPr="006D0398">
        <w:rPr>
          <w:rFonts w:ascii="Times New Roman" w:hAnsi="Times New Roman"/>
          <w:sz w:val="28"/>
          <w:szCs w:val="28"/>
        </w:rPr>
        <w:t xml:space="preserve">) в сумме неиспользованных плановых назначений на текущий год, и корректируется сумму резерва на плановый период с учетом </w:t>
      </w:r>
      <w:r w:rsidR="008221B5" w:rsidRPr="006D0398">
        <w:rPr>
          <w:rFonts w:ascii="Times New Roman" w:hAnsi="Times New Roman"/>
          <w:sz w:val="28"/>
          <w:szCs w:val="28"/>
        </w:rPr>
        <w:t xml:space="preserve">утвержденных </w:t>
      </w:r>
      <w:r w:rsidRPr="006D0398">
        <w:rPr>
          <w:rFonts w:ascii="Times New Roman" w:hAnsi="Times New Roman"/>
          <w:sz w:val="28"/>
          <w:szCs w:val="28"/>
        </w:rPr>
        <w:t xml:space="preserve">в декабре </w:t>
      </w:r>
      <w:r w:rsidR="008221B5" w:rsidRPr="006D0398">
        <w:rPr>
          <w:rFonts w:ascii="Times New Roman" w:hAnsi="Times New Roman"/>
          <w:sz w:val="28"/>
          <w:szCs w:val="28"/>
        </w:rPr>
        <w:t xml:space="preserve">показателей Плана ФХД </w:t>
      </w:r>
      <w:r w:rsidRPr="006D0398">
        <w:rPr>
          <w:rFonts w:ascii="Times New Roman" w:hAnsi="Times New Roman"/>
          <w:sz w:val="28"/>
          <w:szCs w:val="28"/>
        </w:rPr>
        <w:t xml:space="preserve"> на очередной финансовый год и плановый период в части выплат на соответствующие цели.</w:t>
      </w:r>
    </w:p>
    <w:p w14:paraId="288A7804" w14:textId="77777777" w:rsidR="0006161C" w:rsidRPr="006D0398" w:rsidRDefault="0006161C" w:rsidP="006D0398">
      <w:pPr>
        <w:spacing w:after="0" w:line="240" w:lineRule="auto"/>
        <w:jc w:val="both"/>
        <w:rPr>
          <w:rFonts w:ascii="Times New Roman" w:hAnsi="Times New Roman"/>
          <w:sz w:val="28"/>
          <w:szCs w:val="28"/>
        </w:rPr>
      </w:pPr>
      <w:r w:rsidRPr="006D0398">
        <w:rPr>
          <w:rFonts w:ascii="Times New Roman" w:hAnsi="Times New Roman"/>
          <w:sz w:val="28"/>
          <w:szCs w:val="28"/>
        </w:rPr>
        <w:t>Одновременно с уточнением (признанием, списанием) суммы резерва отражается корректировка отложенных обязательств (счет 502 99).</w:t>
      </w:r>
    </w:p>
    <w:p w14:paraId="632B073F" w14:textId="77777777" w:rsidR="00297F63" w:rsidRPr="006D0398" w:rsidRDefault="00230009" w:rsidP="006D0398">
      <w:pPr>
        <w:pStyle w:val="11"/>
        <w:spacing w:line="240" w:lineRule="auto"/>
        <w:jc w:val="both"/>
        <w:rPr>
          <w:rFonts w:ascii="Times New Roman" w:hAnsi="Times New Roman"/>
          <w:color w:val="auto"/>
        </w:rPr>
      </w:pPr>
      <w:bookmarkStart w:id="566" w:name="_Toc32070001"/>
      <w:bookmarkStart w:id="567" w:name="_Toc32139316"/>
      <w:bookmarkStart w:id="568" w:name="_Toc32753663"/>
      <w:bookmarkStart w:id="569" w:name="_Toc32753735"/>
      <w:bookmarkStart w:id="570" w:name="_Toc32753771"/>
      <w:bookmarkStart w:id="571" w:name="_Toc32753811"/>
      <w:bookmarkStart w:id="572" w:name="_Toc32753847"/>
      <w:bookmarkStart w:id="573" w:name="_Toc32754040"/>
      <w:bookmarkStart w:id="574" w:name="_Toc46828111"/>
      <w:bookmarkStart w:id="575" w:name="_Toc55912569"/>
      <w:bookmarkStart w:id="576" w:name="_Toc62390290"/>
      <w:r w:rsidRPr="006D0398">
        <w:rPr>
          <w:rFonts w:ascii="Times New Roman" w:hAnsi="Times New Roman"/>
          <w:color w:val="auto"/>
        </w:rPr>
        <w:t>2.</w:t>
      </w:r>
      <w:r w:rsidR="00C13885">
        <w:rPr>
          <w:rFonts w:ascii="Times New Roman" w:hAnsi="Times New Roman"/>
          <w:color w:val="auto"/>
        </w:rPr>
        <w:t>15</w:t>
      </w:r>
      <w:r w:rsidR="00297F63" w:rsidRPr="006D0398">
        <w:rPr>
          <w:rFonts w:ascii="Times New Roman" w:hAnsi="Times New Roman"/>
          <w:color w:val="auto"/>
        </w:rPr>
        <w:t>. Порядок приняти</w:t>
      </w:r>
      <w:r w:rsidR="00F70E6F" w:rsidRPr="006D0398">
        <w:rPr>
          <w:rFonts w:ascii="Times New Roman" w:hAnsi="Times New Roman"/>
          <w:color w:val="auto"/>
        </w:rPr>
        <w:t>я</w:t>
      </w:r>
      <w:r w:rsidR="00D06B45" w:rsidRPr="006D0398">
        <w:rPr>
          <w:rFonts w:ascii="Times New Roman" w:hAnsi="Times New Roman"/>
          <w:color w:val="auto"/>
        </w:rPr>
        <w:t>, исполнения и учета</w:t>
      </w:r>
      <w:r w:rsidR="00F70E6F" w:rsidRPr="006D0398">
        <w:rPr>
          <w:rFonts w:ascii="Times New Roman" w:hAnsi="Times New Roman"/>
          <w:color w:val="auto"/>
        </w:rPr>
        <w:t xml:space="preserve"> обязательств</w:t>
      </w:r>
      <w:bookmarkEnd w:id="566"/>
      <w:bookmarkEnd w:id="567"/>
      <w:bookmarkEnd w:id="568"/>
      <w:bookmarkEnd w:id="569"/>
      <w:bookmarkEnd w:id="570"/>
      <w:bookmarkEnd w:id="571"/>
      <w:bookmarkEnd w:id="572"/>
      <w:bookmarkEnd w:id="573"/>
      <w:bookmarkEnd w:id="574"/>
      <w:bookmarkEnd w:id="575"/>
      <w:bookmarkEnd w:id="576"/>
    </w:p>
    <w:p w14:paraId="04C1D4E8" w14:textId="77777777" w:rsidR="00250D5C" w:rsidRPr="006D0398" w:rsidRDefault="00014D3E" w:rsidP="006D0398">
      <w:pPr>
        <w:pStyle w:val="s1"/>
        <w:spacing w:before="0" w:beforeAutospacing="0" w:after="0" w:afterAutospacing="0"/>
        <w:jc w:val="both"/>
        <w:rPr>
          <w:sz w:val="28"/>
          <w:szCs w:val="28"/>
        </w:rPr>
      </w:pPr>
      <w:r w:rsidRPr="006D0398">
        <w:rPr>
          <w:sz w:val="28"/>
          <w:szCs w:val="28"/>
        </w:rPr>
        <w:t>2.</w:t>
      </w:r>
      <w:r w:rsidR="00E335E4" w:rsidRPr="006D0398">
        <w:rPr>
          <w:sz w:val="28"/>
          <w:szCs w:val="28"/>
        </w:rPr>
        <w:t>1</w:t>
      </w:r>
      <w:r w:rsidR="00C13885">
        <w:rPr>
          <w:sz w:val="28"/>
          <w:szCs w:val="28"/>
        </w:rPr>
        <w:t>5</w:t>
      </w:r>
      <w:r w:rsidRPr="006D0398">
        <w:rPr>
          <w:sz w:val="28"/>
          <w:szCs w:val="28"/>
        </w:rPr>
        <w:t xml:space="preserve">.1. </w:t>
      </w:r>
      <w:r w:rsidR="00FE7E76" w:rsidRPr="006D0398">
        <w:rPr>
          <w:sz w:val="28"/>
          <w:szCs w:val="28"/>
        </w:rPr>
        <w:t xml:space="preserve">Суммы, отражаемые </w:t>
      </w:r>
      <w:r w:rsidR="00250D5C" w:rsidRPr="006D0398">
        <w:rPr>
          <w:sz w:val="28"/>
          <w:szCs w:val="28"/>
        </w:rPr>
        <w:t>У</w:t>
      </w:r>
      <w:r w:rsidR="00FE7E76" w:rsidRPr="006D0398">
        <w:rPr>
          <w:sz w:val="28"/>
          <w:szCs w:val="28"/>
        </w:rPr>
        <w:t>чреждени</w:t>
      </w:r>
      <w:r w:rsidR="00250D5C" w:rsidRPr="006D0398">
        <w:rPr>
          <w:sz w:val="28"/>
          <w:szCs w:val="28"/>
        </w:rPr>
        <w:t>е</w:t>
      </w:r>
      <w:r w:rsidR="00FE7E76" w:rsidRPr="006D0398">
        <w:rPr>
          <w:sz w:val="28"/>
          <w:szCs w:val="28"/>
        </w:rPr>
        <w:t>м на счете 502 00 "</w:t>
      </w:r>
      <w:r w:rsidR="007B6DD5" w:rsidRPr="006D0398">
        <w:rPr>
          <w:sz w:val="28"/>
          <w:szCs w:val="28"/>
        </w:rPr>
        <w:t>О</w:t>
      </w:r>
      <w:r w:rsidR="00FE7E76" w:rsidRPr="006D0398">
        <w:rPr>
          <w:sz w:val="28"/>
          <w:szCs w:val="28"/>
        </w:rPr>
        <w:t xml:space="preserve">бязательства", сопоставляются с информацией, учитываемой на </w:t>
      </w:r>
      <w:r w:rsidR="00624F06" w:rsidRPr="006D0398">
        <w:rPr>
          <w:sz w:val="28"/>
          <w:szCs w:val="28"/>
        </w:rPr>
        <w:t>соответствующих</w:t>
      </w:r>
      <w:r w:rsidR="003E6190">
        <w:rPr>
          <w:sz w:val="28"/>
          <w:szCs w:val="28"/>
        </w:rPr>
        <w:t xml:space="preserve"> </w:t>
      </w:r>
      <w:r w:rsidR="00AB45AA" w:rsidRPr="006D0398">
        <w:rPr>
          <w:sz w:val="28"/>
          <w:szCs w:val="28"/>
        </w:rPr>
        <w:t xml:space="preserve">балансовых </w:t>
      </w:r>
      <w:r w:rsidR="00250D5C" w:rsidRPr="006D0398">
        <w:rPr>
          <w:sz w:val="28"/>
          <w:szCs w:val="28"/>
        </w:rPr>
        <w:t xml:space="preserve">счетах бухгалтерского учета </w:t>
      </w:r>
      <w:r w:rsidR="00624F06" w:rsidRPr="006D0398">
        <w:rPr>
          <w:sz w:val="28"/>
          <w:szCs w:val="28"/>
        </w:rPr>
        <w:t>согласно</w:t>
      </w:r>
      <w:r w:rsidR="00250D5C" w:rsidRPr="006D0398">
        <w:rPr>
          <w:sz w:val="28"/>
          <w:szCs w:val="28"/>
        </w:rPr>
        <w:t xml:space="preserve"> требованиям Инструкции </w:t>
      </w:r>
      <w:r w:rsidR="00880C91" w:rsidRPr="006D0398">
        <w:rPr>
          <w:sz w:val="28"/>
          <w:szCs w:val="28"/>
        </w:rPr>
        <w:t>N</w:t>
      </w:r>
      <w:r w:rsidR="00250D5C" w:rsidRPr="006D0398">
        <w:rPr>
          <w:sz w:val="28"/>
          <w:szCs w:val="28"/>
        </w:rPr>
        <w:t xml:space="preserve"> 157н.</w:t>
      </w:r>
    </w:p>
    <w:p w14:paraId="1B1173AB" w14:textId="77777777" w:rsidR="00AB157D" w:rsidRPr="006D0398" w:rsidRDefault="00914CF0" w:rsidP="006D0398">
      <w:pPr>
        <w:pStyle w:val="s1"/>
        <w:spacing w:before="0" w:beforeAutospacing="0" w:after="0" w:afterAutospacing="0"/>
        <w:jc w:val="both"/>
        <w:rPr>
          <w:sz w:val="28"/>
          <w:szCs w:val="28"/>
        </w:rPr>
      </w:pPr>
      <w:r w:rsidRPr="006D0398">
        <w:rPr>
          <w:sz w:val="28"/>
          <w:szCs w:val="28"/>
        </w:rPr>
        <w:t>2.</w:t>
      </w:r>
      <w:r w:rsidR="00E335E4" w:rsidRPr="006D0398">
        <w:rPr>
          <w:sz w:val="28"/>
          <w:szCs w:val="28"/>
        </w:rPr>
        <w:t>1</w:t>
      </w:r>
      <w:r w:rsidR="00C13885">
        <w:rPr>
          <w:sz w:val="28"/>
          <w:szCs w:val="28"/>
        </w:rPr>
        <w:t>5</w:t>
      </w:r>
      <w:r w:rsidRPr="006D0398">
        <w:rPr>
          <w:sz w:val="28"/>
          <w:szCs w:val="28"/>
        </w:rPr>
        <w:t>.</w:t>
      </w:r>
      <w:r w:rsidR="00E335E4" w:rsidRPr="006D0398">
        <w:rPr>
          <w:sz w:val="28"/>
          <w:szCs w:val="28"/>
        </w:rPr>
        <w:t>2</w:t>
      </w:r>
      <w:r w:rsidRPr="006D0398">
        <w:rPr>
          <w:sz w:val="28"/>
          <w:szCs w:val="28"/>
        </w:rPr>
        <w:t>.</w:t>
      </w:r>
      <w:r w:rsidR="003B2BD9" w:rsidRPr="006D0398">
        <w:rPr>
          <w:sz w:val="28"/>
          <w:szCs w:val="28"/>
        </w:rPr>
        <w:t xml:space="preserve"> Учетные данные </w:t>
      </w:r>
      <w:r w:rsidRPr="006D0398">
        <w:rPr>
          <w:sz w:val="28"/>
          <w:szCs w:val="28"/>
        </w:rPr>
        <w:t xml:space="preserve">на счете 502 01 "Принятые обязательства" </w:t>
      </w:r>
      <w:r w:rsidR="003B2BD9" w:rsidRPr="006D0398">
        <w:rPr>
          <w:sz w:val="28"/>
          <w:szCs w:val="28"/>
        </w:rPr>
        <w:t xml:space="preserve">подлежат отражению в соответствии с понятием </w:t>
      </w:r>
      <w:r w:rsidRPr="006D0398">
        <w:rPr>
          <w:sz w:val="28"/>
          <w:szCs w:val="28"/>
        </w:rPr>
        <w:t>"обязате</w:t>
      </w:r>
      <w:r w:rsidR="003B2BD9" w:rsidRPr="006D0398">
        <w:rPr>
          <w:sz w:val="28"/>
          <w:szCs w:val="28"/>
        </w:rPr>
        <w:t>льства учреждения", приведенным</w:t>
      </w:r>
      <w:r w:rsidRPr="006D0398">
        <w:rPr>
          <w:sz w:val="28"/>
          <w:szCs w:val="28"/>
        </w:rPr>
        <w:t xml:space="preserve"> в Инструкции N 157н</w:t>
      </w:r>
      <w:r w:rsidR="003B2BD9" w:rsidRPr="006D0398">
        <w:rPr>
          <w:sz w:val="28"/>
          <w:szCs w:val="28"/>
        </w:rPr>
        <w:t>. П</w:t>
      </w:r>
      <w:r w:rsidRPr="006D0398">
        <w:rPr>
          <w:sz w:val="28"/>
          <w:szCs w:val="28"/>
        </w:rPr>
        <w:t xml:space="preserve">оказатели данного счета напрямую не "привязаны" к информации, отражаемой на </w:t>
      </w:r>
      <w:r w:rsidR="003B2BD9" w:rsidRPr="006D0398">
        <w:rPr>
          <w:sz w:val="28"/>
          <w:szCs w:val="28"/>
        </w:rPr>
        <w:t xml:space="preserve">балансовых </w:t>
      </w:r>
      <w:r w:rsidRPr="006D0398">
        <w:rPr>
          <w:sz w:val="28"/>
          <w:szCs w:val="28"/>
        </w:rPr>
        <w:t>счетах бухгалтерского учета</w:t>
      </w:r>
      <w:r w:rsidR="00AB157D" w:rsidRPr="006D0398">
        <w:rPr>
          <w:sz w:val="28"/>
          <w:szCs w:val="28"/>
        </w:rPr>
        <w:t>.</w:t>
      </w:r>
    </w:p>
    <w:p w14:paraId="078F211F" w14:textId="77777777" w:rsidR="00914CF0" w:rsidRPr="006D0398" w:rsidRDefault="00A748AF" w:rsidP="006D0398">
      <w:pPr>
        <w:pStyle w:val="s1"/>
        <w:spacing w:before="0" w:beforeAutospacing="0" w:after="0" w:afterAutospacing="0"/>
        <w:jc w:val="both"/>
        <w:rPr>
          <w:sz w:val="28"/>
          <w:szCs w:val="28"/>
        </w:rPr>
      </w:pPr>
      <w:r w:rsidRPr="006D0398">
        <w:rPr>
          <w:sz w:val="28"/>
          <w:szCs w:val="28"/>
        </w:rPr>
        <w:t>2.1</w:t>
      </w:r>
      <w:r w:rsidR="00C13885">
        <w:rPr>
          <w:sz w:val="28"/>
          <w:szCs w:val="28"/>
        </w:rPr>
        <w:t>5</w:t>
      </w:r>
      <w:r w:rsidRPr="006D0398">
        <w:rPr>
          <w:sz w:val="28"/>
          <w:szCs w:val="28"/>
        </w:rPr>
        <w:t xml:space="preserve">.3. </w:t>
      </w:r>
      <w:r w:rsidR="00914CF0" w:rsidRPr="006D0398">
        <w:rPr>
          <w:sz w:val="28"/>
          <w:szCs w:val="28"/>
        </w:rPr>
        <w:t xml:space="preserve">Принятие </w:t>
      </w:r>
      <w:proofErr w:type="spellStart"/>
      <w:r w:rsidR="00914CF0" w:rsidRPr="006D0398">
        <w:rPr>
          <w:sz w:val="28"/>
          <w:szCs w:val="28"/>
        </w:rPr>
        <w:t>обязательствсверх</w:t>
      </w:r>
      <w:proofErr w:type="spellEnd"/>
      <w:r w:rsidR="00914CF0" w:rsidRPr="006D0398">
        <w:rPr>
          <w:sz w:val="28"/>
          <w:szCs w:val="28"/>
        </w:rPr>
        <w:t xml:space="preserve"> утвержденных плановых назначений недопустимо.</w:t>
      </w:r>
    </w:p>
    <w:p w14:paraId="18F64601" w14:textId="77777777" w:rsidR="00297F63" w:rsidRPr="006D0398" w:rsidRDefault="00FA2AEE" w:rsidP="006D0398">
      <w:pPr>
        <w:pStyle w:val="s1"/>
        <w:spacing w:before="0" w:beforeAutospacing="0" w:after="0" w:afterAutospacing="0"/>
        <w:jc w:val="both"/>
        <w:rPr>
          <w:sz w:val="28"/>
          <w:szCs w:val="28"/>
        </w:rPr>
      </w:pPr>
      <w:bookmarkStart w:id="577" w:name="sub_103071"/>
      <w:r w:rsidRPr="006D0398">
        <w:rPr>
          <w:sz w:val="28"/>
          <w:szCs w:val="28"/>
        </w:rPr>
        <w:t>2.</w:t>
      </w:r>
      <w:r w:rsidR="00E335E4" w:rsidRPr="006D0398">
        <w:rPr>
          <w:sz w:val="28"/>
          <w:szCs w:val="28"/>
        </w:rPr>
        <w:t>1</w:t>
      </w:r>
      <w:r w:rsidR="00C13885">
        <w:rPr>
          <w:sz w:val="28"/>
          <w:szCs w:val="28"/>
        </w:rPr>
        <w:t>5</w:t>
      </w:r>
      <w:r w:rsidRPr="006D0398">
        <w:rPr>
          <w:sz w:val="28"/>
          <w:szCs w:val="28"/>
        </w:rPr>
        <w:t>.</w:t>
      </w:r>
      <w:r w:rsidR="00A748AF" w:rsidRPr="006D0398">
        <w:rPr>
          <w:sz w:val="28"/>
          <w:szCs w:val="28"/>
        </w:rPr>
        <w:t>4</w:t>
      </w:r>
      <w:r w:rsidRPr="006D0398">
        <w:rPr>
          <w:sz w:val="28"/>
          <w:szCs w:val="28"/>
        </w:rPr>
        <w:t>.</w:t>
      </w:r>
      <w:r w:rsidR="00A748AF" w:rsidRPr="006D0398">
        <w:rPr>
          <w:sz w:val="28"/>
          <w:szCs w:val="28"/>
        </w:rPr>
        <w:t>Сотрудниками Бухгалтерии для перечисления</w:t>
      </w:r>
      <w:r w:rsidR="00297F63" w:rsidRPr="006D0398">
        <w:rPr>
          <w:sz w:val="28"/>
          <w:szCs w:val="28"/>
        </w:rPr>
        <w:t xml:space="preserve"> средств по договорам</w:t>
      </w:r>
      <w:r w:rsidR="00AB157D" w:rsidRPr="006D0398">
        <w:rPr>
          <w:sz w:val="28"/>
          <w:szCs w:val="28"/>
        </w:rPr>
        <w:t xml:space="preserve"> на поставку товаров (выполнение</w:t>
      </w:r>
      <w:r w:rsidR="00297F63" w:rsidRPr="006D0398">
        <w:rPr>
          <w:sz w:val="28"/>
          <w:szCs w:val="28"/>
        </w:rPr>
        <w:t xml:space="preserve"> работ, оказание услуг)</w:t>
      </w:r>
      <w:r w:rsidR="00A748AF" w:rsidRPr="006D0398">
        <w:rPr>
          <w:sz w:val="28"/>
          <w:szCs w:val="28"/>
        </w:rPr>
        <w:t xml:space="preserve">принимаются к исполнению только подлинники документов </w:t>
      </w:r>
      <w:r w:rsidR="00622DA4" w:rsidRPr="006D0398">
        <w:rPr>
          <w:sz w:val="28"/>
          <w:szCs w:val="28"/>
        </w:rPr>
        <w:t xml:space="preserve">при наличии </w:t>
      </w:r>
      <w:r w:rsidR="00A748AF" w:rsidRPr="006D0398">
        <w:rPr>
          <w:sz w:val="28"/>
          <w:szCs w:val="28"/>
        </w:rPr>
        <w:t xml:space="preserve">на них </w:t>
      </w:r>
      <w:r w:rsidR="00622DA4" w:rsidRPr="006D0398">
        <w:rPr>
          <w:sz w:val="28"/>
          <w:szCs w:val="28"/>
        </w:rPr>
        <w:t xml:space="preserve">подписи руководителя Учреждения или уполномоченного им </w:t>
      </w:r>
      <w:proofErr w:type="spellStart"/>
      <w:r w:rsidR="00622DA4" w:rsidRPr="006D0398">
        <w:rPr>
          <w:sz w:val="28"/>
          <w:szCs w:val="28"/>
        </w:rPr>
        <w:t>лица</w:t>
      </w:r>
      <w:r w:rsidR="00297F63" w:rsidRPr="006D0398">
        <w:rPr>
          <w:sz w:val="28"/>
          <w:szCs w:val="28"/>
        </w:rPr>
        <w:t>на</w:t>
      </w:r>
      <w:proofErr w:type="spellEnd"/>
      <w:r w:rsidR="00297F63" w:rsidRPr="006D0398">
        <w:rPr>
          <w:sz w:val="28"/>
          <w:szCs w:val="28"/>
        </w:rPr>
        <w:t xml:space="preserve"> бумажном носителе</w:t>
      </w:r>
      <w:r w:rsidR="0083475F" w:rsidRPr="006D0398">
        <w:rPr>
          <w:sz w:val="28"/>
          <w:szCs w:val="28"/>
        </w:rPr>
        <w:t xml:space="preserve"> или в виде электронного документа</w:t>
      </w:r>
      <w:r w:rsidR="00297F63" w:rsidRPr="006D0398">
        <w:rPr>
          <w:sz w:val="28"/>
          <w:szCs w:val="28"/>
        </w:rPr>
        <w:t>.</w:t>
      </w:r>
    </w:p>
    <w:p w14:paraId="3AE8607E" w14:textId="77777777" w:rsidR="00297F63" w:rsidRPr="006D0398" w:rsidRDefault="000816C5" w:rsidP="006D0398">
      <w:pPr>
        <w:pStyle w:val="s1"/>
        <w:spacing w:before="0" w:beforeAutospacing="0" w:after="0" w:afterAutospacing="0"/>
        <w:jc w:val="both"/>
        <w:rPr>
          <w:sz w:val="28"/>
          <w:szCs w:val="28"/>
        </w:rPr>
      </w:pPr>
      <w:bookmarkStart w:id="578" w:name="sub_103072"/>
      <w:bookmarkEnd w:id="577"/>
      <w:r w:rsidRPr="006D0398">
        <w:rPr>
          <w:sz w:val="28"/>
          <w:szCs w:val="28"/>
        </w:rPr>
        <w:t>2.</w:t>
      </w:r>
      <w:r w:rsidR="00E335E4" w:rsidRPr="006D0398">
        <w:rPr>
          <w:sz w:val="28"/>
          <w:szCs w:val="28"/>
        </w:rPr>
        <w:t>1</w:t>
      </w:r>
      <w:r w:rsidR="00C13885">
        <w:rPr>
          <w:sz w:val="28"/>
          <w:szCs w:val="28"/>
        </w:rPr>
        <w:t>5</w:t>
      </w:r>
      <w:r w:rsidRPr="006D0398">
        <w:rPr>
          <w:sz w:val="28"/>
          <w:szCs w:val="28"/>
        </w:rPr>
        <w:t>.</w:t>
      </w:r>
      <w:r w:rsidR="00A748AF" w:rsidRPr="006D0398">
        <w:rPr>
          <w:sz w:val="28"/>
          <w:szCs w:val="28"/>
        </w:rPr>
        <w:t xml:space="preserve">5. </w:t>
      </w:r>
      <w:r w:rsidR="00297F63" w:rsidRPr="006D0398">
        <w:rPr>
          <w:sz w:val="28"/>
          <w:szCs w:val="28"/>
        </w:rPr>
        <w:t xml:space="preserve">Для </w:t>
      </w:r>
      <w:r w:rsidR="00A748AF" w:rsidRPr="006D0398">
        <w:rPr>
          <w:sz w:val="28"/>
          <w:szCs w:val="28"/>
        </w:rPr>
        <w:t xml:space="preserve">отражения в учете операций по исполнению </w:t>
      </w:r>
      <w:proofErr w:type="spellStart"/>
      <w:r w:rsidR="00297F63" w:rsidRPr="006D0398">
        <w:rPr>
          <w:sz w:val="28"/>
          <w:szCs w:val="28"/>
        </w:rPr>
        <w:t>Планафинансово-хозяйственнойдеятельностив</w:t>
      </w:r>
      <w:proofErr w:type="spellEnd"/>
      <w:r w:rsidR="00297F63" w:rsidRPr="006D0398">
        <w:rPr>
          <w:sz w:val="28"/>
          <w:szCs w:val="28"/>
        </w:rPr>
        <w:t xml:space="preserve"> отчетном периоде</w:t>
      </w:r>
      <w:r w:rsidR="00A748AF" w:rsidRPr="006D0398">
        <w:rPr>
          <w:sz w:val="28"/>
          <w:szCs w:val="28"/>
        </w:rPr>
        <w:t xml:space="preserve"> документы предоставляются в Бухгалтерию в следующем порядке</w:t>
      </w:r>
      <w:r w:rsidR="00297F63" w:rsidRPr="006D0398">
        <w:rPr>
          <w:sz w:val="28"/>
          <w:szCs w:val="28"/>
        </w:rPr>
        <w:t>:</w:t>
      </w:r>
    </w:p>
    <w:bookmarkEnd w:id="578"/>
    <w:p w14:paraId="7FCA8A3A" w14:textId="77777777" w:rsidR="00297F63" w:rsidRPr="006D0398" w:rsidRDefault="00A748AF" w:rsidP="006D0398">
      <w:pPr>
        <w:pStyle w:val="s1"/>
        <w:spacing w:before="0" w:beforeAutospacing="0" w:after="0" w:afterAutospacing="0"/>
        <w:jc w:val="both"/>
        <w:rPr>
          <w:sz w:val="28"/>
          <w:szCs w:val="28"/>
        </w:rPr>
      </w:pPr>
      <w:r w:rsidRPr="006D0398">
        <w:rPr>
          <w:sz w:val="28"/>
          <w:szCs w:val="28"/>
        </w:rPr>
        <w:t xml:space="preserve">1) </w:t>
      </w:r>
      <w:r w:rsidR="00297F63" w:rsidRPr="006D0398">
        <w:rPr>
          <w:sz w:val="28"/>
          <w:szCs w:val="28"/>
        </w:rPr>
        <w:t>информация о вновь заключенных договорах</w:t>
      </w:r>
      <w:r w:rsidRPr="006D0398">
        <w:rPr>
          <w:sz w:val="28"/>
          <w:szCs w:val="28"/>
        </w:rPr>
        <w:t xml:space="preserve"> - </w:t>
      </w:r>
      <w:r w:rsidR="00297F63" w:rsidRPr="006D0398">
        <w:rPr>
          <w:sz w:val="28"/>
          <w:szCs w:val="28"/>
        </w:rPr>
        <w:t xml:space="preserve">не позднее </w:t>
      </w:r>
      <w:r w:rsidR="00766EC0" w:rsidRPr="006D0398">
        <w:rPr>
          <w:sz w:val="28"/>
          <w:szCs w:val="28"/>
        </w:rPr>
        <w:t xml:space="preserve">рабочего дня, </w:t>
      </w:r>
      <w:r w:rsidR="00297F63" w:rsidRPr="006D0398">
        <w:rPr>
          <w:sz w:val="28"/>
          <w:szCs w:val="28"/>
        </w:rPr>
        <w:t xml:space="preserve">следующего </w:t>
      </w:r>
      <w:r w:rsidR="00766EC0" w:rsidRPr="006D0398">
        <w:rPr>
          <w:sz w:val="28"/>
          <w:szCs w:val="28"/>
        </w:rPr>
        <w:t xml:space="preserve">за днем </w:t>
      </w:r>
      <w:r w:rsidR="00297F63" w:rsidRPr="006D0398">
        <w:rPr>
          <w:sz w:val="28"/>
          <w:szCs w:val="28"/>
        </w:rPr>
        <w:t>заключения договора;</w:t>
      </w:r>
    </w:p>
    <w:p w14:paraId="1825C5B7" w14:textId="77777777" w:rsidR="00297F63" w:rsidRPr="006D0398" w:rsidRDefault="00A748AF" w:rsidP="006D0398">
      <w:pPr>
        <w:pStyle w:val="s1"/>
        <w:spacing w:before="0" w:beforeAutospacing="0" w:after="0" w:afterAutospacing="0"/>
        <w:jc w:val="both"/>
        <w:rPr>
          <w:sz w:val="28"/>
          <w:szCs w:val="28"/>
        </w:rPr>
      </w:pPr>
      <w:r w:rsidRPr="006D0398">
        <w:rPr>
          <w:sz w:val="28"/>
          <w:szCs w:val="28"/>
        </w:rPr>
        <w:t xml:space="preserve">2) </w:t>
      </w:r>
      <w:r w:rsidR="00297F63" w:rsidRPr="006D0398">
        <w:rPr>
          <w:sz w:val="28"/>
          <w:szCs w:val="28"/>
        </w:rPr>
        <w:t xml:space="preserve">документы, подтверждающие исполнение договора, для осуществления оплаты по принятым обязательствам </w:t>
      </w:r>
      <w:r w:rsidRPr="006D0398">
        <w:rPr>
          <w:sz w:val="28"/>
          <w:szCs w:val="28"/>
        </w:rPr>
        <w:t xml:space="preserve">- </w:t>
      </w:r>
      <w:r w:rsidR="00297F63" w:rsidRPr="006D0398">
        <w:rPr>
          <w:sz w:val="28"/>
          <w:szCs w:val="28"/>
        </w:rPr>
        <w:t>не позднее следующего рабочего дня с момента получения</w:t>
      </w:r>
      <w:r w:rsidRPr="006D0398">
        <w:rPr>
          <w:sz w:val="28"/>
          <w:szCs w:val="28"/>
        </w:rPr>
        <w:t xml:space="preserve"> их ответственным лицом</w:t>
      </w:r>
      <w:r w:rsidR="00297F63" w:rsidRPr="006D0398">
        <w:rPr>
          <w:sz w:val="28"/>
          <w:szCs w:val="28"/>
        </w:rPr>
        <w:t>.</w:t>
      </w:r>
    </w:p>
    <w:p w14:paraId="7C1EADA8" w14:textId="77777777" w:rsidR="009B3356" w:rsidRPr="006D0398" w:rsidRDefault="004D1489" w:rsidP="006D0398">
      <w:pPr>
        <w:pStyle w:val="s1"/>
        <w:spacing w:before="0" w:beforeAutospacing="0" w:after="0" w:afterAutospacing="0"/>
        <w:jc w:val="both"/>
        <w:rPr>
          <w:sz w:val="28"/>
          <w:szCs w:val="28"/>
        </w:rPr>
      </w:pPr>
      <w:r>
        <w:rPr>
          <w:sz w:val="28"/>
          <w:szCs w:val="28"/>
        </w:rPr>
        <w:t>2.15</w:t>
      </w:r>
      <w:r w:rsidR="009B3356" w:rsidRPr="006D0398">
        <w:rPr>
          <w:sz w:val="28"/>
          <w:szCs w:val="28"/>
        </w:rPr>
        <w:t>.6.Корректировка обязательств может производиться, в частности, в следующих случаях:</w:t>
      </w:r>
    </w:p>
    <w:p w14:paraId="3FF8FE5E" w14:textId="77777777" w:rsidR="009B3356" w:rsidRPr="006D0398" w:rsidRDefault="009B3356" w:rsidP="006D0398">
      <w:pPr>
        <w:pStyle w:val="s1"/>
        <w:spacing w:before="0" w:beforeAutospacing="0" w:after="0" w:afterAutospacing="0"/>
        <w:jc w:val="both"/>
        <w:rPr>
          <w:sz w:val="28"/>
          <w:szCs w:val="28"/>
        </w:rPr>
      </w:pPr>
      <w:r w:rsidRPr="006D0398">
        <w:rPr>
          <w:sz w:val="28"/>
          <w:szCs w:val="28"/>
        </w:rPr>
        <w:t>- изменения цены договора;</w:t>
      </w:r>
    </w:p>
    <w:p w14:paraId="4E432B32" w14:textId="77777777" w:rsidR="009B3356" w:rsidRPr="006D0398" w:rsidRDefault="009B3356" w:rsidP="006D0398">
      <w:pPr>
        <w:pStyle w:val="s1"/>
        <w:spacing w:before="0" w:beforeAutospacing="0" w:after="0" w:afterAutospacing="0"/>
        <w:jc w:val="both"/>
        <w:rPr>
          <w:sz w:val="28"/>
          <w:szCs w:val="28"/>
        </w:rPr>
      </w:pPr>
      <w:r w:rsidRPr="006D0398">
        <w:rPr>
          <w:sz w:val="28"/>
          <w:szCs w:val="28"/>
        </w:rPr>
        <w:lastRenderedPageBreak/>
        <w:t>- расторжения договора;</w:t>
      </w:r>
    </w:p>
    <w:p w14:paraId="01DD0F36" w14:textId="77777777" w:rsidR="009B3356" w:rsidRPr="006D0398" w:rsidRDefault="009B3356" w:rsidP="006D0398">
      <w:pPr>
        <w:pStyle w:val="s1"/>
        <w:spacing w:before="0" w:beforeAutospacing="0" w:after="0" w:afterAutospacing="0"/>
        <w:jc w:val="both"/>
        <w:rPr>
          <w:sz w:val="28"/>
          <w:szCs w:val="28"/>
        </w:rPr>
      </w:pPr>
      <w:r w:rsidRPr="006D0398">
        <w:rPr>
          <w:sz w:val="28"/>
          <w:szCs w:val="28"/>
        </w:rPr>
        <w:t>- уточнения (изменения) суммы учтенных обязательств;</w:t>
      </w:r>
    </w:p>
    <w:p w14:paraId="189D2944" w14:textId="77777777" w:rsidR="009B3356" w:rsidRPr="006D0398" w:rsidRDefault="009B3356" w:rsidP="006D0398">
      <w:pPr>
        <w:pStyle w:val="s1"/>
        <w:spacing w:before="0" w:beforeAutospacing="0" w:after="0" w:afterAutospacing="0"/>
        <w:jc w:val="both"/>
        <w:rPr>
          <w:sz w:val="28"/>
          <w:szCs w:val="28"/>
        </w:rPr>
      </w:pPr>
      <w:r w:rsidRPr="006D0398">
        <w:rPr>
          <w:sz w:val="28"/>
          <w:szCs w:val="28"/>
        </w:rPr>
        <w:t>- изменения исковых требований, отмены судебного решения.</w:t>
      </w:r>
    </w:p>
    <w:p w14:paraId="6044D458" w14:textId="77777777" w:rsidR="00440961" w:rsidRPr="006D0398" w:rsidRDefault="004D1489" w:rsidP="006D0398">
      <w:pPr>
        <w:pStyle w:val="s1"/>
        <w:shd w:val="clear" w:color="auto" w:fill="FFFFFF"/>
        <w:spacing w:before="0" w:beforeAutospacing="0" w:after="0" w:afterAutospacing="0"/>
        <w:jc w:val="both"/>
        <w:rPr>
          <w:sz w:val="28"/>
          <w:szCs w:val="28"/>
        </w:rPr>
      </w:pPr>
      <w:bookmarkStart w:id="579" w:name="sub_103073"/>
      <w:r>
        <w:rPr>
          <w:sz w:val="28"/>
          <w:szCs w:val="28"/>
        </w:rPr>
        <w:t>2.15</w:t>
      </w:r>
      <w:r w:rsidR="00440961" w:rsidRPr="006D0398">
        <w:rPr>
          <w:sz w:val="28"/>
          <w:szCs w:val="28"/>
        </w:rPr>
        <w:t>.</w:t>
      </w:r>
      <w:r w:rsidR="009B3356" w:rsidRPr="006D0398">
        <w:rPr>
          <w:sz w:val="28"/>
          <w:szCs w:val="28"/>
        </w:rPr>
        <w:t>7</w:t>
      </w:r>
      <w:r w:rsidR="00440961" w:rsidRPr="006D0398">
        <w:rPr>
          <w:sz w:val="28"/>
          <w:szCs w:val="28"/>
        </w:rPr>
        <w:t xml:space="preserve">.Аналитический учет обязательств ведется в разрезе </w:t>
      </w:r>
      <w:r w:rsidR="00440961" w:rsidRPr="006D0398">
        <w:rPr>
          <w:rStyle w:val="s10"/>
          <w:bCs/>
          <w:sz w:val="28"/>
          <w:szCs w:val="28"/>
        </w:rPr>
        <w:t>кредиторов, в отношении которых принимаются обязательства, и контрактов (договоров).</w:t>
      </w:r>
    </w:p>
    <w:p w14:paraId="4B931F1E" w14:textId="77777777" w:rsidR="00D25BA0" w:rsidRPr="006D0398" w:rsidRDefault="00440961" w:rsidP="006D0398">
      <w:pPr>
        <w:pStyle w:val="s1"/>
        <w:spacing w:before="0" w:beforeAutospacing="0" w:after="0" w:afterAutospacing="0"/>
        <w:jc w:val="both"/>
        <w:rPr>
          <w:sz w:val="28"/>
          <w:szCs w:val="28"/>
        </w:rPr>
      </w:pPr>
      <w:r w:rsidRPr="006D0398">
        <w:rPr>
          <w:sz w:val="28"/>
          <w:szCs w:val="28"/>
        </w:rPr>
        <w:t>2.1</w:t>
      </w:r>
      <w:r w:rsidR="004D1489">
        <w:rPr>
          <w:sz w:val="28"/>
          <w:szCs w:val="28"/>
        </w:rPr>
        <w:t>5</w:t>
      </w:r>
      <w:r w:rsidRPr="006D0398">
        <w:rPr>
          <w:sz w:val="28"/>
          <w:szCs w:val="28"/>
        </w:rPr>
        <w:t>.</w:t>
      </w:r>
      <w:r w:rsidR="009B3356" w:rsidRPr="006D0398">
        <w:rPr>
          <w:sz w:val="28"/>
          <w:szCs w:val="28"/>
        </w:rPr>
        <w:t>8</w:t>
      </w:r>
      <w:r w:rsidR="003E4FB1" w:rsidRPr="006D0398">
        <w:rPr>
          <w:sz w:val="28"/>
          <w:szCs w:val="28"/>
        </w:rPr>
        <w:t>.</w:t>
      </w:r>
      <w:r w:rsidR="00D25BA0" w:rsidRPr="006D0398">
        <w:rPr>
          <w:sz w:val="28"/>
          <w:szCs w:val="28"/>
        </w:rPr>
        <w:t>Учет принятых обязательств и денеж</w:t>
      </w:r>
      <w:r w:rsidR="00F16413" w:rsidRPr="006D0398">
        <w:rPr>
          <w:sz w:val="28"/>
          <w:szCs w:val="28"/>
        </w:rPr>
        <w:t xml:space="preserve">ных обязательств осуществляется, в частности, </w:t>
      </w:r>
      <w:r w:rsidR="00D25BA0" w:rsidRPr="006D0398">
        <w:rPr>
          <w:sz w:val="28"/>
          <w:szCs w:val="28"/>
        </w:rPr>
        <w:t>на основании следующих документов, подтверждающих их принятие:</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611"/>
        <w:gridCol w:w="4532"/>
        <w:gridCol w:w="4808"/>
      </w:tblGrid>
      <w:tr w:rsidR="00D25BA0" w:rsidRPr="006D0398" w14:paraId="027333F0" w14:textId="77777777" w:rsidTr="00AA7C42">
        <w:tc>
          <w:tcPr>
            <w:tcW w:w="307" w:type="pct"/>
            <w:tcBorders>
              <w:top w:val="single" w:sz="4" w:space="0" w:color="000000"/>
              <w:left w:val="single" w:sz="4" w:space="0" w:color="000000"/>
            </w:tcBorders>
            <w:shd w:val="clear" w:color="auto" w:fill="FFFFFF"/>
            <w:vAlign w:val="center"/>
            <w:hideMark/>
          </w:tcPr>
          <w:p w14:paraId="661D91FF" w14:textId="77777777" w:rsidR="00D25BA0" w:rsidRPr="006D0398" w:rsidRDefault="002C5AB5" w:rsidP="006D0398">
            <w:pPr>
              <w:pStyle w:val="s1"/>
              <w:spacing w:before="0" w:beforeAutospacing="0" w:after="0" w:afterAutospacing="0"/>
              <w:jc w:val="center"/>
              <w:rPr>
                <w:sz w:val="28"/>
                <w:szCs w:val="28"/>
              </w:rPr>
            </w:pPr>
            <w:r w:rsidRPr="006D0398">
              <w:rPr>
                <w:sz w:val="28"/>
                <w:szCs w:val="28"/>
                <w:lang w:val="en-US"/>
              </w:rPr>
              <w:t>N</w:t>
            </w:r>
            <w:r w:rsidR="00D25BA0" w:rsidRPr="006D0398">
              <w:rPr>
                <w:sz w:val="28"/>
                <w:szCs w:val="28"/>
              </w:rPr>
              <w:t>п/п</w:t>
            </w:r>
          </w:p>
        </w:tc>
        <w:tc>
          <w:tcPr>
            <w:tcW w:w="2277" w:type="pct"/>
            <w:tcBorders>
              <w:top w:val="single" w:sz="4" w:space="0" w:color="000000"/>
              <w:left w:val="single" w:sz="4" w:space="0" w:color="000000"/>
            </w:tcBorders>
            <w:shd w:val="clear" w:color="auto" w:fill="FFFFFF"/>
            <w:vAlign w:val="center"/>
            <w:hideMark/>
          </w:tcPr>
          <w:p w14:paraId="1776C426" w14:textId="77777777" w:rsidR="00D25BA0" w:rsidRPr="006D0398" w:rsidRDefault="00D25BA0" w:rsidP="006D0398">
            <w:pPr>
              <w:pStyle w:val="s1"/>
              <w:spacing w:before="0" w:beforeAutospacing="0" w:after="0" w:afterAutospacing="0"/>
              <w:jc w:val="center"/>
              <w:rPr>
                <w:sz w:val="28"/>
                <w:szCs w:val="28"/>
              </w:rPr>
            </w:pPr>
            <w:r w:rsidRPr="006D0398">
              <w:rPr>
                <w:sz w:val="28"/>
                <w:szCs w:val="28"/>
              </w:rPr>
              <w:t>Документ, на основании которого возникает</w:t>
            </w:r>
            <w:r w:rsidRPr="006D0398">
              <w:rPr>
                <w:rStyle w:val="apple-converted-space"/>
                <w:sz w:val="28"/>
                <w:szCs w:val="28"/>
              </w:rPr>
              <w:t> </w:t>
            </w:r>
            <w:r w:rsidRPr="006D0398">
              <w:rPr>
                <w:rStyle w:val="s17"/>
                <w:sz w:val="28"/>
                <w:szCs w:val="28"/>
              </w:rPr>
              <w:t>обязательство</w:t>
            </w:r>
          </w:p>
        </w:tc>
        <w:tc>
          <w:tcPr>
            <w:tcW w:w="2416" w:type="pct"/>
            <w:tcBorders>
              <w:top w:val="single" w:sz="4" w:space="0" w:color="000000"/>
              <w:left w:val="single" w:sz="4" w:space="0" w:color="000000"/>
              <w:right w:val="single" w:sz="4" w:space="0" w:color="000000"/>
            </w:tcBorders>
            <w:shd w:val="clear" w:color="auto" w:fill="FFFFFF"/>
            <w:vAlign w:val="center"/>
            <w:hideMark/>
          </w:tcPr>
          <w:p w14:paraId="424F977B" w14:textId="77777777" w:rsidR="00D25BA0" w:rsidRPr="006D0398" w:rsidRDefault="00D25BA0" w:rsidP="006D0398">
            <w:pPr>
              <w:pStyle w:val="s1"/>
              <w:spacing w:before="0" w:beforeAutospacing="0" w:after="0" w:afterAutospacing="0"/>
              <w:jc w:val="center"/>
              <w:rPr>
                <w:sz w:val="28"/>
                <w:szCs w:val="28"/>
              </w:rPr>
            </w:pPr>
            <w:r w:rsidRPr="006D0398">
              <w:rPr>
                <w:sz w:val="28"/>
                <w:szCs w:val="28"/>
              </w:rPr>
              <w:t>Документ, подтверждающий возникновение денежного обязательства</w:t>
            </w:r>
          </w:p>
        </w:tc>
      </w:tr>
      <w:tr w:rsidR="009B2450" w:rsidRPr="006D0398" w14:paraId="6669EF34" w14:textId="77777777" w:rsidTr="00AA7C42">
        <w:tc>
          <w:tcPr>
            <w:tcW w:w="307" w:type="pct"/>
            <w:vMerge w:val="restart"/>
            <w:tcBorders>
              <w:top w:val="single" w:sz="4" w:space="0" w:color="000000"/>
              <w:left w:val="single" w:sz="4" w:space="0" w:color="000000"/>
              <w:right w:val="single" w:sz="4" w:space="0" w:color="000000"/>
            </w:tcBorders>
            <w:shd w:val="clear" w:color="auto" w:fill="FFFFFF"/>
          </w:tcPr>
          <w:p w14:paraId="189C2108" w14:textId="77777777" w:rsidR="009B2450" w:rsidRPr="006D0398" w:rsidRDefault="009B2450" w:rsidP="006D0398">
            <w:pPr>
              <w:pStyle w:val="s1"/>
              <w:spacing w:before="0" w:after="0"/>
              <w:rPr>
                <w:sz w:val="28"/>
                <w:szCs w:val="28"/>
              </w:rPr>
            </w:pPr>
            <w:r w:rsidRPr="006D0398">
              <w:rPr>
                <w:sz w:val="28"/>
                <w:szCs w:val="28"/>
              </w:rPr>
              <w:t>1.</w:t>
            </w:r>
          </w:p>
        </w:tc>
        <w:tc>
          <w:tcPr>
            <w:tcW w:w="2277" w:type="pct"/>
            <w:vMerge w:val="restart"/>
            <w:tcBorders>
              <w:top w:val="single" w:sz="4" w:space="0" w:color="000000"/>
              <w:left w:val="single" w:sz="4" w:space="0" w:color="000000"/>
              <w:right w:val="single" w:sz="4" w:space="0" w:color="000000"/>
            </w:tcBorders>
            <w:shd w:val="clear" w:color="auto" w:fill="FFFFFF"/>
          </w:tcPr>
          <w:p w14:paraId="38ABF525" w14:textId="77777777" w:rsidR="009B2450" w:rsidRPr="006D0398" w:rsidRDefault="009B2450" w:rsidP="006D0398">
            <w:pPr>
              <w:pStyle w:val="s16"/>
              <w:rPr>
                <w:rFonts w:ascii="Times New Roman" w:hAnsi="Times New Roman" w:cs="Times New Roman"/>
                <w:sz w:val="28"/>
                <w:szCs w:val="28"/>
              </w:rPr>
            </w:pPr>
            <w:r w:rsidRPr="006D0398">
              <w:rPr>
                <w:rFonts w:ascii="Times New Roman" w:hAnsi="Times New Roman" w:cs="Times New Roman"/>
                <w:sz w:val="28"/>
                <w:szCs w:val="28"/>
              </w:rPr>
              <w:t>Контракт (договор) на поставку товаров, выполнение работ, оказание услуг</w:t>
            </w:r>
          </w:p>
        </w:tc>
        <w:tc>
          <w:tcPr>
            <w:tcW w:w="2416" w:type="pct"/>
            <w:tcBorders>
              <w:top w:val="single" w:sz="4" w:space="0" w:color="000000"/>
              <w:left w:val="single" w:sz="4" w:space="0" w:color="000000"/>
              <w:right w:val="single" w:sz="4" w:space="0" w:color="000000"/>
            </w:tcBorders>
            <w:shd w:val="clear" w:color="auto" w:fill="FFFFFF"/>
          </w:tcPr>
          <w:p w14:paraId="37E850A1" w14:textId="77777777" w:rsidR="009B2450" w:rsidRPr="006D0398" w:rsidRDefault="009B2450" w:rsidP="006D0398">
            <w:pPr>
              <w:pStyle w:val="s16"/>
              <w:rPr>
                <w:rFonts w:ascii="Times New Roman" w:hAnsi="Times New Roman" w:cs="Times New Roman"/>
                <w:sz w:val="28"/>
                <w:szCs w:val="28"/>
              </w:rPr>
            </w:pPr>
            <w:r w:rsidRPr="006D0398">
              <w:rPr>
                <w:rFonts w:ascii="Times New Roman" w:hAnsi="Times New Roman" w:cs="Times New Roman"/>
                <w:sz w:val="28"/>
                <w:szCs w:val="28"/>
              </w:rPr>
              <w:t>Документ о приемке товаров, выполненной работы (ее результатов), оказанной услуги, в том числе в электронной форме (включая документ о приемке в ЕИС согласно ч. 13 ст. 94 Закона № 44-ФЗ от 05.04.2013)</w:t>
            </w:r>
          </w:p>
        </w:tc>
      </w:tr>
      <w:tr w:rsidR="009B2450" w:rsidRPr="006D0398" w14:paraId="5C1DFDD9" w14:textId="77777777" w:rsidTr="00AA7C42">
        <w:tc>
          <w:tcPr>
            <w:tcW w:w="307" w:type="pct"/>
            <w:vMerge/>
            <w:tcBorders>
              <w:left w:val="single" w:sz="4" w:space="0" w:color="000000"/>
              <w:right w:val="single" w:sz="4" w:space="0" w:color="000000"/>
            </w:tcBorders>
            <w:shd w:val="clear" w:color="auto" w:fill="FFFFFF"/>
            <w:hideMark/>
          </w:tcPr>
          <w:p w14:paraId="090A7902" w14:textId="77777777" w:rsidR="009B2450" w:rsidRPr="006D0398" w:rsidRDefault="009B2450" w:rsidP="006D0398">
            <w:pPr>
              <w:pStyle w:val="s1"/>
              <w:spacing w:before="0" w:beforeAutospacing="0" w:after="0" w:afterAutospacing="0"/>
              <w:rPr>
                <w:sz w:val="28"/>
                <w:szCs w:val="28"/>
              </w:rPr>
            </w:pPr>
          </w:p>
        </w:tc>
        <w:tc>
          <w:tcPr>
            <w:tcW w:w="2277" w:type="pct"/>
            <w:vMerge/>
            <w:tcBorders>
              <w:left w:val="single" w:sz="4" w:space="0" w:color="000000"/>
              <w:right w:val="single" w:sz="4" w:space="0" w:color="000000"/>
            </w:tcBorders>
            <w:shd w:val="clear" w:color="auto" w:fill="FFFFFF"/>
            <w:hideMark/>
          </w:tcPr>
          <w:p w14:paraId="71D0F067" w14:textId="77777777" w:rsidR="009B2450" w:rsidRPr="006D0398" w:rsidRDefault="009B2450" w:rsidP="006D0398">
            <w:pPr>
              <w:pStyle w:val="s16"/>
              <w:rPr>
                <w:rFonts w:ascii="Times New Roman" w:hAnsi="Times New Roman" w:cs="Times New Roman"/>
                <w:sz w:val="28"/>
                <w:szCs w:val="28"/>
              </w:rPr>
            </w:pPr>
          </w:p>
        </w:tc>
        <w:tc>
          <w:tcPr>
            <w:tcW w:w="2416" w:type="pct"/>
            <w:tcBorders>
              <w:top w:val="single" w:sz="4" w:space="0" w:color="000000"/>
              <w:left w:val="single" w:sz="4" w:space="0" w:color="000000"/>
              <w:right w:val="single" w:sz="4" w:space="0" w:color="000000"/>
            </w:tcBorders>
            <w:shd w:val="clear" w:color="auto" w:fill="FFFFFF"/>
            <w:hideMark/>
          </w:tcPr>
          <w:p w14:paraId="77A3A5D6" w14:textId="77777777" w:rsidR="009B2450" w:rsidRPr="006D0398" w:rsidRDefault="009B2450" w:rsidP="006D0398">
            <w:pPr>
              <w:pStyle w:val="s16"/>
              <w:rPr>
                <w:rFonts w:ascii="Times New Roman" w:hAnsi="Times New Roman" w:cs="Times New Roman"/>
                <w:sz w:val="28"/>
                <w:szCs w:val="28"/>
              </w:rPr>
            </w:pPr>
            <w:r w:rsidRPr="006D0398">
              <w:rPr>
                <w:rFonts w:ascii="Times New Roman" w:hAnsi="Times New Roman" w:cs="Times New Roman"/>
                <w:sz w:val="28"/>
                <w:szCs w:val="28"/>
              </w:rPr>
              <w:t>Акт выполненных работ</w:t>
            </w:r>
          </w:p>
        </w:tc>
      </w:tr>
      <w:tr w:rsidR="009B2450" w:rsidRPr="006D0398" w14:paraId="2FD72F75" w14:textId="77777777" w:rsidTr="00AA7C42">
        <w:tc>
          <w:tcPr>
            <w:tcW w:w="307" w:type="pct"/>
            <w:vMerge/>
            <w:tcBorders>
              <w:left w:val="single" w:sz="4" w:space="0" w:color="000000"/>
              <w:right w:val="single" w:sz="4" w:space="0" w:color="000000"/>
            </w:tcBorders>
            <w:shd w:val="clear" w:color="auto" w:fill="FFFFFF"/>
            <w:vAlign w:val="center"/>
            <w:hideMark/>
          </w:tcPr>
          <w:p w14:paraId="05A05875" w14:textId="77777777" w:rsidR="009B2450" w:rsidRPr="006D0398" w:rsidRDefault="009B2450" w:rsidP="006D0398">
            <w:pPr>
              <w:spacing w:after="0" w:line="240" w:lineRule="auto"/>
              <w:rPr>
                <w:rFonts w:ascii="Times New Roman" w:hAnsi="Times New Roman"/>
                <w:sz w:val="28"/>
                <w:szCs w:val="28"/>
              </w:rPr>
            </w:pPr>
          </w:p>
        </w:tc>
        <w:tc>
          <w:tcPr>
            <w:tcW w:w="2277" w:type="pct"/>
            <w:vMerge/>
            <w:tcBorders>
              <w:left w:val="single" w:sz="4" w:space="0" w:color="000000"/>
              <w:right w:val="single" w:sz="4" w:space="0" w:color="000000"/>
            </w:tcBorders>
            <w:shd w:val="clear" w:color="auto" w:fill="FFFFFF"/>
            <w:vAlign w:val="center"/>
            <w:hideMark/>
          </w:tcPr>
          <w:p w14:paraId="736E462F" w14:textId="77777777" w:rsidR="009B2450" w:rsidRPr="006D0398" w:rsidRDefault="009B2450" w:rsidP="006D0398">
            <w:pPr>
              <w:spacing w:after="0" w:line="240" w:lineRule="auto"/>
              <w:rPr>
                <w:rFonts w:ascii="Times New Roman" w:hAnsi="Times New Roman"/>
                <w:sz w:val="28"/>
                <w:szCs w:val="28"/>
              </w:rPr>
            </w:pPr>
          </w:p>
        </w:tc>
        <w:tc>
          <w:tcPr>
            <w:tcW w:w="2416" w:type="pct"/>
            <w:tcBorders>
              <w:top w:val="single" w:sz="4" w:space="0" w:color="000000"/>
              <w:left w:val="single" w:sz="4" w:space="0" w:color="000000"/>
              <w:right w:val="single" w:sz="4" w:space="0" w:color="000000"/>
            </w:tcBorders>
            <w:shd w:val="clear" w:color="auto" w:fill="FFFFFF"/>
            <w:hideMark/>
          </w:tcPr>
          <w:p w14:paraId="6887766D" w14:textId="77777777" w:rsidR="009B2450" w:rsidRPr="006D0398" w:rsidRDefault="009B2450" w:rsidP="006D0398">
            <w:pPr>
              <w:pStyle w:val="s16"/>
              <w:rPr>
                <w:rFonts w:ascii="Times New Roman" w:hAnsi="Times New Roman" w:cs="Times New Roman"/>
                <w:sz w:val="28"/>
                <w:szCs w:val="28"/>
              </w:rPr>
            </w:pPr>
            <w:r w:rsidRPr="006D0398">
              <w:rPr>
                <w:rFonts w:ascii="Times New Roman" w:hAnsi="Times New Roman" w:cs="Times New Roman"/>
                <w:sz w:val="28"/>
                <w:szCs w:val="28"/>
              </w:rPr>
              <w:t>Акт об оказании услуг</w:t>
            </w:r>
          </w:p>
        </w:tc>
      </w:tr>
      <w:tr w:rsidR="009B2450" w:rsidRPr="006D0398" w14:paraId="5C8F289B" w14:textId="77777777" w:rsidTr="00AA7C42">
        <w:tc>
          <w:tcPr>
            <w:tcW w:w="307" w:type="pct"/>
            <w:vMerge/>
            <w:tcBorders>
              <w:left w:val="single" w:sz="4" w:space="0" w:color="000000"/>
              <w:right w:val="single" w:sz="4" w:space="0" w:color="000000"/>
            </w:tcBorders>
            <w:shd w:val="clear" w:color="auto" w:fill="FFFFFF"/>
            <w:vAlign w:val="center"/>
            <w:hideMark/>
          </w:tcPr>
          <w:p w14:paraId="6D4458A5" w14:textId="77777777" w:rsidR="009B2450" w:rsidRPr="006D0398" w:rsidRDefault="009B2450" w:rsidP="006D0398">
            <w:pPr>
              <w:spacing w:after="0" w:line="240" w:lineRule="auto"/>
              <w:rPr>
                <w:rFonts w:ascii="Times New Roman" w:hAnsi="Times New Roman"/>
                <w:sz w:val="28"/>
                <w:szCs w:val="28"/>
              </w:rPr>
            </w:pPr>
          </w:p>
        </w:tc>
        <w:tc>
          <w:tcPr>
            <w:tcW w:w="2277" w:type="pct"/>
            <w:vMerge/>
            <w:tcBorders>
              <w:left w:val="single" w:sz="4" w:space="0" w:color="000000"/>
              <w:right w:val="single" w:sz="4" w:space="0" w:color="000000"/>
            </w:tcBorders>
            <w:shd w:val="clear" w:color="auto" w:fill="FFFFFF"/>
            <w:vAlign w:val="center"/>
            <w:hideMark/>
          </w:tcPr>
          <w:p w14:paraId="7209942B" w14:textId="77777777" w:rsidR="009B2450" w:rsidRPr="006D0398" w:rsidRDefault="009B2450" w:rsidP="006D0398">
            <w:pPr>
              <w:spacing w:after="0" w:line="240" w:lineRule="auto"/>
              <w:rPr>
                <w:rFonts w:ascii="Times New Roman" w:hAnsi="Times New Roman"/>
                <w:sz w:val="28"/>
                <w:szCs w:val="28"/>
              </w:rPr>
            </w:pPr>
          </w:p>
        </w:tc>
        <w:tc>
          <w:tcPr>
            <w:tcW w:w="2416" w:type="pct"/>
            <w:tcBorders>
              <w:top w:val="single" w:sz="4" w:space="0" w:color="000000"/>
              <w:left w:val="single" w:sz="4" w:space="0" w:color="000000"/>
              <w:right w:val="single" w:sz="4" w:space="0" w:color="000000"/>
            </w:tcBorders>
            <w:shd w:val="clear" w:color="auto" w:fill="FFFFFF"/>
            <w:hideMark/>
          </w:tcPr>
          <w:p w14:paraId="74863AEA" w14:textId="77777777" w:rsidR="009B2450" w:rsidRPr="006D0398" w:rsidRDefault="009B2450" w:rsidP="006D0398">
            <w:pPr>
              <w:pStyle w:val="s16"/>
              <w:rPr>
                <w:rFonts w:ascii="Times New Roman" w:hAnsi="Times New Roman" w:cs="Times New Roman"/>
                <w:sz w:val="28"/>
                <w:szCs w:val="28"/>
              </w:rPr>
            </w:pPr>
            <w:r w:rsidRPr="006D0398">
              <w:rPr>
                <w:rFonts w:ascii="Times New Roman" w:hAnsi="Times New Roman" w:cs="Times New Roman"/>
                <w:sz w:val="28"/>
                <w:szCs w:val="28"/>
              </w:rPr>
              <w:t>Акт приема-передачи</w:t>
            </w:r>
          </w:p>
        </w:tc>
      </w:tr>
      <w:tr w:rsidR="009B2450" w:rsidRPr="006D0398" w14:paraId="3AA96A4C" w14:textId="77777777" w:rsidTr="00AA7C42">
        <w:tc>
          <w:tcPr>
            <w:tcW w:w="307" w:type="pct"/>
            <w:vMerge/>
            <w:tcBorders>
              <w:left w:val="single" w:sz="4" w:space="0" w:color="000000"/>
              <w:right w:val="single" w:sz="4" w:space="0" w:color="000000"/>
            </w:tcBorders>
            <w:shd w:val="clear" w:color="auto" w:fill="FFFFFF"/>
            <w:vAlign w:val="center"/>
            <w:hideMark/>
          </w:tcPr>
          <w:p w14:paraId="7B15970D" w14:textId="77777777" w:rsidR="009B2450" w:rsidRPr="006D0398" w:rsidRDefault="009B2450" w:rsidP="006D0398">
            <w:pPr>
              <w:spacing w:after="0" w:line="240" w:lineRule="auto"/>
              <w:rPr>
                <w:rFonts w:ascii="Times New Roman" w:hAnsi="Times New Roman"/>
                <w:sz w:val="28"/>
                <w:szCs w:val="28"/>
              </w:rPr>
            </w:pPr>
          </w:p>
        </w:tc>
        <w:tc>
          <w:tcPr>
            <w:tcW w:w="2277" w:type="pct"/>
            <w:vMerge/>
            <w:tcBorders>
              <w:left w:val="single" w:sz="4" w:space="0" w:color="000000"/>
              <w:right w:val="single" w:sz="4" w:space="0" w:color="000000"/>
            </w:tcBorders>
            <w:shd w:val="clear" w:color="auto" w:fill="FFFFFF"/>
            <w:vAlign w:val="center"/>
            <w:hideMark/>
          </w:tcPr>
          <w:p w14:paraId="0650B846" w14:textId="77777777" w:rsidR="009B2450" w:rsidRPr="006D0398" w:rsidRDefault="009B2450" w:rsidP="006D0398">
            <w:pPr>
              <w:spacing w:after="0" w:line="240" w:lineRule="auto"/>
              <w:rPr>
                <w:rFonts w:ascii="Times New Roman" w:hAnsi="Times New Roman"/>
                <w:sz w:val="28"/>
                <w:szCs w:val="28"/>
              </w:rPr>
            </w:pPr>
          </w:p>
        </w:tc>
        <w:tc>
          <w:tcPr>
            <w:tcW w:w="2416" w:type="pct"/>
            <w:tcBorders>
              <w:top w:val="single" w:sz="4" w:space="0" w:color="000000"/>
              <w:left w:val="single" w:sz="4" w:space="0" w:color="000000"/>
              <w:right w:val="single" w:sz="4" w:space="0" w:color="000000"/>
            </w:tcBorders>
            <w:shd w:val="clear" w:color="auto" w:fill="FFFFFF"/>
            <w:hideMark/>
          </w:tcPr>
          <w:p w14:paraId="61BA144B" w14:textId="77777777" w:rsidR="009B2450" w:rsidRPr="006D0398" w:rsidRDefault="009B2450" w:rsidP="006D0398">
            <w:pPr>
              <w:pStyle w:val="s16"/>
              <w:rPr>
                <w:rFonts w:ascii="Times New Roman" w:hAnsi="Times New Roman" w:cs="Times New Roman"/>
                <w:sz w:val="28"/>
                <w:szCs w:val="28"/>
              </w:rPr>
            </w:pPr>
            <w:r w:rsidRPr="006D0398">
              <w:rPr>
                <w:rFonts w:ascii="Times New Roman" w:hAnsi="Times New Roman" w:cs="Times New Roman"/>
                <w:sz w:val="28"/>
                <w:szCs w:val="28"/>
              </w:rPr>
              <w:t>Контракт, договор (в случае осуществления авансовых платежей в соответствии с условиями договора/контракта, внесение арендной платы)</w:t>
            </w:r>
          </w:p>
        </w:tc>
      </w:tr>
      <w:tr w:rsidR="009B2450" w:rsidRPr="006D0398" w14:paraId="67884D90" w14:textId="77777777" w:rsidTr="00AA7C42">
        <w:tc>
          <w:tcPr>
            <w:tcW w:w="307" w:type="pct"/>
            <w:vMerge/>
            <w:tcBorders>
              <w:left w:val="single" w:sz="4" w:space="0" w:color="000000"/>
              <w:right w:val="single" w:sz="4" w:space="0" w:color="000000"/>
            </w:tcBorders>
            <w:shd w:val="clear" w:color="auto" w:fill="FFFFFF"/>
            <w:vAlign w:val="center"/>
            <w:hideMark/>
          </w:tcPr>
          <w:p w14:paraId="105FB26A" w14:textId="77777777" w:rsidR="009B2450" w:rsidRPr="006D0398" w:rsidRDefault="009B2450" w:rsidP="006D0398">
            <w:pPr>
              <w:spacing w:after="0" w:line="240" w:lineRule="auto"/>
              <w:rPr>
                <w:rFonts w:ascii="Times New Roman" w:hAnsi="Times New Roman"/>
                <w:sz w:val="28"/>
                <w:szCs w:val="28"/>
              </w:rPr>
            </w:pPr>
          </w:p>
        </w:tc>
        <w:tc>
          <w:tcPr>
            <w:tcW w:w="2277" w:type="pct"/>
            <w:vMerge/>
            <w:tcBorders>
              <w:left w:val="single" w:sz="4" w:space="0" w:color="000000"/>
              <w:right w:val="single" w:sz="4" w:space="0" w:color="000000"/>
            </w:tcBorders>
            <w:shd w:val="clear" w:color="auto" w:fill="FFFFFF"/>
            <w:vAlign w:val="center"/>
            <w:hideMark/>
          </w:tcPr>
          <w:p w14:paraId="424C46F4" w14:textId="77777777" w:rsidR="009B2450" w:rsidRPr="006D0398" w:rsidRDefault="009B2450" w:rsidP="006D0398">
            <w:pPr>
              <w:spacing w:after="0" w:line="240" w:lineRule="auto"/>
              <w:rPr>
                <w:rFonts w:ascii="Times New Roman" w:hAnsi="Times New Roman"/>
                <w:sz w:val="28"/>
                <w:szCs w:val="28"/>
              </w:rPr>
            </w:pPr>
          </w:p>
        </w:tc>
        <w:tc>
          <w:tcPr>
            <w:tcW w:w="2416" w:type="pct"/>
            <w:tcBorders>
              <w:top w:val="single" w:sz="4" w:space="0" w:color="000000"/>
              <w:left w:val="single" w:sz="4" w:space="0" w:color="000000"/>
              <w:right w:val="single" w:sz="4" w:space="0" w:color="000000"/>
            </w:tcBorders>
            <w:shd w:val="clear" w:color="auto" w:fill="FFFFFF"/>
            <w:hideMark/>
          </w:tcPr>
          <w:p w14:paraId="034ACC32" w14:textId="77777777" w:rsidR="009B2450" w:rsidRPr="006D0398" w:rsidRDefault="009B2450" w:rsidP="006D0398">
            <w:pPr>
              <w:pStyle w:val="s16"/>
              <w:rPr>
                <w:rFonts w:ascii="Times New Roman" w:hAnsi="Times New Roman" w:cs="Times New Roman"/>
                <w:sz w:val="28"/>
                <w:szCs w:val="28"/>
              </w:rPr>
            </w:pPr>
            <w:r w:rsidRPr="006D0398">
              <w:rPr>
                <w:rFonts w:ascii="Times New Roman" w:hAnsi="Times New Roman" w:cs="Times New Roman"/>
                <w:sz w:val="28"/>
                <w:szCs w:val="28"/>
              </w:rPr>
              <w:t>Справка-расчет или иной документ, являющийся основанием для оплаты неустойки</w:t>
            </w:r>
          </w:p>
        </w:tc>
      </w:tr>
      <w:tr w:rsidR="009B2450" w:rsidRPr="006D0398" w14:paraId="1C2BB29A" w14:textId="77777777" w:rsidTr="00AA7C42">
        <w:tc>
          <w:tcPr>
            <w:tcW w:w="307" w:type="pct"/>
            <w:vMerge/>
            <w:tcBorders>
              <w:left w:val="single" w:sz="4" w:space="0" w:color="000000"/>
              <w:right w:val="single" w:sz="4" w:space="0" w:color="000000"/>
            </w:tcBorders>
            <w:shd w:val="clear" w:color="auto" w:fill="FFFFFF"/>
            <w:vAlign w:val="center"/>
            <w:hideMark/>
          </w:tcPr>
          <w:p w14:paraId="73147E61" w14:textId="77777777" w:rsidR="009B2450" w:rsidRPr="006D0398" w:rsidRDefault="009B2450" w:rsidP="006D0398">
            <w:pPr>
              <w:spacing w:after="0" w:line="240" w:lineRule="auto"/>
              <w:rPr>
                <w:rFonts w:ascii="Times New Roman" w:hAnsi="Times New Roman"/>
                <w:sz w:val="28"/>
                <w:szCs w:val="28"/>
              </w:rPr>
            </w:pPr>
          </w:p>
        </w:tc>
        <w:tc>
          <w:tcPr>
            <w:tcW w:w="2277" w:type="pct"/>
            <w:vMerge/>
            <w:tcBorders>
              <w:left w:val="single" w:sz="4" w:space="0" w:color="000000"/>
              <w:right w:val="single" w:sz="4" w:space="0" w:color="000000"/>
            </w:tcBorders>
            <w:shd w:val="clear" w:color="auto" w:fill="FFFFFF"/>
            <w:vAlign w:val="center"/>
            <w:hideMark/>
          </w:tcPr>
          <w:p w14:paraId="744143C0" w14:textId="77777777" w:rsidR="009B2450" w:rsidRPr="006D0398" w:rsidRDefault="009B2450" w:rsidP="006D0398">
            <w:pPr>
              <w:spacing w:after="0" w:line="240" w:lineRule="auto"/>
              <w:rPr>
                <w:rFonts w:ascii="Times New Roman" w:hAnsi="Times New Roman"/>
                <w:sz w:val="28"/>
                <w:szCs w:val="28"/>
              </w:rPr>
            </w:pPr>
          </w:p>
        </w:tc>
        <w:tc>
          <w:tcPr>
            <w:tcW w:w="2416" w:type="pct"/>
            <w:tcBorders>
              <w:top w:val="single" w:sz="4" w:space="0" w:color="000000"/>
              <w:left w:val="single" w:sz="4" w:space="0" w:color="000000"/>
              <w:bottom w:val="single" w:sz="4" w:space="0" w:color="000000"/>
              <w:right w:val="single" w:sz="4" w:space="0" w:color="000000"/>
            </w:tcBorders>
            <w:shd w:val="clear" w:color="auto" w:fill="FFFFFF"/>
            <w:hideMark/>
          </w:tcPr>
          <w:p w14:paraId="06D107FA" w14:textId="77777777" w:rsidR="009B2450" w:rsidRPr="006D0398" w:rsidRDefault="009B2450" w:rsidP="006D0398">
            <w:pPr>
              <w:pStyle w:val="s16"/>
              <w:rPr>
                <w:rFonts w:ascii="Times New Roman" w:hAnsi="Times New Roman" w:cs="Times New Roman"/>
                <w:sz w:val="28"/>
                <w:szCs w:val="28"/>
              </w:rPr>
            </w:pPr>
            <w:r w:rsidRPr="006D0398">
              <w:rPr>
                <w:rFonts w:ascii="Times New Roman" w:hAnsi="Times New Roman" w:cs="Times New Roman"/>
                <w:sz w:val="28"/>
                <w:szCs w:val="28"/>
              </w:rPr>
              <w:t>Счет</w:t>
            </w:r>
          </w:p>
        </w:tc>
      </w:tr>
      <w:tr w:rsidR="009B2450" w:rsidRPr="006D0398" w14:paraId="36D69C76" w14:textId="77777777" w:rsidTr="00AA7C42">
        <w:tc>
          <w:tcPr>
            <w:tcW w:w="307" w:type="pct"/>
            <w:vMerge/>
            <w:tcBorders>
              <w:left w:val="single" w:sz="4" w:space="0" w:color="000000"/>
              <w:right w:val="single" w:sz="4" w:space="0" w:color="000000"/>
            </w:tcBorders>
            <w:shd w:val="clear" w:color="auto" w:fill="FFFFFF"/>
            <w:vAlign w:val="center"/>
            <w:hideMark/>
          </w:tcPr>
          <w:p w14:paraId="536F7AF0" w14:textId="77777777" w:rsidR="009B2450" w:rsidRPr="006D0398" w:rsidRDefault="009B2450" w:rsidP="006D0398">
            <w:pPr>
              <w:spacing w:after="0" w:line="240" w:lineRule="auto"/>
              <w:rPr>
                <w:rFonts w:ascii="Times New Roman" w:hAnsi="Times New Roman"/>
                <w:sz w:val="28"/>
                <w:szCs w:val="28"/>
              </w:rPr>
            </w:pPr>
          </w:p>
        </w:tc>
        <w:tc>
          <w:tcPr>
            <w:tcW w:w="2277" w:type="pct"/>
            <w:vMerge/>
            <w:tcBorders>
              <w:left w:val="single" w:sz="4" w:space="0" w:color="000000"/>
              <w:right w:val="single" w:sz="4" w:space="0" w:color="000000"/>
            </w:tcBorders>
            <w:shd w:val="clear" w:color="auto" w:fill="FFFFFF"/>
            <w:vAlign w:val="center"/>
            <w:hideMark/>
          </w:tcPr>
          <w:p w14:paraId="76CC1D7B" w14:textId="77777777" w:rsidR="009B2450" w:rsidRPr="006D0398" w:rsidRDefault="009B2450" w:rsidP="006D0398">
            <w:pPr>
              <w:spacing w:after="0" w:line="240" w:lineRule="auto"/>
              <w:rPr>
                <w:rFonts w:ascii="Times New Roman" w:hAnsi="Times New Roman"/>
                <w:sz w:val="28"/>
                <w:szCs w:val="28"/>
              </w:rPr>
            </w:pPr>
          </w:p>
        </w:tc>
        <w:tc>
          <w:tcPr>
            <w:tcW w:w="2416" w:type="pct"/>
            <w:tcBorders>
              <w:top w:val="single" w:sz="4" w:space="0" w:color="000000"/>
              <w:left w:val="single" w:sz="4" w:space="0" w:color="000000"/>
              <w:right w:val="single" w:sz="4" w:space="0" w:color="000000"/>
            </w:tcBorders>
            <w:shd w:val="clear" w:color="auto" w:fill="FFFFFF"/>
            <w:hideMark/>
          </w:tcPr>
          <w:p w14:paraId="0F93DECA" w14:textId="77777777" w:rsidR="009B2450" w:rsidRPr="006D0398" w:rsidRDefault="009B2450" w:rsidP="006D0398">
            <w:pPr>
              <w:pStyle w:val="s16"/>
              <w:rPr>
                <w:rFonts w:ascii="Times New Roman" w:hAnsi="Times New Roman" w:cs="Times New Roman"/>
                <w:sz w:val="28"/>
                <w:szCs w:val="28"/>
              </w:rPr>
            </w:pPr>
            <w:r w:rsidRPr="006D0398">
              <w:rPr>
                <w:rFonts w:ascii="Times New Roman" w:hAnsi="Times New Roman" w:cs="Times New Roman"/>
                <w:sz w:val="28"/>
                <w:szCs w:val="28"/>
              </w:rPr>
              <w:t>Счет-фактура</w:t>
            </w:r>
          </w:p>
        </w:tc>
      </w:tr>
      <w:tr w:rsidR="009B2450" w:rsidRPr="006D0398" w14:paraId="54DB9880" w14:textId="77777777" w:rsidTr="00AA7C42">
        <w:tc>
          <w:tcPr>
            <w:tcW w:w="307" w:type="pct"/>
            <w:vMerge/>
            <w:tcBorders>
              <w:left w:val="single" w:sz="4" w:space="0" w:color="000000"/>
              <w:right w:val="single" w:sz="4" w:space="0" w:color="000000"/>
            </w:tcBorders>
            <w:shd w:val="clear" w:color="auto" w:fill="FFFFFF"/>
            <w:vAlign w:val="center"/>
            <w:hideMark/>
          </w:tcPr>
          <w:p w14:paraId="623D33BB" w14:textId="77777777" w:rsidR="009B2450" w:rsidRPr="006D0398" w:rsidRDefault="009B2450" w:rsidP="006D0398">
            <w:pPr>
              <w:spacing w:after="0" w:line="240" w:lineRule="auto"/>
              <w:rPr>
                <w:rFonts w:ascii="Times New Roman" w:hAnsi="Times New Roman"/>
                <w:sz w:val="28"/>
                <w:szCs w:val="28"/>
              </w:rPr>
            </w:pPr>
          </w:p>
        </w:tc>
        <w:tc>
          <w:tcPr>
            <w:tcW w:w="2277" w:type="pct"/>
            <w:vMerge/>
            <w:tcBorders>
              <w:left w:val="single" w:sz="4" w:space="0" w:color="000000"/>
              <w:right w:val="single" w:sz="4" w:space="0" w:color="000000"/>
            </w:tcBorders>
            <w:shd w:val="clear" w:color="auto" w:fill="FFFFFF"/>
            <w:vAlign w:val="center"/>
            <w:hideMark/>
          </w:tcPr>
          <w:p w14:paraId="60F6771B" w14:textId="77777777" w:rsidR="009B2450" w:rsidRPr="006D0398" w:rsidRDefault="009B2450" w:rsidP="006D0398">
            <w:pPr>
              <w:spacing w:after="0" w:line="240" w:lineRule="auto"/>
              <w:rPr>
                <w:rFonts w:ascii="Times New Roman" w:hAnsi="Times New Roman"/>
                <w:sz w:val="28"/>
                <w:szCs w:val="28"/>
              </w:rPr>
            </w:pPr>
          </w:p>
        </w:tc>
        <w:tc>
          <w:tcPr>
            <w:tcW w:w="2416" w:type="pct"/>
            <w:tcBorders>
              <w:top w:val="single" w:sz="4" w:space="0" w:color="000000"/>
              <w:left w:val="single" w:sz="4" w:space="0" w:color="000000"/>
              <w:right w:val="single" w:sz="4" w:space="0" w:color="000000"/>
            </w:tcBorders>
            <w:shd w:val="clear" w:color="auto" w:fill="FFFFFF"/>
            <w:hideMark/>
          </w:tcPr>
          <w:p w14:paraId="6A442F68" w14:textId="77777777" w:rsidR="009B2450" w:rsidRPr="006D0398" w:rsidRDefault="009B2450" w:rsidP="006D0398">
            <w:pPr>
              <w:pStyle w:val="s16"/>
              <w:rPr>
                <w:rFonts w:ascii="Times New Roman" w:hAnsi="Times New Roman" w:cs="Times New Roman"/>
                <w:sz w:val="28"/>
                <w:szCs w:val="28"/>
              </w:rPr>
            </w:pPr>
            <w:r w:rsidRPr="006D0398">
              <w:rPr>
                <w:rFonts w:ascii="Times New Roman" w:hAnsi="Times New Roman" w:cs="Times New Roman"/>
                <w:sz w:val="28"/>
                <w:szCs w:val="28"/>
              </w:rPr>
              <w:t>Товарная накладная (унифицированная</w:t>
            </w:r>
            <w:r w:rsidRPr="006D0398">
              <w:rPr>
                <w:rStyle w:val="apple-converted-space"/>
                <w:rFonts w:ascii="Times New Roman" w:hAnsi="Times New Roman" w:cs="Times New Roman"/>
                <w:sz w:val="28"/>
                <w:szCs w:val="28"/>
              </w:rPr>
              <w:t> </w:t>
            </w:r>
            <w:r w:rsidRPr="006D0398">
              <w:rPr>
                <w:rFonts w:ascii="Times New Roman" w:hAnsi="Times New Roman" w:cs="Times New Roman"/>
                <w:sz w:val="28"/>
                <w:szCs w:val="28"/>
              </w:rPr>
              <w:t>форма N ТОРГ-12) (ф. 0330212)</w:t>
            </w:r>
          </w:p>
        </w:tc>
      </w:tr>
      <w:tr w:rsidR="009B2450" w:rsidRPr="006D0398" w14:paraId="53ED9341" w14:textId="77777777" w:rsidTr="00AA7C42">
        <w:trPr>
          <w:trHeight w:val="472"/>
        </w:trPr>
        <w:tc>
          <w:tcPr>
            <w:tcW w:w="307" w:type="pct"/>
            <w:vMerge/>
            <w:tcBorders>
              <w:left w:val="single" w:sz="4" w:space="0" w:color="000000"/>
              <w:right w:val="single" w:sz="4" w:space="0" w:color="000000"/>
            </w:tcBorders>
            <w:shd w:val="clear" w:color="auto" w:fill="FFFFFF"/>
            <w:vAlign w:val="center"/>
            <w:hideMark/>
          </w:tcPr>
          <w:p w14:paraId="077639AD" w14:textId="77777777" w:rsidR="009B2450" w:rsidRPr="006D0398" w:rsidRDefault="009B2450" w:rsidP="006D0398">
            <w:pPr>
              <w:spacing w:after="0" w:line="240" w:lineRule="auto"/>
              <w:rPr>
                <w:rFonts w:ascii="Times New Roman" w:hAnsi="Times New Roman"/>
                <w:sz w:val="28"/>
                <w:szCs w:val="28"/>
              </w:rPr>
            </w:pPr>
          </w:p>
        </w:tc>
        <w:tc>
          <w:tcPr>
            <w:tcW w:w="2277" w:type="pct"/>
            <w:vMerge/>
            <w:tcBorders>
              <w:left w:val="single" w:sz="4" w:space="0" w:color="000000"/>
              <w:right w:val="single" w:sz="4" w:space="0" w:color="000000"/>
            </w:tcBorders>
            <w:shd w:val="clear" w:color="auto" w:fill="FFFFFF"/>
            <w:vAlign w:val="center"/>
            <w:hideMark/>
          </w:tcPr>
          <w:p w14:paraId="5D8F46C9" w14:textId="77777777" w:rsidR="009B2450" w:rsidRPr="006D0398" w:rsidRDefault="009B2450" w:rsidP="006D0398">
            <w:pPr>
              <w:spacing w:after="0" w:line="240" w:lineRule="auto"/>
              <w:rPr>
                <w:rFonts w:ascii="Times New Roman" w:hAnsi="Times New Roman"/>
                <w:sz w:val="28"/>
                <w:szCs w:val="28"/>
              </w:rPr>
            </w:pPr>
          </w:p>
        </w:tc>
        <w:tc>
          <w:tcPr>
            <w:tcW w:w="2416" w:type="pct"/>
            <w:tcBorders>
              <w:top w:val="single" w:sz="4" w:space="0" w:color="000000"/>
              <w:left w:val="single" w:sz="4" w:space="0" w:color="000000"/>
              <w:right w:val="single" w:sz="4" w:space="0" w:color="000000"/>
            </w:tcBorders>
            <w:shd w:val="clear" w:color="auto" w:fill="FFFFFF"/>
            <w:hideMark/>
          </w:tcPr>
          <w:p w14:paraId="5C9B7BE9" w14:textId="77777777" w:rsidR="009B2450" w:rsidRPr="006D0398" w:rsidRDefault="009B2450" w:rsidP="006D0398">
            <w:pPr>
              <w:pStyle w:val="s16"/>
              <w:rPr>
                <w:rFonts w:ascii="Times New Roman" w:hAnsi="Times New Roman" w:cs="Times New Roman"/>
                <w:sz w:val="28"/>
                <w:szCs w:val="28"/>
              </w:rPr>
            </w:pPr>
            <w:r w:rsidRPr="006D0398">
              <w:rPr>
                <w:rFonts w:ascii="Times New Roman" w:hAnsi="Times New Roman" w:cs="Times New Roman"/>
                <w:sz w:val="28"/>
                <w:szCs w:val="28"/>
              </w:rPr>
              <w:t>Универсальный передаточный документ</w:t>
            </w:r>
          </w:p>
        </w:tc>
      </w:tr>
      <w:tr w:rsidR="009B2450" w:rsidRPr="006D0398" w14:paraId="768B2F62" w14:textId="77777777" w:rsidTr="00AA7C42">
        <w:trPr>
          <w:trHeight w:val="472"/>
        </w:trPr>
        <w:tc>
          <w:tcPr>
            <w:tcW w:w="307" w:type="pct"/>
            <w:tcBorders>
              <w:left w:val="single" w:sz="4" w:space="0" w:color="000000"/>
              <w:right w:val="single" w:sz="4" w:space="0" w:color="000000"/>
            </w:tcBorders>
            <w:shd w:val="clear" w:color="auto" w:fill="FFFFFF"/>
            <w:vAlign w:val="center"/>
          </w:tcPr>
          <w:p w14:paraId="5C36F6E2" w14:textId="77777777" w:rsidR="009B2450" w:rsidRPr="006D0398" w:rsidRDefault="009B2450" w:rsidP="006D0398">
            <w:pPr>
              <w:spacing w:after="0" w:line="240" w:lineRule="auto"/>
              <w:rPr>
                <w:rFonts w:ascii="Times New Roman" w:hAnsi="Times New Roman"/>
                <w:sz w:val="28"/>
                <w:szCs w:val="28"/>
              </w:rPr>
            </w:pPr>
          </w:p>
        </w:tc>
        <w:tc>
          <w:tcPr>
            <w:tcW w:w="2277" w:type="pct"/>
            <w:tcBorders>
              <w:left w:val="single" w:sz="4" w:space="0" w:color="000000"/>
              <w:right w:val="single" w:sz="4" w:space="0" w:color="000000"/>
            </w:tcBorders>
            <w:shd w:val="clear" w:color="auto" w:fill="FFFFFF"/>
            <w:vAlign w:val="center"/>
          </w:tcPr>
          <w:p w14:paraId="43AA26E0" w14:textId="77777777" w:rsidR="009B2450" w:rsidRPr="006D0398" w:rsidRDefault="009B2450" w:rsidP="006D0398">
            <w:pPr>
              <w:spacing w:after="0" w:line="240" w:lineRule="auto"/>
              <w:rPr>
                <w:rFonts w:ascii="Times New Roman" w:hAnsi="Times New Roman"/>
                <w:sz w:val="28"/>
                <w:szCs w:val="28"/>
              </w:rPr>
            </w:pPr>
          </w:p>
        </w:tc>
        <w:tc>
          <w:tcPr>
            <w:tcW w:w="2416" w:type="pct"/>
            <w:tcBorders>
              <w:top w:val="single" w:sz="4" w:space="0" w:color="000000"/>
              <w:left w:val="single" w:sz="4" w:space="0" w:color="000000"/>
              <w:right w:val="single" w:sz="4" w:space="0" w:color="000000"/>
            </w:tcBorders>
            <w:shd w:val="clear" w:color="auto" w:fill="FFFFFF"/>
          </w:tcPr>
          <w:p w14:paraId="71A232FE" w14:textId="77777777" w:rsidR="009B2450" w:rsidRPr="006D0398" w:rsidRDefault="009B2450" w:rsidP="006D0398">
            <w:pPr>
              <w:pStyle w:val="s16"/>
              <w:rPr>
                <w:rFonts w:ascii="Times New Roman" w:hAnsi="Times New Roman" w:cs="Times New Roman"/>
                <w:sz w:val="28"/>
                <w:szCs w:val="28"/>
              </w:rPr>
            </w:pPr>
            <w:r w:rsidRPr="006D0398">
              <w:rPr>
                <w:rFonts w:ascii="Times New Roman" w:hAnsi="Times New Roman" w:cs="Times New Roman"/>
                <w:sz w:val="28"/>
                <w:szCs w:val="28"/>
              </w:rPr>
              <w:t>Иной документ, подтверждающий возникновение денежного обязательства по контракту (договору)</w:t>
            </w:r>
          </w:p>
        </w:tc>
      </w:tr>
      <w:tr w:rsidR="009B2450" w:rsidRPr="006D0398" w14:paraId="42F2E91C" w14:textId="77777777" w:rsidTr="00AA7C42">
        <w:tc>
          <w:tcPr>
            <w:tcW w:w="307" w:type="pct"/>
            <w:vMerge w:val="restart"/>
            <w:tcBorders>
              <w:top w:val="single" w:sz="4" w:space="0" w:color="000000"/>
              <w:left w:val="single" w:sz="4" w:space="0" w:color="000000"/>
              <w:right w:val="single" w:sz="4" w:space="0" w:color="000000"/>
            </w:tcBorders>
            <w:shd w:val="clear" w:color="auto" w:fill="FFFFFF"/>
            <w:hideMark/>
          </w:tcPr>
          <w:p w14:paraId="54A5BF35" w14:textId="77777777" w:rsidR="009B2450" w:rsidRPr="006D0398" w:rsidRDefault="009B2450" w:rsidP="006D0398">
            <w:pPr>
              <w:pStyle w:val="s1"/>
              <w:spacing w:before="0" w:beforeAutospacing="0" w:after="0" w:afterAutospacing="0"/>
              <w:rPr>
                <w:sz w:val="28"/>
                <w:szCs w:val="28"/>
              </w:rPr>
            </w:pPr>
            <w:r w:rsidRPr="006D0398">
              <w:rPr>
                <w:sz w:val="28"/>
                <w:szCs w:val="28"/>
              </w:rPr>
              <w:lastRenderedPageBreak/>
              <w:t>2.</w:t>
            </w:r>
          </w:p>
        </w:tc>
        <w:tc>
          <w:tcPr>
            <w:tcW w:w="2277" w:type="pct"/>
            <w:vMerge w:val="restart"/>
            <w:tcBorders>
              <w:top w:val="single" w:sz="4" w:space="0" w:color="000000"/>
              <w:left w:val="single" w:sz="4" w:space="0" w:color="000000"/>
              <w:right w:val="single" w:sz="4" w:space="0" w:color="000000"/>
            </w:tcBorders>
            <w:shd w:val="clear" w:color="auto" w:fill="FFFFFF"/>
            <w:hideMark/>
          </w:tcPr>
          <w:p w14:paraId="75A530CA" w14:textId="77777777" w:rsidR="009B2450" w:rsidRPr="006D0398" w:rsidRDefault="009B2450" w:rsidP="006D0398">
            <w:pPr>
              <w:pStyle w:val="s16"/>
              <w:rPr>
                <w:rFonts w:ascii="Times New Roman" w:hAnsi="Times New Roman" w:cs="Times New Roman"/>
                <w:sz w:val="28"/>
                <w:szCs w:val="28"/>
              </w:rPr>
            </w:pPr>
            <w:r w:rsidRPr="006D0398">
              <w:rPr>
                <w:rFonts w:ascii="Times New Roman" w:hAnsi="Times New Roman" w:cs="Times New Roman"/>
                <w:sz w:val="28"/>
                <w:szCs w:val="28"/>
              </w:rPr>
              <w:t>Приказ об утверждении Штатного расписания с расчетом годового фонда оплаты труда</w:t>
            </w:r>
          </w:p>
          <w:p w14:paraId="5D4D9BBC" w14:textId="77777777" w:rsidR="009B2450" w:rsidRPr="006D0398" w:rsidRDefault="009B2450" w:rsidP="006D0398">
            <w:pPr>
              <w:pStyle w:val="s16"/>
              <w:rPr>
                <w:rFonts w:ascii="Times New Roman" w:hAnsi="Times New Roman" w:cs="Times New Roman"/>
                <w:sz w:val="28"/>
                <w:szCs w:val="28"/>
              </w:rPr>
            </w:pPr>
            <w:r w:rsidRPr="006D0398">
              <w:rPr>
                <w:rFonts w:ascii="Times New Roman" w:hAnsi="Times New Roman" w:cs="Times New Roman"/>
                <w:sz w:val="28"/>
                <w:szCs w:val="28"/>
              </w:rPr>
              <w:t>(с учетом плановых назначений на оплату труда)</w:t>
            </w:r>
          </w:p>
        </w:tc>
        <w:tc>
          <w:tcPr>
            <w:tcW w:w="2416" w:type="pct"/>
            <w:tcBorders>
              <w:top w:val="single" w:sz="4" w:space="0" w:color="000000"/>
              <w:left w:val="single" w:sz="4" w:space="0" w:color="000000"/>
              <w:right w:val="single" w:sz="4" w:space="0" w:color="000000"/>
            </w:tcBorders>
            <w:shd w:val="clear" w:color="auto" w:fill="FFFFFF"/>
            <w:hideMark/>
          </w:tcPr>
          <w:p w14:paraId="055C59EF" w14:textId="77777777" w:rsidR="009B2450" w:rsidRPr="006D0398" w:rsidRDefault="009B2450" w:rsidP="006D0398">
            <w:pPr>
              <w:pStyle w:val="s16"/>
              <w:rPr>
                <w:rFonts w:ascii="Times New Roman" w:hAnsi="Times New Roman" w:cs="Times New Roman"/>
                <w:sz w:val="28"/>
                <w:szCs w:val="28"/>
              </w:rPr>
            </w:pPr>
            <w:r w:rsidRPr="006D0398">
              <w:rPr>
                <w:rFonts w:ascii="Times New Roman" w:hAnsi="Times New Roman" w:cs="Times New Roman"/>
                <w:sz w:val="28"/>
                <w:szCs w:val="28"/>
              </w:rPr>
              <w:t>Записка-расчет об исчислении среднего заработка при предоставлении отпуска, увольнении и других случаях (ф. 0504425)</w:t>
            </w:r>
          </w:p>
        </w:tc>
      </w:tr>
      <w:tr w:rsidR="009B2450" w:rsidRPr="006D0398" w14:paraId="7CB7346A" w14:textId="77777777" w:rsidTr="00AA7C42">
        <w:tc>
          <w:tcPr>
            <w:tcW w:w="307" w:type="pct"/>
            <w:vMerge/>
            <w:tcBorders>
              <w:left w:val="single" w:sz="4" w:space="0" w:color="000000"/>
              <w:right w:val="single" w:sz="4" w:space="0" w:color="000000"/>
            </w:tcBorders>
            <w:shd w:val="clear" w:color="auto" w:fill="FFFFFF"/>
            <w:vAlign w:val="center"/>
            <w:hideMark/>
          </w:tcPr>
          <w:p w14:paraId="7BE5B55A" w14:textId="77777777" w:rsidR="009B2450" w:rsidRPr="006D0398" w:rsidRDefault="009B2450" w:rsidP="006D0398">
            <w:pPr>
              <w:spacing w:after="0" w:line="240" w:lineRule="auto"/>
              <w:rPr>
                <w:rFonts w:ascii="Times New Roman" w:hAnsi="Times New Roman"/>
                <w:sz w:val="28"/>
                <w:szCs w:val="28"/>
              </w:rPr>
            </w:pPr>
          </w:p>
        </w:tc>
        <w:tc>
          <w:tcPr>
            <w:tcW w:w="2277" w:type="pct"/>
            <w:vMerge/>
            <w:tcBorders>
              <w:left w:val="single" w:sz="4" w:space="0" w:color="000000"/>
              <w:right w:val="single" w:sz="4" w:space="0" w:color="000000"/>
            </w:tcBorders>
            <w:shd w:val="clear" w:color="auto" w:fill="FFFFFF"/>
            <w:vAlign w:val="center"/>
            <w:hideMark/>
          </w:tcPr>
          <w:p w14:paraId="366B4A43" w14:textId="77777777" w:rsidR="009B2450" w:rsidRPr="006D0398" w:rsidRDefault="009B2450" w:rsidP="006D0398">
            <w:pPr>
              <w:spacing w:after="0" w:line="240" w:lineRule="auto"/>
              <w:rPr>
                <w:rFonts w:ascii="Times New Roman" w:hAnsi="Times New Roman"/>
                <w:sz w:val="28"/>
                <w:szCs w:val="28"/>
              </w:rPr>
            </w:pPr>
          </w:p>
        </w:tc>
        <w:tc>
          <w:tcPr>
            <w:tcW w:w="2416" w:type="pct"/>
            <w:tcBorders>
              <w:top w:val="single" w:sz="4" w:space="0" w:color="000000"/>
              <w:left w:val="single" w:sz="4" w:space="0" w:color="000000"/>
              <w:bottom w:val="single" w:sz="4" w:space="0" w:color="000000"/>
              <w:right w:val="single" w:sz="4" w:space="0" w:color="000000"/>
            </w:tcBorders>
            <w:shd w:val="clear" w:color="auto" w:fill="FFFFFF"/>
            <w:hideMark/>
          </w:tcPr>
          <w:p w14:paraId="4D0CBCE3" w14:textId="77777777" w:rsidR="009B2450" w:rsidRPr="006D0398" w:rsidRDefault="009B2450" w:rsidP="006D0398">
            <w:pPr>
              <w:pStyle w:val="s16"/>
              <w:rPr>
                <w:rFonts w:ascii="Times New Roman" w:hAnsi="Times New Roman" w:cs="Times New Roman"/>
                <w:sz w:val="28"/>
                <w:szCs w:val="28"/>
              </w:rPr>
            </w:pPr>
            <w:r w:rsidRPr="006D0398">
              <w:rPr>
                <w:rFonts w:ascii="Times New Roman" w:hAnsi="Times New Roman" w:cs="Times New Roman"/>
                <w:sz w:val="28"/>
                <w:szCs w:val="28"/>
              </w:rPr>
              <w:t>Расчетно-платежная ведомость (ф. 0504401)</w:t>
            </w:r>
          </w:p>
        </w:tc>
      </w:tr>
      <w:tr w:rsidR="009B2450" w:rsidRPr="006D0398" w14:paraId="51BB3715" w14:textId="77777777" w:rsidTr="00AA7C42">
        <w:trPr>
          <w:trHeight w:val="316"/>
        </w:trPr>
        <w:tc>
          <w:tcPr>
            <w:tcW w:w="307" w:type="pct"/>
            <w:vMerge/>
            <w:tcBorders>
              <w:left w:val="single" w:sz="4" w:space="0" w:color="000000"/>
              <w:right w:val="single" w:sz="4" w:space="0" w:color="000000"/>
            </w:tcBorders>
            <w:shd w:val="clear" w:color="auto" w:fill="FFFFFF"/>
            <w:vAlign w:val="center"/>
            <w:hideMark/>
          </w:tcPr>
          <w:p w14:paraId="1B62D28D" w14:textId="77777777" w:rsidR="009B2450" w:rsidRPr="006D0398" w:rsidRDefault="009B2450" w:rsidP="006D0398">
            <w:pPr>
              <w:spacing w:after="0" w:line="240" w:lineRule="auto"/>
              <w:rPr>
                <w:rFonts w:ascii="Times New Roman" w:hAnsi="Times New Roman"/>
                <w:sz w:val="28"/>
                <w:szCs w:val="28"/>
              </w:rPr>
            </w:pPr>
          </w:p>
        </w:tc>
        <w:tc>
          <w:tcPr>
            <w:tcW w:w="2277" w:type="pct"/>
            <w:vMerge/>
            <w:tcBorders>
              <w:left w:val="single" w:sz="4" w:space="0" w:color="000000"/>
              <w:right w:val="single" w:sz="4" w:space="0" w:color="000000"/>
            </w:tcBorders>
            <w:shd w:val="clear" w:color="auto" w:fill="FFFFFF"/>
            <w:vAlign w:val="center"/>
            <w:hideMark/>
          </w:tcPr>
          <w:p w14:paraId="3934316E" w14:textId="77777777" w:rsidR="009B2450" w:rsidRPr="006D0398" w:rsidRDefault="009B2450" w:rsidP="006D0398">
            <w:pPr>
              <w:spacing w:after="0" w:line="240" w:lineRule="auto"/>
              <w:rPr>
                <w:rFonts w:ascii="Times New Roman" w:hAnsi="Times New Roman"/>
                <w:sz w:val="28"/>
                <w:szCs w:val="28"/>
              </w:rPr>
            </w:pPr>
          </w:p>
        </w:tc>
        <w:tc>
          <w:tcPr>
            <w:tcW w:w="2416" w:type="pct"/>
            <w:tcBorders>
              <w:top w:val="single" w:sz="4" w:space="0" w:color="000000"/>
              <w:left w:val="single" w:sz="4" w:space="0" w:color="000000"/>
              <w:right w:val="single" w:sz="4" w:space="0" w:color="000000"/>
            </w:tcBorders>
            <w:shd w:val="clear" w:color="auto" w:fill="FFFFFF"/>
            <w:hideMark/>
          </w:tcPr>
          <w:p w14:paraId="22592A5F" w14:textId="77777777" w:rsidR="009B2450" w:rsidRPr="006D0398" w:rsidRDefault="009B2450" w:rsidP="006D0398">
            <w:pPr>
              <w:pStyle w:val="s16"/>
              <w:rPr>
                <w:rFonts w:ascii="Times New Roman" w:hAnsi="Times New Roman" w:cs="Times New Roman"/>
                <w:sz w:val="28"/>
                <w:szCs w:val="28"/>
              </w:rPr>
            </w:pPr>
            <w:r w:rsidRPr="006D0398">
              <w:rPr>
                <w:rFonts w:ascii="Times New Roman" w:hAnsi="Times New Roman" w:cs="Times New Roman"/>
                <w:sz w:val="28"/>
                <w:szCs w:val="28"/>
              </w:rPr>
              <w:t>Расчетная ведомость (ф. 0504402)</w:t>
            </w:r>
          </w:p>
        </w:tc>
      </w:tr>
      <w:tr w:rsidR="009B2450" w:rsidRPr="006D0398" w14:paraId="641E1E57" w14:textId="77777777" w:rsidTr="00AA7C42">
        <w:trPr>
          <w:trHeight w:val="316"/>
        </w:trPr>
        <w:tc>
          <w:tcPr>
            <w:tcW w:w="307" w:type="pct"/>
            <w:vMerge/>
            <w:tcBorders>
              <w:left w:val="single" w:sz="4" w:space="0" w:color="000000"/>
              <w:right w:val="single" w:sz="4" w:space="0" w:color="000000"/>
            </w:tcBorders>
            <w:shd w:val="clear" w:color="auto" w:fill="FFFFFF"/>
            <w:vAlign w:val="center"/>
          </w:tcPr>
          <w:p w14:paraId="163CFFCA" w14:textId="77777777" w:rsidR="009B2450" w:rsidRPr="006D0398" w:rsidRDefault="009B2450" w:rsidP="006D0398">
            <w:pPr>
              <w:spacing w:after="0" w:line="240" w:lineRule="auto"/>
              <w:rPr>
                <w:rFonts w:ascii="Times New Roman" w:hAnsi="Times New Roman"/>
                <w:sz w:val="28"/>
                <w:szCs w:val="28"/>
              </w:rPr>
            </w:pPr>
          </w:p>
        </w:tc>
        <w:tc>
          <w:tcPr>
            <w:tcW w:w="2277" w:type="pct"/>
            <w:vMerge/>
            <w:tcBorders>
              <w:left w:val="single" w:sz="4" w:space="0" w:color="000000"/>
              <w:right w:val="single" w:sz="4" w:space="0" w:color="000000"/>
            </w:tcBorders>
            <w:shd w:val="clear" w:color="auto" w:fill="FFFFFF"/>
            <w:vAlign w:val="center"/>
          </w:tcPr>
          <w:p w14:paraId="3D2DB615" w14:textId="77777777" w:rsidR="009B2450" w:rsidRPr="006D0398" w:rsidRDefault="009B2450" w:rsidP="006D0398">
            <w:pPr>
              <w:spacing w:after="0" w:line="240" w:lineRule="auto"/>
              <w:rPr>
                <w:rFonts w:ascii="Times New Roman" w:hAnsi="Times New Roman"/>
                <w:sz w:val="28"/>
                <w:szCs w:val="28"/>
              </w:rPr>
            </w:pPr>
          </w:p>
        </w:tc>
        <w:tc>
          <w:tcPr>
            <w:tcW w:w="2416" w:type="pct"/>
            <w:tcBorders>
              <w:top w:val="single" w:sz="4" w:space="0" w:color="000000"/>
              <w:left w:val="single" w:sz="4" w:space="0" w:color="000000"/>
              <w:right w:val="single" w:sz="4" w:space="0" w:color="000000"/>
            </w:tcBorders>
            <w:shd w:val="clear" w:color="auto" w:fill="FFFFFF"/>
          </w:tcPr>
          <w:p w14:paraId="1DAF2B55" w14:textId="77777777" w:rsidR="009B2450" w:rsidRPr="006D0398" w:rsidRDefault="009B2450" w:rsidP="006D0398">
            <w:pPr>
              <w:pStyle w:val="s16"/>
              <w:rPr>
                <w:rFonts w:ascii="Times New Roman" w:hAnsi="Times New Roman" w:cs="Times New Roman"/>
                <w:sz w:val="28"/>
                <w:szCs w:val="28"/>
              </w:rPr>
            </w:pPr>
            <w:r w:rsidRPr="006D0398">
              <w:rPr>
                <w:rFonts w:ascii="Times New Roman" w:hAnsi="Times New Roman" w:cs="Times New Roman"/>
                <w:sz w:val="28"/>
                <w:szCs w:val="28"/>
              </w:rPr>
              <w:t>Иной документ, подтверждающий возникновение денежного обязательства, возникшему по реализации трудовых функций работника</w:t>
            </w:r>
          </w:p>
        </w:tc>
      </w:tr>
      <w:tr w:rsidR="009B2450" w:rsidRPr="006D0398" w14:paraId="439796A9" w14:textId="77777777" w:rsidTr="00AA7C42">
        <w:tc>
          <w:tcPr>
            <w:tcW w:w="307" w:type="pct"/>
            <w:vMerge w:val="restart"/>
            <w:tcBorders>
              <w:top w:val="single" w:sz="4" w:space="0" w:color="000000"/>
              <w:left w:val="single" w:sz="4" w:space="0" w:color="000000"/>
              <w:right w:val="single" w:sz="4" w:space="0" w:color="000000"/>
            </w:tcBorders>
            <w:shd w:val="clear" w:color="auto" w:fill="FFFFFF"/>
            <w:hideMark/>
          </w:tcPr>
          <w:p w14:paraId="727ECDDD" w14:textId="77777777" w:rsidR="009B2450" w:rsidRPr="006D0398" w:rsidRDefault="009B2450" w:rsidP="006D0398">
            <w:pPr>
              <w:pStyle w:val="s1"/>
              <w:spacing w:before="0" w:beforeAutospacing="0" w:after="0" w:afterAutospacing="0"/>
              <w:rPr>
                <w:sz w:val="28"/>
                <w:szCs w:val="28"/>
              </w:rPr>
            </w:pPr>
            <w:r w:rsidRPr="006D0398">
              <w:rPr>
                <w:sz w:val="28"/>
                <w:szCs w:val="28"/>
              </w:rPr>
              <w:t>3.</w:t>
            </w:r>
          </w:p>
        </w:tc>
        <w:tc>
          <w:tcPr>
            <w:tcW w:w="2277" w:type="pct"/>
            <w:vMerge w:val="restart"/>
            <w:tcBorders>
              <w:top w:val="single" w:sz="4" w:space="0" w:color="000000"/>
              <w:left w:val="single" w:sz="4" w:space="0" w:color="000000"/>
              <w:right w:val="single" w:sz="4" w:space="0" w:color="000000"/>
            </w:tcBorders>
            <w:shd w:val="clear" w:color="auto" w:fill="FFFFFF"/>
            <w:hideMark/>
          </w:tcPr>
          <w:p w14:paraId="05AC8476" w14:textId="77777777" w:rsidR="009B2450" w:rsidRPr="006D0398" w:rsidRDefault="009B2450" w:rsidP="006D0398">
            <w:pPr>
              <w:pStyle w:val="s16"/>
              <w:rPr>
                <w:rFonts w:ascii="Times New Roman" w:hAnsi="Times New Roman" w:cs="Times New Roman"/>
                <w:sz w:val="28"/>
                <w:szCs w:val="28"/>
              </w:rPr>
            </w:pPr>
            <w:r w:rsidRPr="006D0398">
              <w:rPr>
                <w:rFonts w:ascii="Times New Roman" w:hAnsi="Times New Roman" w:cs="Times New Roman"/>
                <w:sz w:val="28"/>
                <w:szCs w:val="28"/>
              </w:rPr>
              <w:t>Исполнительный документ (исполнительный лист, судебный приказ)</w:t>
            </w:r>
          </w:p>
        </w:tc>
        <w:tc>
          <w:tcPr>
            <w:tcW w:w="2416" w:type="pct"/>
            <w:tcBorders>
              <w:top w:val="single" w:sz="4" w:space="0" w:color="000000"/>
              <w:left w:val="single" w:sz="4" w:space="0" w:color="000000"/>
              <w:right w:val="single" w:sz="4" w:space="0" w:color="000000"/>
            </w:tcBorders>
            <w:shd w:val="clear" w:color="auto" w:fill="FFFFFF"/>
            <w:hideMark/>
          </w:tcPr>
          <w:p w14:paraId="46624901" w14:textId="77777777" w:rsidR="009B2450" w:rsidRPr="006D0398" w:rsidRDefault="009B2450" w:rsidP="006D0398">
            <w:pPr>
              <w:pStyle w:val="s16"/>
              <w:rPr>
                <w:rFonts w:ascii="Times New Roman" w:hAnsi="Times New Roman" w:cs="Times New Roman"/>
                <w:sz w:val="28"/>
                <w:szCs w:val="28"/>
              </w:rPr>
            </w:pPr>
            <w:r w:rsidRPr="006D0398">
              <w:rPr>
                <w:rFonts w:ascii="Times New Roman" w:hAnsi="Times New Roman" w:cs="Times New Roman"/>
                <w:sz w:val="28"/>
                <w:szCs w:val="28"/>
              </w:rPr>
              <w:t>Бухгалтерская справка (ф. 0504833)</w:t>
            </w:r>
          </w:p>
        </w:tc>
      </w:tr>
      <w:tr w:rsidR="009B2450" w:rsidRPr="006D0398" w14:paraId="6E83FF20" w14:textId="77777777" w:rsidTr="00AA7C42">
        <w:tc>
          <w:tcPr>
            <w:tcW w:w="307" w:type="pct"/>
            <w:vMerge/>
            <w:tcBorders>
              <w:left w:val="single" w:sz="4" w:space="0" w:color="000000"/>
              <w:right w:val="single" w:sz="4" w:space="0" w:color="000000"/>
            </w:tcBorders>
            <w:shd w:val="clear" w:color="auto" w:fill="FFFFFF"/>
            <w:vAlign w:val="center"/>
            <w:hideMark/>
          </w:tcPr>
          <w:p w14:paraId="297BAF6E" w14:textId="77777777" w:rsidR="009B2450" w:rsidRPr="006D0398" w:rsidRDefault="009B2450" w:rsidP="006D0398">
            <w:pPr>
              <w:spacing w:after="0" w:line="240" w:lineRule="auto"/>
              <w:rPr>
                <w:rFonts w:ascii="Times New Roman" w:hAnsi="Times New Roman"/>
                <w:sz w:val="28"/>
                <w:szCs w:val="28"/>
              </w:rPr>
            </w:pPr>
          </w:p>
        </w:tc>
        <w:tc>
          <w:tcPr>
            <w:tcW w:w="2277" w:type="pct"/>
            <w:vMerge/>
            <w:tcBorders>
              <w:left w:val="single" w:sz="4" w:space="0" w:color="000000"/>
              <w:right w:val="single" w:sz="4" w:space="0" w:color="000000"/>
            </w:tcBorders>
            <w:shd w:val="clear" w:color="auto" w:fill="FFFFFF"/>
            <w:vAlign w:val="center"/>
            <w:hideMark/>
          </w:tcPr>
          <w:p w14:paraId="0905E73B" w14:textId="77777777" w:rsidR="009B2450" w:rsidRPr="006D0398" w:rsidRDefault="009B2450" w:rsidP="006D0398">
            <w:pPr>
              <w:spacing w:after="0" w:line="240" w:lineRule="auto"/>
              <w:rPr>
                <w:rFonts w:ascii="Times New Roman" w:hAnsi="Times New Roman"/>
                <w:sz w:val="28"/>
                <w:szCs w:val="28"/>
              </w:rPr>
            </w:pPr>
          </w:p>
        </w:tc>
        <w:tc>
          <w:tcPr>
            <w:tcW w:w="2416" w:type="pct"/>
            <w:tcBorders>
              <w:top w:val="single" w:sz="4" w:space="0" w:color="000000"/>
              <w:left w:val="single" w:sz="4" w:space="0" w:color="000000"/>
              <w:right w:val="single" w:sz="4" w:space="0" w:color="000000"/>
            </w:tcBorders>
            <w:shd w:val="clear" w:color="auto" w:fill="FFFFFF"/>
            <w:hideMark/>
          </w:tcPr>
          <w:p w14:paraId="428474DC" w14:textId="77777777" w:rsidR="009B2450" w:rsidRPr="006D0398" w:rsidRDefault="009B2450" w:rsidP="006D0398">
            <w:pPr>
              <w:pStyle w:val="s16"/>
              <w:rPr>
                <w:rFonts w:ascii="Times New Roman" w:hAnsi="Times New Roman" w:cs="Times New Roman"/>
                <w:sz w:val="28"/>
                <w:szCs w:val="28"/>
              </w:rPr>
            </w:pPr>
            <w:r w:rsidRPr="006D0398">
              <w:rPr>
                <w:rFonts w:ascii="Times New Roman" w:hAnsi="Times New Roman" w:cs="Times New Roman"/>
                <w:sz w:val="28"/>
                <w:szCs w:val="28"/>
              </w:rPr>
              <w:t>График выплат по исполнительному документу, предусматривающему выплаты периодического характера</w:t>
            </w:r>
          </w:p>
        </w:tc>
      </w:tr>
      <w:tr w:rsidR="009B2450" w:rsidRPr="006D0398" w14:paraId="7EA0FAE9" w14:textId="77777777" w:rsidTr="00AA7C42">
        <w:tc>
          <w:tcPr>
            <w:tcW w:w="307" w:type="pct"/>
            <w:vMerge/>
            <w:tcBorders>
              <w:left w:val="single" w:sz="4" w:space="0" w:color="000000"/>
              <w:right w:val="single" w:sz="4" w:space="0" w:color="000000"/>
            </w:tcBorders>
            <w:shd w:val="clear" w:color="auto" w:fill="FFFFFF"/>
            <w:vAlign w:val="center"/>
            <w:hideMark/>
          </w:tcPr>
          <w:p w14:paraId="58DF5B58" w14:textId="77777777" w:rsidR="009B2450" w:rsidRPr="006D0398" w:rsidRDefault="009B2450" w:rsidP="006D0398">
            <w:pPr>
              <w:spacing w:after="0" w:line="240" w:lineRule="auto"/>
              <w:rPr>
                <w:rFonts w:ascii="Times New Roman" w:hAnsi="Times New Roman"/>
                <w:sz w:val="28"/>
                <w:szCs w:val="28"/>
              </w:rPr>
            </w:pPr>
          </w:p>
        </w:tc>
        <w:tc>
          <w:tcPr>
            <w:tcW w:w="2277" w:type="pct"/>
            <w:vMerge/>
            <w:tcBorders>
              <w:left w:val="single" w:sz="4" w:space="0" w:color="000000"/>
              <w:right w:val="single" w:sz="4" w:space="0" w:color="000000"/>
            </w:tcBorders>
            <w:shd w:val="clear" w:color="auto" w:fill="FFFFFF"/>
            <w:vAlign w:val="center"/>
            <w:hideMark/>
          </w:tcPr>
          <w:p w14:paraId="0BC02E64" w14:textId="77777777" w:rsidR="009B2450" w:rsidRPr="006D0398" w:rsidRDefault="009B2450" w:rsidP="006D0398">
            <w:pPr>
              <w:spacing w:after="0" w:line="240" w:lineRule="auto"/>
              <w:rPr>
                <w:rFonts w:ascii="Times New Roman" w:hAnsi="Times New Roman"/>
                <w:sz w:val="28"/>
                <w:szCs w:val="28"/>
              </w:rPr>
            </w:pPr>
          </w:p>
        </w:tc>
        <w:tc>
          <w:tcPr>
            <w:tcW w:w="2416" w:type="pct"/>
            <w:tcBorders>
              <w:top w:val="single" w:sz="4" w:space="0" w:color="000000"/>
              <w:left w:val="single" w:sz="4" w:space="0" w:color="000000"/>
              <w:right w:val="single" w:sz="4" w:space="0" w:color="000000"/>
            </w:tcBorders>
            <w:shd w:val="clear" w:color="auto" w:fill="FFFFFF"/>
            <w:hideMark/>
          </w:tcPr>
          <w:p w14:paraId="66C069A0" w14:textId="77777777" w:rsidR="009B2450" w:rsidRPr="006D0398" w:rsidRDefault="009B2450" w:rsidP="006D0398">
            <w:pPr>
              <w:pStyle w:val="s16"/>
              <w:rPr>
                <w:rFonts w:ascii="Times New Roman" w:hAnsi="Times New Roman" w:cs="Times New Roman"/>
                <w:sz w:val="28"/>
                <w:szCs w:val="28"/>
              </w:rPr>
            </w:pPr>
            <w:r w:rsidRPr="006D0398">
              <w:rPr>
                <w:rFonts w:ascii="Times New Roman" w:hAnsi="Times New Roman" w:cs="Times New Roman"/>
                <w:sz w:val="28"/>
                <w:szCs w:val="28"/>
              </w:rPr>
              <w:t>Исполнительный документ</w:t>
            </w:r>
          </w:p>
        </w:tc>
      </w:tr>
      <w:tr w:rsidR="009B2450" w:rsidRPr="006D0398" w14:paraId="34A0DC69" w14:textId="77777777" w:rsidTr="00AA7C42">
        <w:trPr>
          <w:trHeight w:val="199"/>
        </w:trPr>
        <w:tc>
          <w:tcPr>
            <w:tcW w:w="307" w:type="pct"/>
            <w:vMerge/>
            <w:tcBorders>
              <w:left w:val="single" w:sz="4" w:space="0" w:color="000000"/>
              <w:right w:val="single" w:sz="4" w:space="0" w:color="000000"/>
            </w:tcBorders>
            <w:shd w:val="clear" w:color="auto" w:fill="FFFFFF"/>
            <w:vAlign w:val="center"/>
            <w:hideMark/>
          </w:tcPr>
          <w:p w14:paraId="00C6AA0B" w14:textId="77777777" w:rsidR="009B2450" w:rsidRPr="006D0398" w:rsidRDefault="009B2450" w:rsidP="006D0398">
            <w:pPr>
              <w:spacing w:after="0" w:line="240" w:lineRule="auto"/>
              <w:rPr>
                <w:rFonts w:ascii="Times New Roman" w:hAnsi="Times New Roman"/>
                <w:sz w:val="28"/>
                <w:szCs w:val="28"/>
              </w:rPr>
            </w:pPr>
          </w:p>
        </w:tc>
        <w:tc>
          <w:tcPr>
            <w:tcW w:w="2277" w:type="pct"/>
            <w:vMerge/>
            <w:tcBorders>
              <w:left w:val="single" w:sz="4" w:space="0" w:color="000000"/>
              <w:right w:val="single" w:sz="4" w:space="0" w:color="000000"/>
            </w:tcBorders>
            <w:shd w:val="clear" w:color="auto" w:fill="FFFFFF"/>
            <w:vAlign w:val="center"/>
            <w:hideMark/>
          </w:tcPr>
          <w:p w14:paraId="607622F7" w14:textId="77777777" w:rsidR="009B2450" w:rsidRPr="006D0398" w:rsidRDefault="009B2450" w:rsidP="006D0398">
            <w:pPr>
              <w:spacing w:after="0" w:line="240" w:lineRule="auto"/>
              <w:rPr>
                <w:rFonts w:ascii="Times New Roman" w:hAnsi="Times New Roman"/>
                <w:sz w:val="28"/>
                <w:szCs w:val="28"/>
              </w:rPr>
            </w:pPr>
          </w:p>
        </w:tc>
        <w:tc>
          <w:tcPr>
            <w:tcW w:w="2416" w:type="pct"/>
            <w:tcBorders>
              <w:top w:val="single" w:sz="4" w:space="0" w:color="000000"/>
              <w:left w:val="single" w:sz="4" w:space="0" w:color="000000"/>
              <w:right w:val="single" w:sz="4" w:space="0" w:color="000000"/>
            </w:tcBorders>
            <w:shd w:val="clear" w:color="auto" w:fill="FFFFFF"/>
            <w:hideMark/>
          </w:tcPr>
          <w:p w14:paraId="2F2835B3" w14:textId="77777777" w:rsidR="009B2450" w:rsidRPr="006D0398" w:rsidRDefault="009B2450" w:rsidP="006D0398">
            <w:pPr>
              <w:pStyle w:val="s16"/>
              <w:rPr>
                <w:rFonts w:ascii="Times New Roman" w:hAnsi="Times New Roman" w:cs="Times New Roman"/>
                <w:sz w:val="28"/>
                <w:szCs w:val="28"/>
              </w:rPr>
            </w:pPr>
            <w:r w:rsidRPr="006D0398">
              <w:rPr>
                <w:rFonts w:ascii="Times New Roman" w:hAnsi="Times New Roman" w:cs="Times New Roman"/>
                <w:sz w:val="28"/>
                <w:szCs w:val="28"/>
              </w:rPr>
              <w:t>Справка-расчет</w:t>
            </w:r>
          </w:p>
        </w:tc>
      </w:tr>
      <w:tr w:rsidR="00D25BA0" w:rsidRPr="006D0398" w14:paraId="49C6CDF7" w14:textId="77777777" w:rsidTr="00AA7C42">
        <w:tc>
          <w:tcPr>
            <w:tcW w:w="307" w:type="pct"/>
            <w:vMerge w:val="restart"/>
            <w:tcBorders>
              <w:top w:val="single" w:sz="4" w:space="0" w:color="000000"/>
              <w:left w:val="single" w:sz="4" w:space="0" w:color="000000"/>
              <w:right w:val="single" w:sz="4" w:space="0" w:color="000000"/>
            </w:tcBorders>
            <w:shd w:val="clear" w:color="auto" w:fill="FFFFFF"/>
            <w:hideMark/>
          </w:tcPr>
          <w:p w14:paraId="1A346D75" w14:textId="77777777" w:rsidR="00D25BA0" w:rsidRPr="006D0398" w:rsidRDefault="00D25BA0" w:rsidP="006D0398">
            <w:pPr>
              <w:pStyle w:val="s1"/>
              <w:spacing w:before="0" w:beforeAutospacing="0" w:after="0" w:afterAutospacing="0"/>
              <w:rPr>
                <w:sz w:val="28"/>
                <w:szCs w:val="28"/>
              </w:rPr>
            </w:pPr>
            <w:r w:rsidRPr="006D0398">
              <w:rPr>
                <w:sz w:val="28"/>
                <w:szCs w:val="28"/>
              </w:rPr>
              <w:t>4.</w:t>
            </w:r>
          </w:p>
        </w:tc>
        <w:tc>
          <w:tcPr>
            <w:tcW w:w="2277" w:type="pct"/>
            <w:vMerge w:val="restart"/>
            <w:tcBorders>
              <w:top w:val="single" w:sz="4" w:space="0" w:color="000000"/>
              <w:left w:val="single" w:sz="4" w:space="0" w:color="000000"/>
              <w:right w:val="single" w:sz="4" w:space="0" w:color="000000"/>
            </w:tcBorders>
            <w:shd w:val="clear" w:color="auto" w:fill="FFFFFF"/>
            <w:hideMark/>
          </w:tcPr>
          <w:p w14:paraId="6857D5A7" w14:textId="77777777" w:rsidR="00D25BA0" w:rsidRPr="006D0398" w:rsidRDefault="00D25BA0" w:rsidP="006D0398">
            <w:pPr>
              <w:pStyle w:val="s16"/>
              <w:rPr>
                <w:rFonts w:ascii="Times New Roman" w:hAnsi="Times New Roman" w:cs="Times New Roman"/>
                <w:sz w:val="28"/>
                <w:szCs w:val="28"/>
              </w:rPr>
            </w:pPr>
            <w:r w:rsidRPr="006D0398">
              <w:rPr>
                <w:rFonts w:ascii="Times New Roman" w:hAnsi="Times New Roman" w:cs="Times New Roman"/>
                <w:sz w:val="28"/>
                <w:szCs w:val="28"/>
              </w:rPr>
              <w:t>Решение налогового органа о взыскании налога, сбора, пеней и штрафов</w:t>
            </w:r>
          </w:p>
        </w:tc>
        <w:tc>
          <w:tcPr>
            <w:tcW w:w="2416" w:type="pct"/>
            <w:tcBorders>
              <w:top w:val="single" w:sz="4" w:space="0" w:color="000000"/>
              <w:left w:val="single" w:sz="4" w:space="0" w:color="000000"/>
              <w:right w:val="single" w:sz="4" w:space="0" w:color="000000"/>
            </w:tcBorders>
            <w:shd w:val="clear" w:color="auto" w:fill="FFFFFF"/>
            <w:hideMark/>
          </w:tcPr>
          <w:p w14:paraId="0CAC51B2" w14:textId="77777777" w:rsidR="00D25BA0" w:rsidRPr="006D0398" w:rsidRDefault="00D25BA0" w:rsidP="006D0398">
            <w:pPr>
              <w:pStyle w:val="s16"/>
              <w:rPr>
                <w:rFonts w:ascii="Times New Roman" w:hAnsi="Times New Roman" w:cs="Times New Roman"/>
                <w:sz w:val="28"/>
                <w:szCs w:val="28"/>
              </w:rPr>
            </w:pPr>
            <w:r w:rsidRPr="006D0398">
              <w:rPr>
                <w:rFonts w:ascii="Times New Roman" w:hAnsi="Times New Roman" w:cs="Times New Roman"/>
                <w:sz w:val="28"/>
                <w:szCs w:val="28"/>
              </w:rPr>
              <w:t>Бухгалтерская справка (ф. 0504833)</w:t>
            </w:r>
          </w:p>
        </w:tc>
      </w:tr>
      <w:tr w:rsidR="00D25BA0" w:rsidRPr="006D0398" w14:paraId="37948626" w14:textId="77777777" w:rsidTr="00AA7C42">
        <w:tc>
          <w:tcPr>
            <w:tcW w:w="307" w:type="pct"/>
            <w:vMerge/>
            <w:tcBorders>
              <w:top w:val="single" w:sz="4" w:space="0" w:color="000000"/>
              <w:left w:val="single" w:sz="4" w:space="0" w:color="000000"/>
              <w:right w:val="single" w:sz="4" w:space="0" w:color="000000"/>
            </w:tcBorders>
            <w:shd w:val="clear" w:color="auto" w:fill="FFFFFF"/>
            <w:vAlign w:val="center"/>
            <w:hideMark/>
          </w:tcPr>
          <w:p w14:paraId="6AD84E53" w14:textId="77777777" w:rsidR="00D25BA0" w:rsidRPr="006D0398" w:rsidRDefault="00D25BA0" w:rsidP="006D0398">
            <w:pPr>
              <w:spacing w:after="0" w:line="240" w:lineRule="auto"/>
              <w:rPr>
                <w:rFonts w:ascii="Times New Roman" w:hAnsi="Times New Roman"/>
                <w:sz w:val="28"/>
                <w:szCs w:val="28"/>
              </w:rPr>
            </w:pPr>
          </w:p>
        </w:tc>
        <w:tc>
          <w:tcPr>
            <w:tcW w:w="2277" w:type="pct"/>
            <w:vMerge/>
            <w:tcBorders>
              <w:top w:val="single" w:sz="4" w:space="0" w:color="000000"/>
              <w:left w:val="single" w:sz="4" w:space="0" w:color="000000"/>
              <w:right w:val="single" w:sz="4" w:space="0" w:color="000000"/>
            </w:tcBorders>
            <w:shd w:val="clear" w:color="auto" w:fill="FFFFFF"/>
            <w:vAlign w:val="center"/>
            <w:hideMark/>
          </w:tcPr>
          <w:p w14:paraId="0741BEF1" w14:textId="77777777" w:rsidR="00D25BA0" w:rsidRPr="006D0398" w:rsidRDefault="00D25BA0" w:rsidP="006D0398">
            <w:pPr>
              <w:spacing w:after="0" w:line="240" w:lineRule="auto"/>
              <w:rPr>
                <w:rFonts w:ascii="Times New Roman" w:hAnsi="Times New Roman"/>
                <w:sz w:val="28"/>
                <w:szCs w:val="28"/>
              </w:rPr>
            </w:pPr>
          </w:p>
        </w:tc>
        <w:tc>
          <w:tcPr>
            <w:tcW w:w="2416" w:type="pct"/>
            <w:tcBorders>
              <w:top w:val="single" w:sz="4" w:space="0" w:color="000000"/>
              <w:left w:val="single" w:sz="4" w:space="0" w:color="000000"/>
              <w:right w:val="single" w:sz="4" w:space="0" w:color="000000"/>
            </w:tcBorders>
            <w:shd w:val="clear" w:color="auto" w:fill="FFFFFF"/>
            <w:hideMark/>
          </w:tcPr>
          <w:p w14:paraId="0046CF8A" w14:textId="77777777" w:rsidR="00D25BA0" w:rsidRPr="006D0398" w:rsidRDefault="00D25BA0" w:rsidP="006D0398">
            <w:pPr>
              <w:pStyle w:val="s16"/>
              <w:rPr>
                <w:rFonts w:ascii="Times New Roman" w:hAnsi="Times New Roman" w:cs="Times New Roman"/>
                <w:sz w:val="28"/>
                <w:szCs w:val="28"/>
              </w:rPr>
            </w:pPr>
            <w:r w:rsidRPr="006D0398">
              <w:rPr>
                <w:rFonts w:ascii="Times New Roman" w:hAnsi="Times New Roman" w:cs="Times New Roman"/>
                <w:sz w:val="28"/>
                <w:szCs w:val="28"/>
              </w:rPr>
              <w:t>Решение налогового органа</w:t>
            </w:r>
          </w:p>
        </w:tc>
      </w:tr>
      <w:tr w:rsidR="00B406B1" w:rsidRPr="006D0398" w14:paraId="7F7972EB" w14:textId="77777777" w:rsidTr="00AA7C42">
        <w:trPr>
          <w:trHeight w:val="316"/>
        </w:trPr>
        <w:tc>
          <w:tcPr>
            <w:tcW w:w="307" w:type="pct"/>
            <w:vMerge/>
            <w:tcBorders>
              <w:top w:val="single" w:sz="4" w:space="0" w:color="000000"/>
              <w:left w:val="single" w:sz="4" w:space="0" w:color="000000"/>
              <w:right w:val="single" w:sz="4" w:space="0" w:color="000000"/>
            </w:tcBorders>
            <w:shd w:val="clear" w:color="auto" w:fill="FFFFFF"/>
            <w:vAlign w:val="center"/>
            <w:hideMark/>
          </w:tcPr>
          <w:p w14:paraId="57EB2F4E" w14:textId="77777777" w:rsidR="00B406B1" w:rsidRPr="006D0398" w:rsidRDefault="00B406B1" w:rsidP="006D0398">
            <w:pPr>
              <w:spacing w:after="0" w:line="240" w:lineRule="auto"/>
              <w:rPr>
                <w:rFonts w:ascii="Times New Roman" w:hAnsi="Times New Roman"/>
                <w:sz w:val="28"/>
                <w:szCs w:val="28"/>
              </w:rPr>
            </w:pPr>
          </w:p>
        </w:tc>
        <w:tc>
          <w:tcPr>
            <w:tcW w:w="2277" w:type="pct"/>
            <w:vMerge/>
            <w:tcBorders>
              <w:top w:val="single" w:sz="4" w:space="0" w:color="000000"/>
              <w:left w:val="single" w:sz="4" w:space="0" w:color="000000"/>
              <w:right w:val="single" w:sz="4" w:space="0" w:color="000000"/>
            </w:tcBorders>
            <w:shd w:val="clear" w:color="auto" w:fill="FFFFFF"/>
            <w:vAlign w:val="center"/>
            <w:hideMark/>
          </w:tcPr>
          <w:p w14:paraId="7482A0D8" w14:textId="77777777" w:rsidR="00B406B1" w:rsidRPr="006D0398" w:rsidRDefault="00B406B1" w:rsidP="006D0398">
            <w:pPr>
              <w:spacing w:after="0" w:line="240" w:lineRule="auto"/>
              <w:rPr>
                <w:rFonts w:ascii="Times New Roman" w:hAnsi="Times New Roman"/>
                <w:sz w:val="28"/>
                <w:szCs w:val="28"/>
              </w:rPr>
            </w:pPr>
          </w:p>
        </w:tc>
        <w:tc>
          <w:tcPr>
            <w:tcW w:w="2416" w:type="pct"/>
            <w:tcBorders>
              <w:top w:val="single" w:sz="4" w:space="0" w:color="000000"/>
              <w:left w:val="single" w:sz="4" w:space="0" w:color="000000"/>
              <w:right w:val="single" w:sz="4" w:space="0" w:color="000000"/>
            </w:tcBorders>
            <w:shd w:val="clear" w:color="auto" w:fill="FFFFFF"/>
            <w:hideMark/>
          </w:tcPr>
          <w:p w14:paraId="526172AF" w14:textId="77777777" w:rsidR="00B406B1" w:rsidRPr="006D0398" w:rsidRDefault="00B406B1" w:rsidP="006D0398">
            <w:pPr>
              <w:pStyle w:val="s16"/>
              <w:rPr>
                <w:rFonts w:ascii="Times New Roman" w:hAnsi="Times New Roman" w:cs="Times New Roman"/>
                <w:sz w:val="28"/>
                <w:szCs w:val="28"/>
              </w:rPr>
            </w:pPr>
            <w:r w:rsidRPr="006D0398">
              <w:rPr>
                <w:rFonts w:ascii="Times New Roman" w:hAnsi="Times New Roman" w:cs="Times New Roman"/>
                <w:sz w:val="28"/>
                <w:szCs w:val="28"/>
              </w:rPr>
              <w:t>Справка-расчет</w:t>
            </w:r>
          </w:p>
        </w:tc>
      </w:tr>
      <w:tr w:rsidR="00B406B1" w:rsidRPr="006D0398" w14:paraId="7D8102F9" w14:textId="77777777" w:rsidTr="00AA7C42">
        <w:tc>
          <w:tcPr>
            <w:tcW w:w="307" w:type="pct"/>
            <w:vMerge w:val="restart"/>
            <w:tcBorders>
              <w:top w:val="single" w:sz="4" w:space="0" w:color="000000"/>
              <w:left w:val="single" w:sz="4" w:space="0" w:color="000000"/>
              <w:right w:val="single" w:sz="4" w:space="0" w:color="000000"/>
            </w:tcBorders>
            <w:shd w:val="clear" w:color="auto" w:fill="FFFFFF"/>
            <w:hideMark/>
          </w:tcPr>
          <w:p w14:paraId="713AAF48" w14:textId="77777777" w:rsidR="00B406B1" w:rsidRPr="006D0398" w:rsidRDefault="00B406B1" w:rsidP="006D0398">
            <w:pPr>
              <w:pStyle w:val="s1"/>
              <w:spacing w:before="0" w:beforeAutospacing="0" w:after="0" w:afterAutospacing="0"/>
              <w:rPr>
                <w:sz w:val="28"/>
                <w:szCs w:val="28"/>
              </w:rPr>
            </w:pPr>
            <w:r w:rsidRPr="006D0398">
              <w:rPr>
                <w:sz w:val="28"/>
                <w:szCs w:val="28"/>
              </w:rPr>
              <w:t>5.</w:t>
            </w:r>
          </w:p>
          <w:p w14:paraId="73635E8E" w14:textId="77777777" w:rsidR="00B406B1" w:rsidRPr="006D0398" w:rsidRDefault="00B406B1" w:rsidP="006D0398">
            <w:pPr>
              <w:pStyle w:val="empty"/>
              <w:rPr>
                <w:sz w:val="28"/>
                <w:szCs w:val="28"/>
              </w:rPr>
            </w:pPr>
            <w:r w:rsidRPr="006D0398">
              <w:rPr>
                <w:sz w:val="28"/>
                <w:szCs w:val="28"/>
              </w:rPr>
              <w:t> </w:t>
            </w:r>
          </w:p>
        </w:tc>
        <w:tc>
          <w:tcPr>
            <w:tcW w:w="2277" w:type="pct"/>
            <w:vMerge w:val="restart"/>
            <w:tcBorders>
              <w:top w:val="single" w:sz="4" w:space="0" w:color="000000"/>
              <w:left w:val="single" w:sz="4" w:space="0" w:color="000000"/>
              <w:right w:val="single" w:sz="4" w:space="0" w:color="000000"/>
            </w:tcBorders>
            <w:shd w:val="clear" w:color="auto" w:fill="FFFFFF"/>
            <w:hideMark/>
          </w:tcPr>
          <w:p w14:paraId="462F6219" w14:textId="77777777" w:rsidR="00B406B1" w:rsidRPr="006D0398" w:rsidRDefault="00B406B1" w:rsidP="006D0398">
            <w:pPr>
              <w:pStyle w:val="s16"/>
              <w:rPr>
                <w:rFonts w:ascii="Times New Roman" w:hAnsi="Times New Roman" w:cs="Times New Roman"/>
                <w:sz w:val="28"/>
                <w:szCs w:val="28"/>
              </w:rPr>
            </w:pPr>
            <w:r w:rsidRPr="006D0398">
              <w:rPr>
                <w:rFonts w:ascii="Times New Roman" w:hAnsi="Times New Roman" w:cs="Times New Roman"/>
                <w:sz w:val="28"/>
                <w:szCs w:val="28"/>
              </w:rPr>
              <w:t>Документ, не определенный выше, в соответствии с которым возникает обязательство:</w:t>
            </w:r>
          </w:p>
          <w:p w14:paraId="22D3444E" w14:textId="77777777" w:rsidR="00B406B1" w:rsidRPr="006D0398" w:rsidRDefault="00B406B1" w:rsidP="006D0398">
            <w:pPr>
              <w:pStyle w:val="s16"/>
              <w:rPr>
                <w:rFonts w:ascii="Times New Roman" w:hAnsi="Times New Roman" w:cs="Times New Roman"/>
                <w:sz w:val="28"/>
                <w:szCs w:val="28"/>
              </w:rPr>
            </w:pPr>
            <w:r w:rsidRPr="006D0398">
              <w:rPr>
                <w:rFonts w:ascii="Times New Roman" w:hAnsi="Times New Roman" w:cs="Times New Roman"/>
                <w:sz w:val="28"/>
                <w:szCs w:val="28"/>
              </w:rPr>
              <w:t>- закон, иной нормативный правовой акт, в соответствии с которыми возникают обязательства перед международными организациям, обязательства по уплате взносов, безвозмездных перечислений субъектам международного права, а также обязательства по уплате платежей в бюджет (не требующие заключения договора);</w:t>
            </w:r>
          </w:p>
          <w:p w14:paraId="1DF03B68" w14:textId="77777777" w:rsidR="00B406B1" w:rsidRPr="006D0398" w:rsidRDefault="00B406B1" w:rsidP="006D0398">
            <w:pPr>
              <w:pStyle w:val="s16"/>
              <w:rPr>
                <w:rFonts w:ascii="Times New Roman" w:hAnsi="Times New Roman" w:cs="Times New Roman"/>
                <w:sz w:val="28"/>
                <w:szCs w:val="28"/>
              </w:rPr>
            </w:pPr>
            <w:r w:rsidRPr="006D0398">
              <w:rPr>
                <w:rFonts w:ascii="Times New Roman" w:hAnsi="Times New Roman" w:cs="Times New Roman"/>
                <w:sz w:val="28"/>
                <w:szCs w:val="28"/>
              </w:rPr>
              <w:t xml:space="preserve">- договор, расчет по которому осуществляется наличными </w:t>
            </w:r>
            <w:r w:rsidRPr="006D0398">
              <w:rPr>
                <w:rFonts w:ascii="Times New Roman" w:hAnsi="Times New Roman" w:cs="Times New Roman"/>
                <w:sz w:val="28"/>
                <w:szCs w:val="28"/>
              </w:rPr>
              <w:lastRenderedPageBreak/>
              <w:t>деньгами;</w:t>
            </w:r>
          </w:p>
          <w:p w14:paraId="2423BACE" w14:textId="77777777" w:rsidR="00B406B1" w:rsidRPr="006D0398" w:rsidRDefault="00B406B1" w:rsidP="006D0398">
            <w:pPr>
              <w:pStyle w:val="s16"/>
              <w:rPr>
                <w:rFonts w:ascii="Times New Roman" w:hAnsi="Times New Roman" w:cs="Times New Roman"/>
                <w:sz w:val="28"/>
                <w:szCs w:val="28"/>
              </w:rPr>
            </w:pPr>
            <w:r w:rsidRPr="006D0398">
              <w:rPr>
                <w:rFonts w:ascii="Times New Roman" w:hAnsi="Times New Roman" w:cs="Times New Roman"/>
                <w:sz w:val="28"/>
                <w:szCs w:val="28"/>
              </w:rPr>
              <w:t>- договор на оказание услуг, выполнение работ, заключенный с физическим лицом, не являющимся индивидуальным предпринимателем.</w:t>
            </w:r>
          </w:p>
        </w:tc>
        <w:tc>
          <w:tcPr>
            <w:tcW w:w="2416" w:type="pct"/>
            <w:tcBorders>
              <w:top w:val="single" w:sz="4" w:space="0" w:color="000000"/>
              <w:left w:val="single" w:sz="4" w:space="0" w:color="000000"/>
              <w:right w:val="single" w:sz="4" w:space="0" w:color="000000"/>
            </w:tcBorders>
            <w:shd w:val="clear" w:color="auto" w:fill="FFFFFF"/>
            <w:hideMark/>
          </w:tcPr>
          <w:p w14:paraId="09C24941" w14:textId="77777777" w:rsidR="00B406B1" w:rsidRPr="006D0398" w:rsidRDefault="000D7BCD" w:rsidP="006D0398">
            <w:pPr>
              <w:pStyle w:val="s16"/>
              <w:rPr>
                <w:rFonts w:ascii="Times New Roman" w:hAnsi="Times New Roman" w:cs="Times New Roman"/>
                <w:sz w:val="28"/>
                <w:szCs w:val="28"/>
              </w:rPr>
            </w:pPr>
            <w:r w:rsidRPr="006D0398">
              <w:rPr>
                <w:rFonts w:ascii="Times New Roman" w:hAnsi="Times New Roman" w:cs="Times New Roman"/>
                <w:sz w:val="28"/>
                <w:szCs w:val="28"/>
              </w:rPr>
              <w:lastRenderedPageBreak/>
              <w:t>Отчет о расходах подотчетного лица</w:t>
            </w:r>
          </w:p>
        </w:tc>
      </w:tr>
      <w:tr w:rsidR="009B2450" w:rsidRPr="006D0398" w14:paraId="409DFFB9" w14:textId="77777777" w:rsidTr="00AA7C42">
        <w:tc>
          <w:tcPr>
            <w:tcW w:w="307" w:type="pct"/>
            <w:vMerge/>
            <w:tcBorders>
              <w:left w:val="single" w:sz="4" w:space="0" w:color="000000"/>
              <w:right w:val="single" w:sz="4" w:space="0" w:color="000000"/>
            </w:tcBorders>
            <w:shd w:val="clear" w:color="auto" w:fill="FFFFFF"/>
            <w:vAlign w:val="center"/>
          </w:tcPr>
          <w:p w14:paraId="595C0BC8" w14:textId="77777777" w:rsidR="009B2450" w:rsidRPr="006D0398" w:rsidRDefault="009B2450" w:rsidP="006D0398">
            <w:pPr>
              <w:pStyle w:val="empty"/>
              <w:rPr>
                <w:sz w:val="28"/>
                <w:szCs w:val="28"/>
              </w:rPr>
            </w:pPr>
          </w:p>
        </w:tc>
        <w:tc>
          <w:tcPr>
            <w:tcW w:w="2277" w:type="pct"/>
            <w:vMerge/>
            <w:tcBorders>
              <w:left w:val="single" w:sz="4" w:space="0" w:color="000000"/>
              <w:right w:val="single" w:sz="4" w:space="0" w:color="000000"/>
            </w:tcBorders>
            <w:shd w:val="clear" w:color="auto" w:fill="FFFFFF"/>
            <w:vAlign w:val="center"/>
          </w:tcPr>
          <w:p w14:paraId="3B3CE547" w14:textId="77777777" w:rsidR="009B2450" w:rsidRPr="006D0398" w:rsidRDefault="009B2450" w:rsidP="006D0398">
            <w:pPr>
              <w:pStyle w:val="s16"/>
              <w:rPr>
                <w:rFonts w:ascii="Times New Roman" w:hAnsi="Times New Roman" w:cs="Times New Roman"/>
                <w:sz w:val="28"/>
                <w:szCs w:val="28"/>
              </w:rPr>
            </w:pPr>
          </w:p>
        </w:tc>
        <w:tc>
          <w:tcPr>
            <w:tcW w:w="2416" w:type="pct"/>
            <w:tcBorders>
              <w:top w:val="single" w:sz="4" w:space="0" w:color="000000"/>
              <w:left w:val="single" w:sz="4" w:space="0" w:color="000000"/>
              <w:right w:val="single" w:sz="4" w:space="0" w:color="000000"/>
            </w:tcBorders>
            <w:shd w:val="clear" w:color="auto" w:fill="FFFFFF"/>
          </w:tcPr>
          <w:p w14:paraId="2A34A4AB" w14:textId="77777777" w:rsidR="009B2450" w:rsidRPr="006D0398" w:rsidRDefault="009B2450" w:rsidP="006D0398">
            <w:pPr>
              <w:pStyle w:val="s16"/>
              <w:rPr>
                <w:rFonts w:ascii="Times New Roman" w:hAnsi="Times New Roman" w:cs="Times New Roman"/>
                <w:sz w:val="28"/>
                <w:szCs w:val="28"/>
              </w:rPr>
            </w:pPr>
            <w:r w:rsidRPr="006D0398">
              <w:rPr>
                <w:rFonts w:ascii="Times New Roman" w:hAnsi="Times New Roman" w:cs="Times New Roman"/>
                <w:sz w:val="28"/>
                <w:szCs w:val="28"/>
              </w:rPr>
              <w:t>Авансовый отчет</w:t>
            </w:r>
          </w:p>
        </w:tc>
      </w:tr>
      <w:tr w:rsidR="00B406B1" w:rsidRPr="006D0398" w14:paraId="575BD66C" w14:textId="77777777" w:rsidTr="00AA7C42">
        <w:tc>
          <w:tcPr>
            <w:tcW w:w="307" w:type="pct"/>
            <w:vMerge/>
            <w:tcBorders>
              <w:left w:val="single" w:sz="4" w:space="0" w:color="000000"/>
              <w:right w:val="single" w:sz="4" w:space="0" w:color="000000"/>
            </w:tcBorders>
            <w:shd w:val="clear" w:color="auto" w:fill="FFFFFF"/>
            <w:vAlign w:val="center"/>
            <w:hideMark/>
          </w:tcPr>
          <w:p w14:paraId="0868409D" w14:textId="77777777" w:rsidR="00B406B1" w:rsidRPr="006D0398" w:rsidRDefault="00B406B1" w:rsidP="006D0398">
            <w:pPr>
              <w:pStyle w:val="empty"/>
              <w:rPr>
                <w:sz w:val="28"/>
                <w:szCs w:val="28"/>
              </w:rPr>
            </w:pPr>
          </w:p>
        </w:tc>
        <w:tc>
          <w:tcPr>
            <w:tcW w:w="2277" w:type="pct"/>
            <w:vMerge/>
            <w:tcBorders>
              <w:left w:val="single" w:sz="4" w:space="0" w:color="000000"/>
              <w:right w:val="single" w:sz="4" w:space="0" w:color="000000"/>
            </w:tcBorders>
            <w:shd w:val="clear" w:color="auto" w:fill="FFFFFF"/>
            <w:vAlign w:val="center"/>
            <w:hideMark/>
          </w:tcPr>
          <w:p w14:paraId="228389CC" w14:textId="77777777" w:rsidR="00B406B1" w:rsidRPr="006D0398" w:rsidRDefault="00B406B1" w:rsidP="006D0398">
            <w:pPr>
              <w:pStyle w:val="s16"/>
              <w:rPr>
                <w:rFonts w:ascii="Times New Roman" w:hAnsi="Times New Roman" w:cs="Times New Roman"/>
                <w:sz w:val="28"/>
                <w:szCs w:val="28"/>
              </w:rPr>
            </w:pPr>
          </w:p>
        </w:tc>
        <w:tc>
          <w:tcPr>
            <w:tcW w:w="2416" w:type="pct"/>
            <w:tcBorders>
              <w:top w:val="single" w:sz="4" w:space="0" w:color="000000"/>
              <w:left w:val="single" w:sz="4" w:space="0" w:color="000000"/>
              <w:right w:val="single" w:sz="4" w:space="0" w:color="000000"/>
            </w:tcBorders>
            <w:shd w:val="clear" w:color="auto" w:fill="FFFFFF"/>
            <w:hideMark/>
          </w:tcPr>
          <w:p w14:paraId="2B4A2AE1" w14:textId="77777777" w:rsidR="00B406B1" w:rsidRPr="006D0398" w:rsidRDefault="00B406B1" w:rsidP="006D0398">
            <w:pPr>
              <w:pStyle w:val="s16"/>
              <w:rPr>
                <w:rFonts w:ascii="Times New Roman" w:hAnsi="Times New Roman" w:cs="Times New Roman"/>
                <w:sz w:val="28"/>
                <w:szCs w:val="28"/>
              </w:rPr>
            </w:pPr>
            <w:r w:rsidRPr="006D0398">
              <w:rPr>
                <w:rFonts w:ascii="Times New Roman" w:hAnsi="Times New Roman" w:cs="Times New Roman"/>
                <w:sz w:val="28"/>
                <w:szCs w:val="28"/>
              </w:rPr>
              <w:t>Акт выполненных работ</w:t>
            </w:r>
          </w:p>
        </w:tc>
      </w:tr>
      <w:tr w:rsidR="00B406B1" w:rsidRPr="006D0398" w14:paraId="7CCF6E6A" w14:textId="77777777" w:rsidTr="00AA7C42">
        <w:tc>
          <w:tcPr>
            <w:tcW w:w="307" w:type="pct"/>
            <w:vMerge/>
            <w:tcBorders>
              <w:left w:val="single" w:sz="4" w:space="0" w:color="000000"/>
              <w:right w:val="single" w:sz="4" w:space="0" w:color="000000"/>
            </w:tcBorders>
            <w:shd w:val="clear" w:color="auto" w:fill="FFFFFF"/>
            <w:vAlign w:val="center"/>
            <w:hideMark/>
          </w:tcPr>
          <w:p w14:paraId="793DE185" w14:textId="77777777" w:rsidR="00B406B1" w:rsidRPr="006D0398" w:rsidRDefault="00B406B1" w:rsidP="006D0398">
            <w:pPr>
              <w:pStyle w:val="empty"/>
              <w:rPr>
                <w:sz w:val="28"/>
                <w:szCs w:val="28"/>
              </w:rPr>
            </w:pPr>
          </w:p>
        </w:tc>
        <w:tc>
          <w:tcPr>
            <w:tcW w:w="2277" w:type="pct"/>
            <w:vMerge/>
            <w:tcBorders>
              <w:left w:val="single" w:sz="4" w:space="0" w:color="000000"/>
              <w:right w:val="single" w:sz="4" w:space="0" w:color="000000"/>
            </w:tcBorders>
            <w:shd w:val="clear" w:color="auto" w:fill="FFFFFF"/>
            <w:vAlign w:val="center"/>
            <w:hideMark/>
          </w:tcPr>
          <w:p w14:paraId="5601A7EC" w14:textId="77777777" w:rsidR="00B406B1" w:rsidRPr="006D0398" w:rsidRDefault="00B406B1" w:rsidP="006D0398">
            <w:pPr>
              <w:pStyle w:val="s16"/>
              <w:rPr>
                <w:rFonts w:ascii="Times New Roman" w:hAnsi="Times New Roman" w:cs="Times New Roman"/>
                <w:sz w:val="28"/>
                <w:szCs w:val="28"/>
              </w:rPr>
            </w:pPr>
          </w:p>
        </w:tc>
        <w:tc>
          <w:tcPr>
            <w:tcW w:w="2416" w:type="pct"/>
            <w:tcBorders>
              <w:top w:val="single" w:sz="4" w:space="0" w:color="000000"/>
              <w:left w:val="single" w:sz="4" w:space="0" w:color="000000"/>
              <w:right w:val="single" w:sz="4" w:space="0" w:color="000000"/>
            </w:tcBorders>
            <w:shd w:val="clear" w:color="auto" w:fill="FFFFFF"/>
            <w:hideMark/>
          </w:tcPr>
          <w:p w14:paraId="1893E546" w14:textId="77777777" w:rsidR="00B406B1" w:rsidRPr="006D0398" w:rsidRDefault="00B406B1" w:rsidP="006D0398">
            <w:pPr>
              <w:pStyle w:val="s16"/>
              <w:rPr>
                <w:rFonts w:ascii="Times New Roman" w:hAnsi="Times New Roman" w:cs="Times New Roman"/>
                <w:sz w:val="28"/>
                <w:szCs w:val="28"/>
              </w:rPr>
            </w:pPr>
            <w:r w:rsidRPr="006D0398">
              <w:rPr>
                <w:rFonts w:ascii="Times New Roman" w:hAnsi="Times New Roman" w:cs="Times New Roman"/>
                <w:sz w:val="28"/>
                <w:szCs w:val="28"/>
              </w:rPr>
              <w:t>Акт приема-передачи</w:t>
            </w:r>
          </w:p>
        </w:tc>
      </w:tr>
      <w:tr w:rsidR="00B406B1" w:rsidRPr="006D0398" w14:paraId="283A7D9E" w14:textId="77777777" w:rsidTr="00AA7C42">
        <w:tc>
          <w:tcPr>
            <w:tcW w:w="307" w:type="pct"/>
            <w:vMerge/>
            <w:tcBorders>
              <w:left w:val="single" w:sz="4" w:space="0" w:color="000000"/>
              <w:right w:val="single" w:sz="4" w:space="0" w:color="000000"/>
            </w:tcBorders>
            <w:shd w:val="clear" w:color="auto" w:fill="FFFFFF"/>
            <w:vAlign w:val="center"/>
            <w:hideMark/>
          </w:tcPr>
          <w:p w14:paraId="3CCBDD5B" w14:textId="77777777" w:rsidR="00B406B1" w:rsidRPr="006D0398" w:rsidRDefault="00B406B1" w:rsidP="006D0398">
            <w:pPr>
              <w:pStyle w:val="empty"/>
              <w:rPr>
                <w:sz w:val="28"/>
                <w:szCs w:val="28"/>
              </w:rPr>
            </w:pPr>
          </w:p>
        </w:tc>
        <w:tc>
          <w:tcPr>
            <w:tcW w:w="2277" w:type="pct"/>
            <w:vMerge/>
            <w:tcBorders>
              <w:left w:val="single" w:sz="4" w:space="0" w:color="000000"/>
              <w:right w:val="single" w:sz="4" w:space="0" w:color="000000"/>
            </w:tcBorders>
            <w:shd w:val="clear" w:color="auto" w:fill="FFFFFF"/>
            <w:vAlign w:val="center"/>
            <w:hideMark/>
          </w:tcPr>
          <w:p w14:paraId="73F7C7D8" w14:textId="77777777" w:rsidR="00B406B1" w:rsidRPr="006D0398" w:rsidRDefault="00B406B1" w:rsidP="006D0398">
            <w:pPr>
              <w:pStyle w:val="s16"/>
              <w:rPr>
                <w:rFonts w:ascii="Times New Roman" w:hAnsi="Times New Roman" w:cs="Times New Roman"/>
                <w:sz w:val="28"/>
                <w:szCs w:val="28"/>
              </w:rPr>
            </w:pPr>
          </w:p>
        </w:tc>
        <w:tc>
          <w:tcPr>
            <w:tcW w:w="2416" w:type="pct"/>
            <w:tcBorders>
              <w:top w:val="single" w:sz="4" w:space="0" w:color="000000"/>
              <w:left w:val="single" w:sz="4" w:space="0" w:color="000000"/>
              <w:right w:val="single" w:sz="4" w:space="0" w:color="000000"/>
            </w:tcBorders>
            <w:shd w:val="clear" w:color="auto" w:fill="FFFFFF"/>
            <w:hideMark/>
          </w:tcPr>
          <w:p w14:paraId="03BA96DE" w14:textId="77777777" w:rsidR="00B406B1" w:rsidRPr="006D0398" w:rsidRDefault="00B406B1" w:rsidP="006D0398">
            <w:pPr>
              <w:pStyle w:val="s16"/>
              <w:rPr>
                <w:rFonts w:ascii="Times New Roman" w:hAnsi="Times New Roman" w:cs="Times New Roman"/>
                <w:sz w:val="28"/>
                <w:szCs w:val="28"/>
              </w:rPr>
            </w:pPr>
            <w:r w:rsidRPr="006D0398">
              <w:rPr>
                <w:rFonts w:ascii="Times New Roman" w:hAnsi="Times New Roman" w:cs="Times New Roman"/>
                <w:sz w:val="28"/>
                <w:szCs w:val="28"/>
              </w:rPr>
              <w:t>Акт об оказании услуг</w:t>
            </w:r>
          </w:p>
        </w:tc>
      </w:tr>
      <w:tr w:rsidR="00B406B1" w:rsidRPr="006D0398" w14:paraId="6869BFB8" w14:textId="77777777" w:rsidTr="00AA7C42">
        <w:tc>
          <w:tcPr>
            <w:tcW w:w="307" w:type="pct"/>
            <w:vMerge/>
            <w:tcBorders>
              <w:left w:val="single" w:sz="4" w:space="0" w:color="000000"/>
              <w:right w:val="single" w:sz="4" w:space="0" w:color="000000"/>
            </w:tcBorders>
            <w:shd w:val="clear" w:color="auto" w:fill="FFFFFF"/>
            <w:vAlign w:val="center"/>
            <w:hideMark/>
          </w:tcPr>
          <w:p w14:paraId="66F1EE5D" w14:textId="77777777" w:rsidR="00B406B1" w:rsidRPr="006D0398" w:rsidRDefault="00B406B1" w:rsidP="006D0398">
            <w:pPr>
              <w:pStyle w:val="empty"/>
              <w:rPr>
                <w:sz w:val="28"/>
                <w:szCs w:val="28"/>
              </w:rPr>
            </w:pPr>
          </w:p>
        </w:tc>
        <w:tc>
          <w:tcPr>
            <w:tcW w:w="2277" w:type="pct"/>
            <w:vMerge/>
            <w:tcBorders>
              <w:left w:val="single" w:sz="4" w:space="0" w:color="000000"/>
              <w:right w:val="single" w:sz="4" w:space="0" w:color="000000"/>
            </w:tcBorders>
            <w:shd w:val="clear" w:color="auto" w:fill="FFFFFF"/>
            <w:vAlign w:val="center"/>
            <w:hideMark/>
          </w:tcPr>
          <w:p w14:paraId="6A524910" w14:textId="77777777" w:rsidR="00B406B1" w:rsidRPr="006D0398" w:rsidRDefault="00B406B1" w:rsidP="006D0398">
            <w:pPr>
              <w:pStyle w:val="s16"/>
              <w:rPr>
                <w:rFonts w:ascii="Times New Roman" w:hAnsi="Times New Roman" w:cs="Times New Roman"/>
                <w:sz w:val="28"/>
                <w:szCs w:val="28"/>
              </w:rPr>
            </w:pPr>
          </w:p>
        </w:tc>
        <w:tc>
          <w:tcPr>
            <w:tcW w:w="2416" w:type="pct"/>
            <w:tcBorders>
              <w:top w:val="single" w:sz="4" w:space="0" w:color="000000"/>
              <w:left w:val="single" w:sz="4" w:space="0" w:color="000000"/>
              <w:right w:val="single" w:sz="4" w:space="0" w:color="000000"/>
            </w:tcBorders>
            <w:shd w:val="clear" w:color="auto" w:fill="FFFFFF"/>
            <w:hideMark/>
          </w:tcPr>
          <w:p w14:paraId="71C9DE80" w14:textId="77777777" w:rsidR="00B406B1" w:rsidRPr="006D0398" w:rsidRDefault="00B406B1" w:rsidP="006D0398">
            <w:pPr>
              <w:pStyle w:val="s16"/>
              <w:rPr>
                <w:rFonts w:ascii="Times New Roman" w:hAnsi="Times New Roman" w:cs="Times New Roman"/>
                <w:sz w:val="28"/>
                <w:szCs w:val="28"/>
              </w:rPr>
            </w:pPr>
            <w:r w:rsidRPr="006D0398">
              <w:rPr>
                <w:rFonts w:ascii="Times New Roman" w:hAnsi="Times New Roman" w:cs="Times New Roman"/>
                <w:sz w:val="28"/>
                <w:szCs w:val="28"/>
              </w:rPr>
              <w:t>Договор на оказание услуг, выполнение работ, заключенный с физическим лицом, не являющимся индивидуальным предпринимателем</w:t>
            </w:r>
          </w:p>
        </w:tc>
      </w:tr>
      <w:tr w:rsidR="00B406B1" w:rsidRPr="006D0398" w14:paraId="0730228A" w14:textId="77777777" w:rsidTr="00AA7C42">
        <w:tc>
          <w:tcPr>
            <w:tcW w:w="307" w:type="pct"/>
            <w:vMerge/>
            <w:tcBorders>
              <w:left w:val="single" w:sz="4" w:space="0" w:color="000000"/>
              <w:right w:val="single" w:sz="4" w:space="0" w:color="000000"/>
            </w:tcBorders>
            <w:shd w:val="clear" w:color="auto" w:fill="FFFFFF"/>
            <w:vAlign w:val="center"/>
            <w:hideMark/>
          </w:tcPr>
          <w:p w14:paraId="3BECF359" w14:textId="77777777" w:rsidR="00B406B1" w:rsidRPr="006D0398" w:rsidRDefault="00B406B1" w:rsidP="006D0398">
            <w:pPr>
              <w:pStyle w:val="empty"/>
              <w:rPr>
                <w:sz w:val="28"/>
                <w:szCs w:val="28"/>
              </w:rPr>
            </w:pPr>
          </w:p>
        </w:tc>
        <w:tc>
          <w:tcPr>
            <w:tcW w:w="2277" w:type="pct"/>
            <w:vMerge/>
            <w:tcBorders>
              <w:left w:val="single" w:sz="4" w:space="0" w:color="000000"/>
              <w:right w:val="single" w:sz="4" w:space="0" w:color="000000"/>
            </w:tcBorders>
            <w:shd w:val="clear" w:color="auto" w:fill="FFFFFF"/>
            <w:vAlign w:val="center"/>
            <w:hideMark/>
          </w:tcPr>
          <w:p w14:paraId="0C4080B1" w14:textId="77777777" w:rsidR="00B406B1" w:rsidRPr="006D0398" w:rsidRDefault="00B406B1" w:rsidP="006D0398">
            <w:pPr>
              <w:pStyle w:val="s16"/>
              <w:rPr>
                <w:rFonts w:ascii="Times New Roman" w:hAnsi="Times New Roman" w:cs="Times New Roman"/>
                <w:sz w:val="28"/>
                <w:szCs w:val="28"/>
              </w:rPr>
            </w:pPr>
          </w:p>
        </w:tc>
        <w:tc>
          <w:tcPr>
            <w:tcW w:w="2416" w:type="pct"/>
            <w:tcBorders>
              <w:top w:val="single" w:sz="4" w:space="0" w:color="000000"/>
              <w:left w:val="single" w:sz="4" w:space="0" w:color="000000"/>
              <w:right w:val="single" w:sz="4" w:space="0" w:color="000000"/>
            </w:tcBorders>
            <w:shd w:val="clear" w:color="auto" w:fill="FFFFFF"/>
            <w:hideMark/>
          </w:tcPr>
          <w:p w14:paraId="2195B43C" w14:textId="77777777" w:rsidR="00B406B1" w:rsidRPr="006D0398" w:rsidRDefault="00F16413" w:rsidP="006D0398">
            <w:pPr>
              <w:pStyle w:val="s16"/>
              <w:rPr>
                <w:rFonts w:ascii="Times New Roman" w:hAnsi="Times New Roman" w:cs="Times New Roman"/>
                <w:sz w:val="28"/>
                <w:szCs w:val="28"/>
              </w:rPr>
            </w:pPr>
            <w:r w:rsidRPr="006D0398">
              <w:rPr>
                <w:rFonts w:ascii="Times New Roman" w:hAnsi="Times New Roman" w:cs="Times New Roman"/>
                <w:sz w:val="28"/>
                <w:szCs w:val="28"/>
              </w:rPr>
              <w:t>Решение о командировании</w:t>
            </w:r>
          </w:p>
        </w:tc>
      </w:tr>
      <w:tr w:rsidR="00F16413" w:rsidRPr="006D0398" w14:paraId="4819BF3C" w14:textId="77777777" w:rsidTr="00AA7C42">
        <w:tc>
          <w:tcPr>
            <w:tcW w:w="307" w:type="pct"/>
            <w:vMerge/>
            <w:tcBorders>
              <w:left w:val="single" w:sz="4" w:space="0" w:color="000000"/>
              <w:right w:val="single" w:sz="4" w:space="0" w:color="000000"/>
            </w:tcBorders>
            <w:shd w:val="clear" w:color="auto" w:fill="FFFFFF"/>
            <w:vAlign w:val="center"/>
          </w:tcPr>
          <w:p w14:paraId="5CA9B936" w14:textId="77777777" w:rsidR="00F16413" w:rsidRPr="006D0398" w:rsidRDefault="00F16413" w:rsidP="006D0398">
            <w:pPr>
              <w:pStyle w:val="empty"/>
              <w:rPr>
                <w:sz w:val="28"/>
                <w:szCs w:val="28"/>
              </w:rPr>
            </w:pPr>
          </w:p>
        </w:tc>
        <w:tc>
          <w:tcPr>
            <w:tcW w:w="2277" w:type="pct"/>
            <w:vMerge/>
            <w:tcBorders>
              <w:left w:val="single" w:sz="4" w:space="0" w:color="000000"/>
              <w:right w:val="single" w:sz="4" w:space="0" w:color="000000"/>
            </w:tcBorders>
            <w:shd w:val="clear" w:color="auto" w:fill="FFFFFF"/>
            <w:vAlign w:val="center"/>
          </w:tcPr>
          <w:p w14:paraId="7633257B" w14:textId="77777777" w:rsidR="00F16413" w:rsidRPr="006D0398" w:rsidRDefault="00F16413" w:rsidP="006D0398">
            <w:pPr>
              <w:pStyle w:val="s16"/>
              <w:rPr>
                <w:rFonts w:ascii="Times New Roman" w:hAnsi="Times New Roman" w:cs="Times New Roman"/>
                <w:sz w:val="28"/>
                <w:szCs w:val="28"/>
              </w:rPr>
            </w:pPr>
          </w:p>
        </w:tc>
        <w:tc>
          <w:tcPr>
            <w:tcW w:w="2416" w:type="pct"/>
            <w:tcBorders>
              <w:top w:val="single" w:sz="4" w:space="0" w:color="000000"/>
              <w:left w:val="single" w:sz="4" w:space="0" w:color="000000"/>
              <w:right w:val="single" w:sz="4" w:space="0" w:color="000000"/>
            </w:tcBorders>
            <w:shd w:val="clear" w:color="auto" w:fill="FFFFFF"/>
          </w:tcPr>
          <w:p w14:paraId="2331C9DC" w14:textId="77777777" w:rsidR="00F16413" w:rsidRPr="006D0398" w:rsidRDefault="00F16413" w:rsidP="006D0398">
            <w:pPr>
              <w:pStyle w:val="af4"/>
              <w:rPr>
                <w:rFonts w:ascii="Times New Roman" w:hAnsi="Times New Roman" w:cs="Times New Roman"/>
                <w:sz w:val="28"/>
                <w:szCs w:val="28"/>
              </w:rPr>
            </w:pPr>
            <w:r w:rsidRPr="006D0398">
              <w:rPr>
                <w:rFonts w:ascii="Times New Roman" w:hAnsi="Times New Roman" w:cs="Times New Roman"/>
                <w:sz w:val="28"/>
                <w:szCs w:val="28"/>
              </w:rPr>
              <w:t>Заявка-обоснование закупки товаров, работ, услуг малого объема</w:t>
            </w:r>
          </w:p>
        </w:tc>
      </w:tr>
      <w:tr w:rsidR="00F16413" w:rsidRPr="006D0398" w14:paraId="436CEF08" w14:textId="77777777" w:rsidTr="00AA7C42">
        <w:tc>
          <w:tcPr>
            <w:tcW w:w="307" w:type="pct"/>
            <w:vMerge/>
            <w:tcBorders>
              <w:left w:val="single" w:sz="4" w:space="0" w:color="000000"/>
              <w:right w:val="single" w:sz="4" w:space="0" w:color="000000"/>
            </w:tcBorders>
            <w:shd w:val="clear" w:color="auto" w:fill="FFFFFF"/>
            <w:vAlign w:val="center"/>
            <w:hideMark/>
          </w:tcPr>
          <w:p w14:paraId="1ECA311F" w14:textId="77777777" w:rsidR="00F16413" w:rsidRPr="006D0398" w:rsidRDefault="00F16413" w:rsidP="006D0398">
            <w:pPr>
              <w:pStyle w:val="empty"/>
              <w:rPr>
                <w:sz w:val="28"/>
                <w:szCs w:val="28"/>
              </w:rPr>
            </w:pPr>
          </w:p>
        </w:tc>
        <w:tc>
          <w:tcPr>
            <w:tcW w:w="2277" w:type="pct"/>
            <w:vMerge/>
            <w:tcBorders>
              <w:left w:val="single" w:sz="4" w:space="0" w:color="000000"/>
              <w:right w:val="single" w:sz="4" w:space="0" w:color="000000"/>
            </w:tcBorders>
            <w:shd w:val="clear" w:color="auto" w:fill="FFFFFF"/>
            <w:vAlign w:val="center"/>
            <w:hideMark/>
          </w:tcPr>
          <w:p w14:paraId="4DCB4150" w14:textId="77777777" w:rsidR="00F16413" w:rsidRPr="006D0398" w:rsidRDefault="00F16413" w:rsidP="006D0398">
            <w:pPr>
              <w:pStyle w:val="s16"/>
              <w:rPr>
                <w:rFonts w:ascii="Times New Roman" w:hAnsi="Times New Roman" w:cs="Times New Roman"/>
                <w:sz w:val="28"/>
                <w:szCs w:val="28"/>
              </w:rPr>
            </w:pPr>
          </w:p>
        </w:tc>
        <w:tc>
          <w:tcPr>
            <w:tcW w:w="2416" w:type="pct"/>
            <w:tcBorders>
              <w:top w:val="single" w:sz="4" w:space="0" w:color="000000"/>
              <w:left w:val="single" w:sz="4" w:space="0" w:color="000000"/>
              <w:right w:val="single" w:sz="4" w:space="0" w:color="000000"/>
            </w:tcBorders>
            <w:shd w:val="clear" w:color="auto" w:fill="FFFFFF"/>
            <w:hideMark/>
          </w:tcPr>
          <w:p w14:paraId="099565BE" w14:textId="77777777" w:rsidR="00F16413" w:rsidRPr="006D0398" w:rsidRDefault="00F16413" w:rsidP="006D0398">
            <w:pPr>
              <w:pStyle w:val="s16"/>
              <w:rPr>
                <w:rFonts w:ascii="Times New Roman" w:hAnsi="Times New Roman" w:cs="Times New Roman"/>
                <w:sz w:val="28"/>
                <w:szCs w:val="28"/>
              </w:rPr>
            </w:pPr>
            <w:r w:rsidRPr="006D0398">
              <w:rPr>
                <w:rFonts w:ascii="Times New Roman" w:hAnsi="Times New Roman" w:cs="Times New Roman"/>
                <w:sz w:val="28"/>
                <w:szCs w:val="28"/>
              </w:rPr>
              <w:t>Заявление физического лица</w:t>
            </w:r>
          </w:p>
        </w:tc>
      </w:tr>
      <w:tr w:rsidR="00F16413" w:rsidRPr="006D0398" w14:paraId="7858808A" w14:textId="77777777" w:rsidTr="00AA7C42">
        <w:tc>
          <w:tcPr>
            <w:tcW w:w="307" w:type="pct"/>
            <w:vMerge/>
            <w:tcBorders>
              <w:left w:val="single" w:sz="4" w:space="0" w:color="000000"/>
              <w:right w:val="single" w:sz="4" w:space="0" w:color="000000"/>
            </w:tcBorders>
            <w:shd w:val="clear" w:color="auto" w:fill="FFFFFF"/>
            <w:vAlign w:val="center"/>
            <w:hideMark/>
          </w:tcPr>
          <w:p w14:paraId="451AEAE9" w14:textId="77777777" w:rsidR="00F16413" w:rsidRPr="006D0398" w:rsidRDefault="00F16413" w:rsidP="006D0398">
            <w:pPr>
              <w:pStyle w:val="empty"/>
              <w:rPr>
                <w:sz w:val="28"/>
                <w:szCs w:val="28"/>
              </w:rPr>
            </w:pPr>
          </w:p>
        </w:tc>
        <w:tc>
          <w:tcPr>
            <w:tcW w:w="2277" w:type="pct"/>
            <w:vMerge/>
            <w:tcBorders>
              <w:left w:val="single" w:sz="4" w:space="0" w:color="000000"/>
              <w:right w:val="single" w:sz="4" w:space="0" w:color="000000"/>
            </w:tcBorders>
            <w:shd w:val="clear" w:color="auto" w:fill="FFFFFF"/>
            <w:vAlign w:val="center"/>
            <w:hideMark/>
          </w:tcPr>
          <w:p w14:paraId="34B2C0CA" w14:textId="77777777" w:rsidR="00F16413" w:rsidRPr="006D0398" w:rsidRDefault="00F16413" w:rsidP="006D0398">
            <w:pPr>
              <w:pStyle w:val="s16"/>
              <w:rPr>
                <w:rFonts w:ascii="Times New Roman" w:hAnsi="Times New Roman" w:cs="Times New Roman"/>
                <w:sz w:val="28"/>
                <w:szCs w:val="28"/>
              </w:rPr>
            </w:pPr>
          </w:p>
        </w:tc>
        <w:tc>
          <w:tcPr>
            <w:tcW w:w="2416" w:type="pct"/>
            <w:tcBorders>
              <w:top w:val="single" w:sz="4" w:space="0" w:color="000000"/>
              <w:left w:val="single" w:sz="4" w:space="0" w:color="000000"/>
              <w:right w:val="single" w:sz="4" w:space="0" w:color="000000"/>
            </w:tcBorders>
            <w:shd w:val="clear" w:color="auto" w:fill="FFFFFF"/>
            <w:hideMark/>
          </w:tcPr>
          <w:p w14:paraId="489ADE8C" w14:textId="77777777" w:rsidR="00F16413" w:rsidRPr="006D0398" w:rsidRDefault="00F16413" w:rsidP="006D0398">
            <w:pPr>
              <w:pStyle w:val="s16"/>
              <w:rPr>
                <w:rFonts w:ascii="Times New Roman" w:hAnsi="Times New Roman" w:cs="Times New Roman"/>
                <w:sz w:val="28"/>
                <w:szCs w:val="28"/>
              </w:rPr>
            </w:pPr>
            <w:r w:rsidRPr="006D0398">
              <w:rPr>
                <w:rFonts w:ascii="Times New Roman" w:hAnsi="Times New Roman" w:cs="Times New Roman"/>
                <w:sz w:val="28"/>
                <w:szCs w:val="28"/>
              </w:rPr>
              <w:t>Квитанция</w:t>
            </w:r>
          </w:p>
        </w:tc>
      </w:tr>
      <w:tr w:rsidR="00F16413" w:rsidRPr="006D0398" w14:paraId="76D2FE7C" w14:textId="77777777" w:rsidTr="00AA7C42">
        <w:tc>
          <w:tcPr>
            <w:tcW w:w="307" w:type="pct"/>
            <w:vMerge/>
            <w:tcBorders>
              <w:left w:val="single" w:sz="4" w:space="0" w:color="000000"/>
              <w:right w:val="single" w:sz="4" w:space="0" w:color="000000"/>
            </w:tcBorders>
            <w:shd w:val="clear" w:color="auto" w:fill="FFFFFF"/>
            <w:vAlign w:val="center"/>
            <w:hideMark/>
          </w:tcPr>
          <w:p w14:paraId="76482C9C" w14:textId="77777777" w:rsidR="00F16413" w:rsidRPr="006D0398" w:rsidRDefault="00F16413" w:rsidP="006D0398">
            <w:pPr>
              <w:pStyle w:val="empty"/>
              <w:rPr>
                <w:sz w:val="28"/>
                <w:szCs w:val="28"/>
              </w:rPr>
            </w:pPr>
          </w:p>
        </w:tc>
        <w:tc>
          <w:tcPr>
            <w:tcW w:w="2277" w:type="pct"/>
            <w:vMerge/>
            <w:tcBorders>
              <w:left w:val="single" w:sz="4" w:space="0" w:color="000000"/>
              <w:right w:val="single" w:sz="4" w:space="0" w:color="000000"/>
            </w:tcBorders>
            <w:shd w:val="clear" w:color="auto" w:fill="FFFFFF"/>
            <w:vAlign w:val="center"/>
            <w:hideMark/>
          </w:tcPr>
          <w:p w14:paraId="49E44DE3" w14:textId="77777777" w:rsidR="00F16413" w:rsidRPr="006D0398" w:rsidRDefault="00F16413" w:rsidP="006D0398">
            <w:pPr>
              <w:pStyle w:val="s16"/>
              <w:rPr>
                <w:rFonts w:ascii="Times New Roman" w:hAnsi="Times New Roman" w:cs="Times New Roman"/>
                <w:sz w:val="28"/>
                <w:szCs w:val="28"/>
              </w:rPr>
            </w:pPr>
          </w:p>
        </w:tc>
        <w:tc>
          <w:tcPr>
            <w:tcW w:w="2416" w:type="pct"/>
            <w:tcBorders>
              <w:top w:val="single" w:sz="4" w:space="0" w:color="000000"/>
              <w:left w:val="single" w:sz="4" w:space="0" w:color="000000"/>
              <w:right w:val="single" w:sz="4" w:space="0" w:color="000000"/>
            </w:tcBorders>
            <w:shd w:val="clear" w:color="auto" w:fill="FFFFFF"/>
            <w:hideMark/>
          </w:tcPr>
          <w:p w14:paraId="568CE8FC" w14:textId="77777777" w:rsidR="00F16413" w:rsidRPr="006D0398" w:rsidRDefault="00F16413" w:rsidP="006D0398">
            <w:pPr>
              <w:pStyle w:val="s16"/>
              <w:rPr>
                <w:rFonts w:ascii="Times New Roman" w:hAnsi="Times New Roman" w:cs="Times New Roman"/>
                <w:sz w:val="28"/>
                <w:szCs w:val="28"/>
              </w:rPr>
            </w:pPr>
            <w:r w:rsidRPr="006D0398">
              <w:rPr>
                <w:rFonts w:ascii="Times New Roman" w:hAnsi="Times New Roman" w:cs="Times New Roman"/>
                <w:sz w:val="28"/>
                <w:szCs w:val="28"/>
              </w:rPr>
              <w:t>Служебная записка</w:t>
            </w:r>
          </w:p>
        </w:tc>
      </w:tr>
      <w:tr w:rsidR="00F16413" w:rsidRPr="006D0398" w14:paraId="3D6CA807" w14:textId="77777777" w:rsidTr="00AA7C42">
        <w:tc>
          <w:tcPr>
            <w:tcW w:w="307" w:type="pct"/>
            <w:vMerge/>
            <w:tcBorders>
              <w:left w:val="single" w:sz="4" w:space="0" w:color="000000"/>
              <w:right w:val="single" w:sz="4" w:space="0" w:color="000000"/>
            </w:tcBorders>
            <w:shd w:val="clear" w:color="auto" w:fill="FFFFFF"/>
            <w:vAlign w:val="center"/>
            <w:hideMark/>
          </w:tcPr>
          <w:p w14:paraId="1779CD51" w14:textId="77777777" w:rsidR="00F16413" w:rsidRPr="006D0398" w:rsidRDefault="00F16413" w:rsidP="006D0398">
            <w:pPr>
              <w:pStyle w:val="empty"/>
              <w:rPr>
                <w:sz w:val="28"/>
                <w:szCs w:val="28"/>
              </w:rPr>
            </w:pPr>
          </w:p>
        </w:tc>
        <w:tc>
          <w:tcPr>
            <w:tcW w:w="2277" w:type="pct"/>
            <w:vMerge/>
            <w:tcBorders>
              <w:left w:val="single" w:sz="4" w:space="0" w:color="000000"/>
              <w:right w:val="single" w:sz="4" w:space="0" w:color="000000"/>
            </w:tcBorders>
            <w:shd w:val="clear" w:color="auto" w:fill="FFFFFF"/>
            <w:vAlign w:val="center"/>
            <w:hideMark/>
          </w:tcPr>
          <w:p w14:paraId="36C6500D" w14:textId="77777777" w:rsidR="00F16413" w:rsidRPr="006D0398" w:rsidRDefault="00F16413" w:rsidP="006D0398">
            <w:pPr>
              <w:pStyle w:val="s16"/>
              <w:rPr>
                <w:rFonts w:ascii="Times New Roman" w:hAnsi="Times New Roman" w:cs="Times New Roman"/>
                <w:sz w:val="28"/>
                <w:szCs w:val="28"/>
              </w:rPr>
            </w:pPr>
          </w:p>
        </w:tc>
        <w:tc>
          <w:tcPr>
            <w:tcW w:w="2416" w:type="pct"/>
            <w:tcBorders>
              <w:top w:val="single" w:sz="4" w:space="0" w:color="000000"/>
              <w:left w:val="single" w:sz="4" w:space="0" w:color="000000"/>
              <w:right w:val="single" w:sz="4" w:space="0" w:color="000000"/>
            </w:tcBorders>
            <w:shd w:val="clear" w:color="auto" w:fill="FFFFFF"/>
            <w:hideMark/>
          </w:tcPr>
          <w:p w14:paraId="70F9E254" w14:textId="77777777" w:rsidR="00F16413" w:rsidRPr="006D0398" w:rsidRDefault="00F16413" w:rsidP="006D0398">
            <w:pPr>
              <w:pStyle w:val="s16"/>
              <w:rPr>
                <w:rFonts w:ascii="Times New Roman" w:hAnsi="Times New Roman" w:cs="Times New Roman"/>
                <w:sz w:val="28"/>
                <w:szCs w:val="28"/>
              </w:rPr>
            </w:pPr>
            <w:r w:rsidRPr="006D0398">
              <w:rPr>
                <w:rFonts w:ascii="Times New Roman" w:hAnsi="Times New Roman" w:cs="Times New Roman"/>
                <w:sz w:val="28"/>
                <w:szCs w:val="28"/>
              </w:rPr>
              <w:t>Справка-расчет</w:t>
            </w:r>
          </w:p>
        </w:tc>
      </w:tr>
      <w:tr w:rsidR="00F16413" w:rsidRPr="006D0398" w14:paraId="36955651" w14:textId="77777777" w:rsidTr="00AA7C42">
        <w:tc>
          <w:tcPr>
            <w:tcW w:w="307" w:type="pct"/>
            <w:vMerge/>
            <w:tcBorders>
              <w:left w:val="single" w:sz="4" w:space="0" w:color="000000"/>
              <w:right w:val="single" w:sz="4" w:space="0" w:color="000000"/>
            </w:tcBorders>
            <w:shd w:val="clear" w:color="auto" w:fill="FFFFFF"/>
            <w:vAlign w:val="center"/>
            <w:hideMark/>
          </w:tcPr>
          <w:p w14:paraId="0C76E399" w14:textId="77777777" w:rsidR="00F16413" w:rsidRPr="006D0398" w:rsidRDefault="00F16413" w:rsidP="006D0398">
            <w:pPr>
              <w:pStyle w:val="empty"/>
              <w:rPr>
                <w:sz w:val="28"/>
                <w:szCs w:val="28"/>
              </w:rPr>
            </w:pPr>
          </w:p>
        </w:tc>
        <w:tc>
          <w:tcPr>
            <w:tcW w:w="2277" w:type="pct"/>
            <w:vMerge/>
            <w:tcBorders>
              <w:left w:val="single" w:sz="4" w:space="0" w:color="000000"/>
              <w:right w:val="single" w:sz="4" w:space="0" w:color="000000"/>
            </w:tcBorders>
            <w:shd w:val="clear" w:color="auto" w:fill="FFFFFF"/>
            <w:vAlign w:val="center"/>
            <w:hideMark/>
          </w:tcPr>
          <w:p w14:paraId="480609E5" w14:textId="77777777" w:rsidR="00F16413" w:rsidRPr="006D0398" w:rsidRDefault="00F16413" w:rsidP="006D0398">
            <w:pPr>
              <w:pStyle w:val="s16"/>
              <w:rPr>
                <w:rFonts w:ascii="Times New Roman" w:hAnsi="Times New Roman" w:cs="Times New Roman"/>
                <w:sz w:val="28"/>
                <w:szCs w:val="28"/>
              </w:rPr>
            </w:pPr>
          </w:p>
        </w:tc>
        <w:tc>
          <w:tcPr>
            <w:tcW w:w="2416" w:type="pct"/>
            <w:tcBorders>
              <w:top w:val="single" w:sz="4" w:space="0" w:color="000000"/>
              <w:left w:val="single" w:sz="4" w:space="0" w:color="000000"/>
              <w:right w:val="single" w:sz="4" w:space="0" w:color="000000"/>
            </w:tcBorders>
            <w:shd w:val="clear" w:color="auto" w:fill="FFFFFF"/>
            <w:hideMark/>
          </w:tcPr>
          <w:p w14:paraId="2AB68191" w14:textId="77777777" w:rsidR="00F16413" w:rsidRPr="006D0398" w:rsidRDefault="00F16413" w:rsidP="006D0398">
            <w:pPr>
              <w:pStyle w:val="s16"/>
              <w:rPr>
                <w:rFonts w:ascii="Times New Roman" w:hAnsi="Times New Roman" w:cs="Times New Roman"/>
                <w:sz w:val="28"/>
                <w:szCs w:val="28"/>
              </w:rPr>
            </w:pPr>
            <w:r w:rsidRPr="006D0398">
              <w:rPr>
                <w:rFonts w:ascii="Times New Roman" w:hAnsi="Times New Roman" w:cs="Times New Roman"/>
                <w:sz w:val="28"/>
                <w:szCs w:val="28"/>
              </w:rPr>
              <w:t>Счет</w:t>
            </w:r>
          </w:p>
        </w:tc>
      </w:tr>
      <w:tr w:rsidR="00F16413" w:rsidRPr="006D0398" w14:paraId="3D70B498" w14:textId="77777777" w:rsidTr="00AA7C42">
        <w:tc>
          <w:tcPr>
            <w:tcW w:w="307" w:type="pct"/>
            <w:vMerge/>
            <w:tcBorders>
              <w:left w:val="single" w:sz="4" w:space="0" w:color="000000"/>
              <w:right w:val="single" w:sz="4" w:space="0" w:color="000000"/>
            </w:tcBorders>
            <w:shd w:val="clear" w:color="auto" w:fill="FFFFFF"/>
            <w:vAlign w:val="center"/>
            <w:hideMark/>
          </w:tcPr>
          <w:p w14:paraId="1A1D3593" w14:textId="77777777" w:rsidR="00F16413" w:rsidRPr="006D0398" w:rsidRDefault="00F16413" w:rsidP="006D0398">
            <w:pPr>
              <w:pStyle w:val="empty"/>
              <w:rPr>
                <w:sz w:val="28"/>
                <w:szCs w:val="28"/>
              </w:rPr>
            </w:pPr>
          </w:p>
        </w:tc>
        <w:tc>
          <w:tcPr>
            <w:tcW w:w="2277" w:type="pct"/>
            <w:vMerge/>
            <w:tcBorders>
              <w:left w:val="single" w:sz="4" w:space="0" w:color="000000"/>
              <w:right w:val="single" w:sz="4" w:space="0" w:color="000000"/>
            </w:tcBorders>
            <w:shd w:val="clear" w:color="auto" w:fill="FFFFFF"/>
            <w:vAlign w:val="center"/>
            <w:hideMark/>
          </w:tcPr>
          <w:p w14:paraId="6D9CFB34" w14:textId="77777777" w:rsidR="00F16413" w:rsidRPr="006D0398" w:rsidRDefault="00F16413" w:rsidP="006D0398">
            <w:pPr>
              <w:pStyle w:val="s16"/>
              <w:rPr>
                <w:rFonts w:ascii="Times New Roman" w:hAnsi="Times New Roman" w:cs="Times New Roman"/>
                <w:sz w:val="28"/>
                <w:szCs w:val="28"/>
              </w:rPr>
            </w:pPr>
          </w:p>
        </w:tc>
        <w:tc>
          <w:tcPr>
            <w:tcW w:w="2416" w:type="pct"/>
            <w:tcBorders>
              <w:top w:val="single" w:sz="4" w:space="0" w:color="000000"/>
              <w:left w:val="single" w:sz="4" w:space="0" w:color="000000"/>
              <w:right w:val="single" w:sz="4" w:space="0" w:color="000000"/>
            </w:tcBorders>
            <w:shd w:val="clear" w:color="auto" w:fill="FFFFFF"/>
            <w:hideMark/>
          </w:tcPr>
          <w:p w14:paraId="3A5DD993" w14:textId="77777777" w:rsidR="00F16413" w:rsidRPr="006D0398" w:rsidRDefault="00F16413" w:rsidP="006D0398">
            <w:pPr>
              <w:pStyle w:val="s16"/>
              <w:rPr>
                <w:rFonts w:ascii="Times New Roman" w:hAnsi="Times New Roman" w:cs="Times New Roman"/>
                <w:sz w:val="28"/>
                <w:szCs w:val="28"/>
              </w:rPr>
            </w:pPr>
            <w:r w:rsidRPr="006D0398">
              <w:rPr>
                <w:rFonts w:ascii="Times New Roman" w:hAnsi="Times New Roman" w:cs="Times New Roman"/>
                <w:sz w:val="28"/>
                <w:szCs w:val="28"/>
              </w:rPr>
              <w:t>Счет-фактура</w:t>
            </w:r>
          </w:p>
        </w:tc>
      </w:tr>
      <w:tr w:rsidR="00F16413" w:rsidRPr="006D0398" w14:paraId="47998759" w14:textId="77777777" w:rsidTr="00AA7C42">
        <w:tc>
          <w:tcPr>
            <w:tcW w:w="307" w:type="pct"/>
            <w:vMerge/>
            <w:tcBorders>
              <w:left w:val="single" w:sz="4" w:space="0" w:color="000000"/>
              <w:right w:val="single" w:sz="4" w:space="0" w:color="000000"/>
            </w:tcBorders>
            <w:shd w:val="clear" w:color="auto" w:fill="FFFFFF"/>
            <w:vAlign w:val="center"/>
            <w:hideMark/>
          </w:tcPr>
          <w:p w14:paraId="27CCFD0B" w14:textId="77777777" w:rsidR="00F16413" w:rsidRPr="006D0398" w:rsidRDefault="00F16413" w:rsidP="006D0398">
            <w:pPr>
              <w:pStyle w:val="empty"/>
              <w:rPr>
                <w:sz w:val="28"/>
                <w:szCs w:val="28"/>
              </w:rPr>
            </w:pPr>
          </w:p>
        </w:tc>
        <w:tc>
          <w:tcPr>
            <w:tcW w:w="2277" w:type="pct"/>
            <w:vMerge/>
            <w:tcBorders>
              <w:left w:val="single" w:sz="4" w:space="0" w:color="000000"/>
              <w:right w:val="single" w:sz="4" w:space="0" w:color="000000"/>
            </w:tcBorders>
            <w:shd w:val="clear" w:color="auto" w:fill="FFFFFF"/>
            <w:vAlign w:val="center"/>
            <w:hideMark/>
          </w:tcPr>
          <w:p w14:paraId="7E144FF5" w14:textId="77777777" w:rsidR="00F16413" w:rsidRPr="006D0398" w:rsidRDefault="00F16413" w:rsidP="006D0398">
            <w:pPr>
              <w:pStyle w:val="s16"/>
              <w:rPr>
                <w:rFonts w:ascii="Times New Roman" w:hAnsi="Times New Roman" w:cs="Times New Roman"/>
                <w:sz w:val="28"/>
                <w:szCs w:val="28"/>
              </w:rPr>
            </w:pPr>
          </w:p>
        </w:tc>
        <w:tc>
          <w:tcPr>
            <w:tcW w:w="2416" w:type="pct"/>
            <w:tcBorders>
              <w:top w:val="single" w:sz="4" w:space="0" w:color="000000"/>
              <w:left w:val="single" w:sz="4" w:space="0" w:color="000000"/>
              <w:right w:val="single" w:sz="4" w:space="0" w:color="000000"/>
            </w:tcBorders>
            <w:shd w:val="clear" w:color="auto" w:fill="FFFFFF"/>
            <w:hideMark/>
          </w:tcPr>
          <w:p w14:paraId="6C4C5659" w14:textId="77777777" w:rsidR="00F16413" w:rsidRPr="006D0398" w:rsidRDefault="00F16413" w:rsidP="006D0398">
            <w:pPr>
              <w:pStyle w:val="s16"/>
              <w:rPr>
                <w:rFonts w:ascii="Times New Roman" w:hAnsi="Times New Roman" w:cs="Times New Roman"/>
                <w:sz w:val="28"/>
                <w:szCs w:val="28"/>
              </w:rPr>
            </w:pPr>
            <w:r w:rsidRPr="006D0398">
              <w:rPr>
                <w:rFonts w:ascii="Times New Roman" w:hAnsi="Times New Roman" w:cs="Times New Roman"/>
                <w:sz w:val="28"/>
                <w:szCs w:val="28"/>
              </w:rPr>
              <w:t>Товарная накладная (унифицированная форма N ТОРГ-12) (ф.0330212)</w:t>
            </w:r>
          </w:p>
        </w:tc>
      </w:tr>
      <w:tr w:rsidR="00F16413" w:rsidRPr="006D0398" w14:paraId="01D1F0CF" w14:textId="77777777" w:rsidTr="00AA7C42">
        <w:tc>
          <w:tcPr>
            <w:tcW w:w="307" w:type="pct"/>
            <w:vMerge/>
            <w:tcBorders>
              <w:left w:val="single" w:sz="4" w:space="0" w:color="000000"/>
              <w:right w:val="single" w:sz="4" w:space="0" w:color="000000"/>
            </w:tcBorders>
            <w:shd w:val="clear" w:color="auto" w:fill="FFFFFF"/>
            <w:vAlign w:val="center"/>
            <w:hideMark/>
          </w:tcPr>
          <w:p w14:paraId="67EA3447" w14:textId="77777777" w:rsidR="00F16413" w:rsidRPr="006D0398" w:rsidRDefault="00F16413" w:rsidP="006D0398">
            <w:pPr>
              <w:pStyle w:val="empty"/>
              <w:rPr>
                <w:sz w:val="28"/>
                <w:szCs w:val="28"/>
              </w:rPr>
            </w:pPr>
          </w:p>
        </w:tc>
        <w:tc>
          <w:tcPr>
            <w:tcW w:w="2277" w:type="pct"/>
            <w:vMerge/>
            <w:tcBorders>
              <w:left w:val="single" w:sz="4" w:space="0" w:color="000000"/>
              <w:right w:val="single" w:sz="4" w:space="0" w:color="000000"/>
            </w:tcBorders>
            <w:shd w:val="clear" w:color="auto" w:fill="FFFFFF"/>
            <w:vAlign w:val="center"/>
            <w:hideMark/>
          </w:tcPr>
          <w:p w14:paraId="1EE4648E" w14:textId="77777777" w:rsidR="00F16413" w:rsidRPr="006D0398" w:rsidRDefault="00F16413" w:rsidP="006D0398">
            <w:pPr>
              <w:pStyle w:val="s16"/>
              <w:rPr>
                <w:rFonts w:ascii="Times New Roman" w:hAnsi="Times New Roman" w:cs="Times New Roman"/>
                <w:sz w:val="28"/>
                <w:szCs w:val="28"/>
              </w:rPr>
            </w:pPr>
          </w:p>
        </w:tc>
        <w:tc>
          <w:tcPr>
            <w:tcW w:w="2416" w:type="pct"/>
            <w:tcBorders>
              <w:top w:val="single" w:sz="4" w:space="0" w:color="000000"/>
              <w:left w:val="single" w:sz="4" w:space="0" w:color="000000"/>
              <w:right w:val="single" w:sz="4" w:space="0" w:color="000000"/>
            </w:tcBorders>
            <w:shd w:val="clear" w:color="auto" w:fill="FFFFFF"/>
            <w:hideMark/>
          </w:tcPr>
          <w:p w14:paraId="3AF2707B" w14:textId="77777777" w:rsidR="00F16413" w:rsidRPr="006D0398" w:rsidRDefault="00F16413" w:rsidP="006D0398">
            <w:pPr>
              <w:pStyle w:val="s16"/>
              <w:rPr>
                <w:rFonts w:ascii="Times New Roman" w:hAnsi="Times New Roman" w:cs="Times New Roman"/>
                <w:sz w:val="28"/>
                <w:szCs w:val="28"/>
              </w:rPr>
            </w:pPr>
            <w:r w:rsidRPr="006D0398">
              <w:rPr>
                <w:rFonts w:ascii="Times New Roman" w:hAnsi="Times New Roman" w:cs="Times New Roman"/>
                <w:sz w:val="28"/>
                <w:szCs w:val="28"/>
              </w:rPr>
              <w:t>Универсальный передаточный документ</w:t>
            </w:r>
          </w:p>
        </w:tc>
      </w:tr>
      <w:tr w:rsidR="00F16413" w:rsidRPr="006D0398" w14:paraId="543CCF55" w14:textId="77777777" w:rsidTr="00AA7C42">
        <w:trPr>
          <w:trHeight w:val="161"/>
        </w:trPr>
        <w:tc>
          <w:tcPr>
            <w:tcW w:w="307" w:type="pct"/>
            <w:vMerge/>
            <w:tcBorders>
              <w:left w:val="single" w:sz="4" w:space="0" w:color="000000"/>
              <w:right w:val="single" w:sz="4" w:space="0" w:color="000000"/>
            </w:tcBorders>
            <w:shd w:val="clear" w:color="auto" w:fill="FFFFFF"/>
            <w:vAlign w:val="center"/>
            <w:hideMark/>
          </w:tcPr>
          <w:p w14:paraId="6E0FEBAB" w14:textId="77777777" w:rsidR="00F16413" w:rsidRPr="006D0398" w:rsidRDefault="00F16413" w:rsidP="006D0398">
            <w:pPr>
              <w:pStyle w:val="empty"/>
              <w:rPr>
                <w:sz w:val="28"/>
                <w:szCs w:val="28"/>
              </w:rPr>
            </w:pPr>
          </w:p>
        </w:tc>
        <w:tc>
          <w:tcPr>
            <w:tcW w:w="2277" w:type="pct"/>
            <w:vMerge/>
            <w:tcBorders>
              <w:left w:val="single" w:sz="4" w:space="0" w:color="000000"/>
              <w:right w:val="single" w:sz="4" w:space="0" w:color="000000"/>
            </w:tcBorders>
            <w:shd w:val="clear" w:color="auto" w:fill="FFFFFF"/>
            <w:vAlign w:val="center"/>
            <w:hideMark/>
          </w:tcPr>
          <w:p w14:paraId="73D10159" w14:textId="77777777" w:rsidR="00F16413" w:rsidRPr="006D0398" w:rsidRDefault="00F16413" w:rsidP="006D0398">
            <w:pPr>
              <w:pStyle w:val="s16"/>
              <w:rPr>
                <w:rFonts w:ascii="Times New Roman" w:hAnsi="Times New Roman" w:cs="Times New Roman"/>
                <w:sz w:val="28"/>
                <w:szCs w:val="28"/>
              </w:rPr>
            </w:pPr>
          </w:p>
        </w:tc>
        <w:tc>
          <w:tcPr>
            <w:tcW w:w="2416" w:type="pct"/>
            <w:tcBorders>
              <w:top w:val="single" w:sz="4" w:space="0" w:color="000000"/>
              <w:left w:val="single" w:sz="4" w:space="0" w:color="000000"/>
              <w:bottom w:val="single" w:sz="4" w:space="0" w:color="000000"/>
              <w:right w:val="single" w:sz="4" w:space="0" w:color="000000"/>
            </w:tcBorders>
            <w:shd w:val="clear" w:color="auto" w:fill="FFFFFF"/>
            <w:hideMark/>
          </w:tcPr>
          <w:p w14:paraId="342D9869" w14:textId="77777777" w:rsidR="00F16413" w:rsidRPr="006D0398" w:rsidRDefault="00F16413" w:rsidP="006D0398">
            <w:pPr>
              <w:pStyle w:val="s16"/>
              <w:rPr>
                <w:rFonts w:ascii="Times New Roman" w:hAnsi="Times New Roman" w:cs="Times New Roman"/>
                <w:sz w:val="28"/>
                <w:szCs w:val="28"/>
              </w:rPr>
            </w:pPr>
            <w:r w:rsidRPr="006D0398">
              <w:rPr>
                <w:rFonts w:ascii="Times New Roman" w:hAnsi="Times New Roman" w:cs="Times New Roman"/>
                <w:sz w:val="28"/>
                <w:szCs w:val="28"/>
              </w:rPr>
              <w:t>Чек</w:t>
            </w:r>
          </w:p>
        </w:tc>
      </w:tr>
    </w:tbl>
    <w:p w14:paraId="3BEACBE4" w14:textId="77777777" w:rsidR="00D25BA0" w:rsidRPr="006D0398" w:rsidRDefault="009B3356" w:rsidP="006D0398">
      <w:pPr>
        <w:pStyle w:val="s1"/>
        <w:shd w:val="clear" w:color="auto" w:fill="FFFFFF"/>
        <w:spacing w:before="0" w:beforeAutospacing="0" w:after="0" w:afterAutospacing="0"/>
        <w:jc w:val="both"/>
        <w:rPr>
          <w:sz w:val="28"/>
          <w:szCs w:val="28"/>
        </w:rPr>
      </w:pPr>
      <w:r w:rsidRPr="006D0398">
        <w:rPr>
          <w:sz w:val="28"/>
          <w:szCs w:val="28"/>
        </w:rPr>
        <w:t>2.1</w:t>
      </w:r>
      <w:r w:rsidR="004D1489">
        <w:rPr>
          <w:sz w:val="28"/>
          <w:szCs w:val="28"/>
        </w:rPr>
        <w:t>5</w:t>
      </w:r>
      <w:r w:rsidRPr="006D0398">
        <w:rPr>
          <w:sz w:val="28"/>
          <w:szCs w:val="28"/>
        </w:rPr>
        <w:t>.9</w:t>
      </w:r>
      <w:r w:rsidR="00B406B1" w:rsidRPr="006D0398">
        <w:rPr>
          <w:sz w:val="28"/>
          <w:szCs w:val="28"/>
        </w:rPr>
        <w:t xml:space="preserve">. </w:t>
      </w:r>
      <w:r w:rsidR="00D25BA0" w:rsidRPr="006D0398">
        <w:rPr>
          <w:sz w:val="28"/>
          <w:szCs w:val="28"/>
        </w:rPr>
        <w:t>Учет принимаемых обязательств осуществляется на основании следующих документов:</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4946"/>
        <w:gridCol w:w="5005"/>
      </w:tblGrid>
      <w:tr w:rsidR="00D25BA0" w:rsidRPr="006D0398" w14:paraId="15646B9F" w14:textId="77777777" w:rsidTr="00C261CB">
        <w:tc>
          <w:tcPr>
            <w:tcW w:w="2485" w:type="pct"/>
            <w:tcBorders>
              <w:top w:val="single" w:sz="4" w:space="0" w:color="000000"/>
              <w:left w:val="single" w:sz="4" w:space="0" w:color="000000"/>
              <w:bottom w:val="single" w:sz="4" w:space="0" w:color="000000"/>
            </w:tcBorders>
            <w:shd w:val="clear" w:color="auto" w:fill="FFFFFF"/>
            <w:vAlign w:val="center"/>
            <w:hideMark/>
          </w:tcPr>
          <w:p w14:paraId="399CC5C4" w14:textId="77777777" w:rsidR="00AB1B8E" w:rsidRPr="006D0398" w:rsidRDefault="00D25BA0" w:rsidP="006D0398">
            <w:pPr>
              <w:pStyle w:val="s1"/>
              <w:spacing w:before="0" w:beforeAutospacing="0" w:after="0" w:afterAutospacing="0"/>
              <w:jc w:val="center"/>
              <w:rPr>
                <w:sz w:val="28"/>
                <w:szCs w:val="28"/>
              </w:rPr>
            </w:pPr>
            <w:r w:rsidRPr="006D0398">
              <w:rPr>
                <w:sz w:val="28"/>
                <w:szCs w:val="28"/>
              </w:rPr>
              <w:t>Обязательства,</w:t>
            </w:r>
          </w:p>
          <w:p w14:paraId="4E5BC52C" w14:textId="77777777" w:rsidR="00D25BA0" w:rsidRPr="006D0398" w:rsidRDefault="00D25BA0" w:rsidP="006D0398">
            <w:pPr>
              <w:pStyle w:val="s1"/>
              <w:spacing w:before="0" w:beforeAutospacing="0" w:after="0" w:afterAutospacing="0"/>
              <w:jc w:val="center"/>
              <w:rPr>
                <w:sz w:val="28"/>
                <w:szCs w:val="28"/>
              </w:rPr>
            </w:pPr>
            <w:r w:rsidRPr="006D0398">
              <w:rPr>
                <w:sz w:val="28"/>
                <w:szCs w:val="28"/>
              </w:rPr>
              <w:t>отражаемые на счете 0 502 07 000 "Принимаемые обязательства"</w:t>
            </w:r>
          </w:p>
        </w:tc>
        <w:tc>
          <w:tcPr>
            <w:tcW w:w="251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1A80213" w14:textId="77777777" w:rsidR="00D25BA0" w:rsidRPr="006D0398" w:rsidRDefault="00D25BA0" w:rsidP="006D0398">
            <w:pPr>
              <w:pStyle w:val="s1"/>
              <w:spacing w:before="0" w:beforeAutospacing="0" w:after="0" w:afterAutospacing="0"/>
              <w:jc w:val="center"/>
              <w:rPr>
                <w:sz w:val="28"/>
                <w:szCs w:val="28"/>
              </w:rPr>
            </w:pPr>
            <w:r w:rsidRPr="006D0398">
              <w:rPr>
                <w:sz w:val="28"/>
                <w:szCs w:val="28"/>
              </w:rPr>
              <w:t>Документы-основания для отражения операций</w:t>
            </w:r>
          </w:p>
        </w:tc>
      </w:tr>
      <w:tr w:rsidR="00D25BA0" w:rsidRPr="006D0398" w14:paraId="6264E947" w14:textId="77777777" w:rsidTr="00C261CB">
        <w:tc>
          <w:tcPr>
            <w:tcW w:w="2485" w:type="pct"/>
            <w:vMerge w:val="restart"/>
            <w:tcBorders>
              <w:top w:val="single" w:sz="4" w:space="0" w:color="000000"/>
              <w:left w:val="single" w:sz="4" w:space="0" w:color="000000"/>
              <w:bottom w:val="single" w:sz="4" w:space="0" w:color="000000"/>
            </w:tcBorders>
            <w:shd w:val="clear" w:color="auto" w:fill="FFFFFF"/>
            <w:hideMark/>
          </w:tcPr>
          <w:p w14:paraId="488168A3" w14:textId="77777777" w:rsidR="00E15203" w:rsidRPr="006D0398" w:rsidRDefault="00D25BA0" w:rsidP="006D0398">
            <w:pPr>
              <w:pStyle w:val="s16"/>
              <w:rPr>
                <w:rFonts w:ascii="Times New Roman" w:hAnsi="Times New Roman" w:cs="Times New Roman"/>
                <w:sz w:val="28"/>
                <w:szCs w:val="28"/>
              </w:rPr>
            </w:pPr>
            <w:r w:rsidRPr="006D0398">
              <w:rPr>
                <w:rFonts w:ascii="Times New Roman" w:hAnsi="Times New Roman" w:cs="Times New Roman"/>
                <w:sz w:val="28"/>
                <w:szCs w:val="28"/>
              </w:rPr>
              <w:t xml:space="preserve">Обязательства, возникающие при объявлении о начале конкурентной процедуры определения </w:t>
            </w:r>
            <w:r w:rsidR="00D84226" w:rsidRPr="006D0398">
              <w:rPr>
                <w:rFonts w:ascii="Times New Roman" w:hAnsi="Times New Roman" w:cs="Times New Roman"/>
                <w:sz w:val="28"/>
                <w:szCs w:val="28"/>
              </w:rPr>
              <w:t>контрагента</w:t>
            </w:r>
          </w:p>
          <w:p w14:paraId="2797FFB2" w14:textId="77777777" w:rsidR="00440961" w:rsidRPr="006D0398" w:rsidRDefault="00D25BA0" w:rsidP="006D0398">
            <w:pPr>
              <w:pStyle w:val="s16"/>
              <w:rPr>
                <w:rFonts w:ascii="Times New Roman" w:hAnsi="Times New Roman" w:cs="Times New Roman"/>
                <w:sz w:val="28"/>
                <w:szCs w:val="28"/>
              </w:rPr>
            </w:pPr>
            <w:r w:rsidRPr="006D0398">
              <w:rPr>
                <w:rFonts w:ascii="Times New Roman" w:hAnsi="Times New Roman" w:cs="Times New Roman"/>
                <w:sz w:val="28"/>
                <w:szCs w:val="28"/>
              </w:rPr>
              <w:t>(кредит счета 0 502 07</w:t>
            </w:r>
            <w:r w:rsidR="00440961" w:rsidRPr="006D0398">
              <w:rPr>
                <w:rFonts w:ascii="Times New Roman" w:hAnsi="Times New Roman" w:cs="Times New Roman"/>
                <w:sz w:val="28"/>
                <w:szCs w:val="28"/>
              </w:rPr>
              <w:t> </w:t>
            </w:r>
            <w:r w:rsidRPr="006D0398">
              <w:rPr>
                <w:rFonts w:ascii="Times New Roman" w:hAnsi="Times New Roman" w:cs="Times New Roman"/>
                <w:sz w:val="28"/>
                <w:szCs w:val="28"/>
              </w:rPr>
              <w:t>000)</w:t>
            </w:r>
          </w:p>
        </w:tc>
        <w:tc>
          <w:tcPr>
            <w:tcW w:w="2515" w:type="pct"/>
            <w:tcBorders>
              <w:top w:val="single" w:sz="4" w:space="0" w:color="000000"/>
              <w:left w:val="single" w:sz="4" w:space="0" w:color="000000"/>
              <w:bottom w:val="single" w:sz="4" w:space="0" w:color="auto"/>
              <w:right w:val="single" w:sz="4" w:space="0" w:color="000000"/>
            </w:tcBorders>
            <w:shd w:val="clear" w:color="auto" w:fill="FFFFFF"/>
            <w:hideMark/>
          </w:tcPr>
          <w:p w14:paraId="0D391846" w14:textId="77777777" w:rsidR="00D25BA0" w:rsidRPr="006D0398" w:rsidRDefault="00D25BA0" w:rsidP="006D0398">
            <w:pPr>
              <w:pStyle w:val="s16"/>
              <w:rPr>
                <w:rFonts w:ascii="Times New Roman" w:hAnsi="Times New Roman" w:cs="Times New Roman"/>
                <w:sz w:val="28"/>
                <w:szCs w:val="28"/>
              </w:rPr>
            </w:pPr>
            <w:r w:rsidRPr="006D0398">
              <w:rPr>
                <w:rFonts w:ascii="Times New Roman" w:hAnsi="Times New Roman" w:cs="Times New Roman"/>
                <w:sz w:val="28"/>
                <w:szCs w:val="28"/>
              </w:rPr>
              <w:t xml:space="preserve">Извещение </w:t>
            </w:r>
          </w:p>
        </w:tc>
      </w:tr>
      <w:tr w:rsidR="00C261CB" w:rsidRPr="006D0398" w14:paraId="7FD09924" w14:textId="77777777" w:rsidTr="00C261CB">
        <w:trPr>
          <w:trHeight w:val="868"/>
        </w:trPr>
        <w:tc>
          <w:tcPr>
            <w:tcW w:w="2485" w:type="pct"/>
            <w:vMerge/>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54563D4E" w14:textId="77777777" w:rsidR="00C261CB" w:rsidRPr="006D0398" w:rsidRDefault="00C261CB" w:rsidP="006D0398">
            <w:pPr>
              <w:spacing w:after="0" w:line="240" w:lineRule="auto"/>
              <w:rPr>
                <w:rFonts w:ascii="Times New Roman" w:hAnsi="Times New Roman"/>
                <w:sz w:val="28"/>
                <w:szCs w:val="28"/>
              </w:rPr>
            </w:pPr>
          </w:p>
        </w:tc>
        <w:tc>
          <w:tcPr>
            <w:tcW w:w="2515" w:type="pct"/>
            <w:tcBorders>
              <w:top w:val="single" w:sz="4" w:space="0" w:color="auto"/>
              <w:left w:val="single" w:sz="4" w:space="0" w:color="auto"/>
              <w:bottom w:val="single" w:sz="4" w:space="0" w:color="auto"/>
              <w:right w:val="single" w:sz="4" w:space="0" w:color="auto"/>
            </w:tcBorders>
            <w:shd w:val="clear" w:color="auto" w:fill="FFFFFF"/>
            <w:hideMark/>
          </w:tcPr>
          <w:p w14:paraId="0B7AC47D" w14:textId="77777777" w:rsidR="00C261CB" w:rsidRPr="006D0398" w:rsidRDefault="00C261CB" w:rsidP="006D0398">
            <w:pPr>
              <w:pStyle w:val="s16"/>
              <w:rPr>
                <w:rFonts w:ascii="Times New Roman" w:hAnsi="Times New Roman" w:cs="Times New Roman"/>
                <w:sz w:val="28"/>
                <w:szCs w:val="28"/>
              </w:rPr>
            </w:pPr>
            <w:r w:rsidRPr="006D0398">
              <w:rPr>
                <w:rFonts w:ascii="Times New Roman" w:hAnsi="Times New Roman" w:cs="Times New Roman"/>
                <w:sz w:val="28"/>
                <w:szCs w:val="28"/>
              </w:rPr>
              <w:t>Приглашения принять участие</w:t>
            </w:r>
          </w:p>
        </w:tc>
      </w:tr>
      <w:tr w:rsidR="00D25BA0" w:rsidRPr="006D0398" w14:paraId="0036B779" w14:textId="77777777" w:rsidTr="00C261CB">
        <w:tc>
          <w:tcPr>
            <w:tcW w:w="2485" w:type="pct"/>
            <w:tcBorders>
              <w:left w:val="single" w:sz="4" w:space="0" w:color="000000"/>
              <w:bottom w:val="single" w:sz="4" w:space="0" w:color="000000"/>
              <w:right w:val="single" w:sz="4" w:space="0" w:color="auto"/>
            </w:tcBorders>
            <w:shd w:val="clear" w:color="auto" w:fill="FFFFFF"/>
            <w:hideMark/>
          </w:tcPr>
          <w:p w14:paraId="009000F4" w14:textId="77777777" w:rsidR="00D25BA0" w:rsidRPr="006D0398" w:rsidRDefault="00D25BA0" w:rsidP="006D0398">
            <w:pPr>
              <w:pStyle w:val="s16"/>
              <w:rPr>
                <w:rFonts w:ascii="Times New Roman" w:hAnsi="Times New Roman" w:cs="Times New Roman"/>
                <w:sz w:val="28"/>
                <w:szCs w:val="28"/>
              </w:rPr>
            </w:pPr>
            <w:r w:rsidRPr="006D0398">
              <w:rPr>
                <w:rFonts w:ascii="Times New Roman" w:hAnsi="Times New Roman" w:cs="Times New Roman"/>
                <w:sz w:val="28"/>
                <w:szCs w:val="28"/>
              </w:rPr>
              <w:t xml:space="preserve">Обязательства, возникающие при заключении контракта </w:t>
            </w:r>
            <w:r w:rsidR="00E15203" w:rsidRPr="006D0398">
              <w:rPr>
                <w:rFonts w:ascii="Times New Roman" w:hAnsi="Times New Roman" w:cs="Times New Roman"/>
                <w:sz w:val="28"/>
                <w:szCs w:val="28"/>
              </w:rPr>
              <w:t>(договора)</w:t>
            </w:r>
          </w:p>
          <w:p w14:paraId="2F814252" w14:textId="77777777" w:rsidR="00D25BA0" w:rsidRPr="006D0398" w:rsidRDefault="00D25BA0" w:rsidP="006D0398">
            <w:pPr>
              <w:pStyle w:val="s16"/>
              <w:rPr>
                <w:rFonts w:ascii="Times New Roman" w:hAnsi="Times New Roman" w:cs="Times New Roman"/>
                <w:sz w:val="28"/>
                <w:szCs w:val="28"/>
              </w:rPr>
            </w:pPr>
            <w:r w:rsidRPr="006D0398">
              <w:rPr>
                <w:rFonts w:ascii="Times New Roman" w:hAnsi="Times New Roman" w:cs="Times New Roman"/>
                <w:sz w:val="28"/>
                <w:szCs w:val="28"/>
              </w:rPr>
              <w:t>(дебет счета 0 502 07 000)</w:t>
            </w:r>
          </w:p>
        </w:tc>
        <w:tc>
          <w:tcPr>
            <w:tcW w:w="2515" w:type="pct"/>
            <w:tcBorders>
              <w:top w:val="single" w:sz="4" w:space="0" w:color="auto"/>
              <w:left w:val="single" w:sz="4" w:space="0" w:color="auto"/>
              <w:bottom w:val="single" w:sz="4" w:space="0" w:color="auto"/>
              <w:right w:val="single" w:sz="4" w:space="0" w:color="auto"/>
            </w:tcBorders>
            <w:shd w:val="clear" w:color="auto" w:fill="FFFFFF"/>
            <w:hideMark/>
          </w:tcPr>
          <w:p w14:paraId="0CDA07AE" w14:textId="77777777" w:rsidR="00D25BA0" w:rsidRPr="006D0398" w:rsidRDefault="00D25BA0" w:rsidP="006D0398">
            <w:pPr>
              <w:pStyle w:val="s16"/>
              <w:rPr>
                <w:rFonts w:ascii="Times New Roman" w:hAnsi="Times New Roman" w:cs="Times New Roman"/>
                <w:sz w:val="28"/>
                <w:szCs w:val="28"/>
              </w:rPr>
            </w:pPr>
            <w:r w:rsidRPr="006D0398">
              <w:rPr>
                <w:rFonts w:ascii="Times New Roman" w:hAnsi="Times New Roman" w:cs="Times New Roman"/>
                <w:sz w:val="28"/>
                <w:szCs w:val="28"/>
              </w:rPr>
              <w:t>Государственный (муниципальный) контракт, договор</w:t>
            </w:r>
          </w:p>
          <w:p w14:paraId="23654C8E" w14:textId="77777777" w:rsidR="00D25BA0" w:rsidRPr="006D0398" w:rsidRDefault="00D25BA0" w:rsidP="006D0398">
            <w:pPr>
              <w:pStyle w:val="s16"/>
              <w:rPr>
                <w:rFonts w:ascii="Times New Roman" w:hAnsi="Times New Roman" w:cs="Times New Roman"/>
                <w:sz w:val="28"/>
                <w:szCs w:val="28"/>
              </w:rPr>
            </w:pPr>
          </w:p>
        </w:tc>
      </w:tr>
      <w:tr w:rsidR="00D25BA0" w:rsidRPr="006D0398" w14:paraId="11E03CF6" w14:textId="77777777" w:rsidTr="00C261CB">
        <w:tc>
          <w:tcPr>
            <w:tcW w:w="2485" w:type="pct"/>
            <w:tcBorders>
              <w:left w:val="single" w:sz="4" w:space="0" w:color="000000"/>
              <w:bottom w:val="single" w:sz="4" w:space="0" w:color="000000"/>
            </w:tcBorders>
            <w:shd w:val="clear" w:color="auto" w:fill="FFFFFF"/>
            <w:hideMark/>
          </w:tcPr>
          <w:p w14:paraId="4E294A8D" w14:textId="77777777" w:rsidR="00D25BA0" w:rsidRPr="006D0398" w:rsidRDefault="00D25BA0" w:rsidP="006D0398">
            <w:pPr>
              <w:pStyle w:val="s16"/>
              <w:rPr>
                <w:rFonts w:ascii="Times New Roman" w:hAnsi="Times New Roman" w:cs="Times New Roman"/>
                <w:sz w:val="28"/>
                <w:szCs w:val="28"/>
              </w:rPr>
            </w:pPr>
            <w:r w:rsidRPr="006D0398">
              <w:rPr>
                <w:rFonts w:ascii="Times New Roman" w:hAnsi="Times New Roman" w:cs="Times New Roman"/>
                <w:sz w:val="28"/>
                <w:szCs w:val="28"/>
              </w:rPr>
              <w:t xml:space="preserve">Обязательства, возникающие в случае отказа победителя конкурентной </w:t>
            </w:r>
            <w:proofErr w:type="spellStart"/>
            <w:r w:rsidRPr="006D0398">
              <w:rPr>
                <w:rFonts w:ascii="Times New Roman" w:hAnsi="Times New Roman" w:cs="Times New Roman"/>
                <w:sz w:val="28"/>
                <w:szCs w:val="28"/>
              </w:rPr>
              <w:t>процедурыот</w:t>
            </w:r>
            <w:proofErr w:type="spellEnd"/>
            <w:r w:rsidRPr="006D0398">
              <w:rPr>
                <w:rFonts w:ascii="Times New Roman" w:hAnsi="Times New Roman" w:cs="Times New Roman"/>
                <w:sz w:val="28"/>
                <w:szCs w:val="28"/>
              </w:rPr>
              <w:t xml:space="preserve"> заключения контракта</w:t>
            </w:r>
            <w:r w:rsidR="00E15203" w:rsidRPr="006D0398">
              <w:rPr>
                <w:rFonts w:ascii="Times New Roman" w:hAnsi="Times New Roman" w:cs="Times New Roman"/>
                <w:sz w:val="28"/>
                <w:szCs w:val="28"/>
              </w:rPr>
              <w:t xml:space="preserve"> (договора),</w:t>
            </w:r>
            <w:r w:rsidRPr="006D0398">
              <w:rPr>
                <w:rFonts w:ascii="Times New Roman" w:hAnsi="Times New Roman" w:cs="Times New Roman"/>
                <w:sz w:val="28"/>
                <w:szCs w:val="28"/>
              </w:rPr>
              <w:t xml:space="preserve"> либо в случаях, когда конкурентная процедура признана несостоявшейся (кредит счета 0 502 07 00 методом "Красное </w:t>
            </w:r>
            <w:proofErr w:type="spellStart"/>
            <w:r w:rsidRPr="006D0398">
              <w:rPr>
                <w:rFonts w:ascii="Times New Roman" w:hAnsi="Times New Roman" w:cs="Times New Roman"/>
                <w:sz w:val="28"/>
                <w:szCs w:val="28"/>
              </w:rPr>
              <w:t>сторно</w:t>
            </w:r>
            <w:proofErr w:type="spellEnd"/>
            <w:r w:rsidRPr="006D0398">
              <w:rPr>
                <w:rFonts w:ascii="Times New Roman" w:hAnsi="Times New Roman" w:cs="Times New Roman"/>
                <w:sz w:val="28"/>
                <w:szCs w:val="28"/>
              </w:rPr>
              <w:t>")</w:t>
            </w:r>
          </w:p>
        </w:tc>
        <w:tc>
          <w:tcPr>
            <w:tcW w:w="2515" w:type="pct"/>
            <w:tcBorders>
              <w:top w:val="single" w:sz="4" w:space="0" w:color="auto"/>
              <w:left w:val="single" w:sz="4" w:space="0" w:color="000000"/>
              <w:bottom w:val="single" w:sz="4" w:space="0" w:color="000000"/>
              <w:right w:val="single" w:sz="4" w:space="0" w:color="000000"/>
            </w:tcBorders>
            <w:shd w:val="clear" w:color="auto" w:fill="FFFFFF"/>
            <w:hideMark/>
          </w:tcPr>
          <w:p w14:paraId="211DDE27" w14:textId="77777777" w:rsidR="00D25BA0" w:rsidRPr="006D0398" w:rsidRDefault="00D25BA0" w:rsidP="006D0398">
            <w:pPr>
              <w:pStyle w:val="s16"/>
              <w:rPr>
                <w:rFonts w:ascii="Times New Roman" w:hAnsi="Times New Roman" w:cs="Times New Roman"/>
                <w:sz w:val="28"/>
                <w:szCs w:val="28"/>
              </w:rPr>
            </w:pPr>
            <w:r w:rsidRPr="006D0398">
              <w:rPr>
                <w:rFonts w:ascii="Times New Roman" w:hAnsi="Times New Roman" w:cs="Times New Roman"/>
                <w:sz w:val="28"/>
                <w:szCs w:val="28"/>
              </w:rPr>
              <w:t>Протокол комиссии по осуществлению закупок</w:t>
            </w:r>
          </w:p>
        </w:tc>
      </w:tr>
    </w:tbl>
    <w:p w14:paraId="628F6515" w14:textId="77777777" w:rsidR="006A0624" w:rsidRPr="006D0398" w:rsidRDefault="00766EC0" w:rsidP="006D0398">
      <w:pPr>
        <w:pStyle w:val="s1"/>
        <w:spacing w:before="0" w:beforeAutospacing="0" w:after="0" w:afterAutospacing="0"/>
        <w:jc w:val="both"/>
        <w:rPr>
          <w:sz w:val="28"/>
          <w:szCs w:val="28"/>
        </w:rPr>
      </w:pPr>
      <w:r w:rsidRPr="006D0398">
        <w:rPr>
          <w:sz w:val="28"/>
          <w:szCs w:val="28"/>
        </w:rPr>
        <w:t>2.1</w:t>
      </w:r>
      <w:r w:rsidR="004D1489">
        <w:rPr>
          <w:sz w:val="28"/>
          <w:szCs w:val="28"/>
        </w:rPr>
        <w:t>5</w:t>
      </w:r>
      <w:r w:rsidRPr="006D0398">
        <w:rPr>
          <w:sz w:val="28"/>
          <w:szCs w:val="28"/>
        </w:rPr>
        <w:t>.10. Информацию для отражения в учете принимаемых обязательств</w:t>
      </w:r>
      <w:r w:rsidR="00D93251">
        <w:rPr>
          <w:sz w:val="28"/>
          <w:szCs w:val="28"/>
        </w:rPr>
        <w:t xml:space="preserve"> </w:t>
      </w:r>
      <w:r w:rsidRPr="006D0398">
        <w:rPr>
          <w:sz w:val="28"/>
          <w:szCs w:val="28"/>
        </w:rPr>
        <w:t xml:space="preserve">контрактная служба представляет в Бухгалтерию </w:t>
      </w:r>
      <w:r w:rsidR="006A0624" w:rsidRPr="006D0398">
        <w:rPr>
          <w:sz w:val="28"/>
          <w:szCs w:val="28"/>
        </w:rPr>
        <w:t>не позднее рабочего дня, следующего за днем формирования соответствующего документа (извещения, приглашения, протокола).</w:t>
      </w:r>
    </w:p>
    <w:p w14:paraId="3225CDEA" w14:textId="77777777" w:rsidR="00D25BA0" w:rsidRPr="006D0398" w:rsidRDefault="00E15203" w:rsidP="006D0398">
      <w:pPr>
        <w:pStyle w:val="empty"/>
        <w:shd w:val="clear" w:color="auto" w:fill="FFFFFF"/>
        <w:spacing w:before="0" w:beforeAutospacing="0" w:after="0" w:afterAutospacing="0"/>
        <w:jc w:val="both"/>
        <w:rPr>
          <w:sz w:val="28"/>
          <w:szCs w:val="28"/>
        </w:rPr>
      </w:pPr>
      <w:r w:rsidRPr="006D0398">
        <w:rPr>
          <w:sz w:val="28"/>
          <w:szCs w:val="28"/>
        </w:rPr>
        <w:t>2.1</w:t>
      </w:r>
      <w:r w:rsidR="004D1489">
        <w:rPr>
          <w:sz w:val="28"/>
          <w:szCs w:val="28"/>
        </w:rPr>
        <w:t>5</w:t>
      </w:r>
      <w:r w:rsidRPr="006D0398">
        <w:rPr>
          <w:sz w:val="28"/>
          <w:szCs w:val="28"/>
        </w:rPr>
        <w:t>.1</w:t>
      </w:r>
      <w:r w:rsidR="006A0624" w:rsidRPr="006D0398">
        <w:rPr>
          <w:sz w:val="28"/>
          <w:szCs w:val="28"/>
        </w:rPr>
        <w:t>1</w:t>
      </w:r>
      <w:r w:rsidRPr="006D0398">
        <w:rPr>
          <w:sz w:val="28"/>
          <w:szCs w:val="28"/>
        </w:rPr>
        <w:t xml:space="preserve">. </w:t>
      </w:r>
      <w:r w:rsidR="00D25BA0" w:rsidRPr="006D0398">
        <w:rPr>
          <w:sz w:val="28"/>
          <w:szCs w:val="28"/>
        </w:rPr>
        <w:t xml:space="preserve">Учет плановых </w:t>
      </w:r>
      <w:proofErr w:type="spellStart"/>
      <w:r w:rsidR="00D25BA0" w:rsidRPr="006D0398">
        <w:rPr>
          <w:sz w:val="28"/>
          <w:szCs w:val="28"/>
        </w:rPr>
        <w:t>назначенийпо</w:t>
      </w:r>
      <w:proofErr w:type="spellEnd"/>
      <w:r w:rsidR="00D25BA0" w:rsidRPr="006D0398">
        <w:rPr>
          <w:sz w:val="28"/>
          <w:szCs w:val="28"/>
        </w:rPr>
        <w:t xml:space="preserve"> доходам, расходам и источникам финансирования </w:t>
      </w:r>
      <w:proofErr w:type="spellStart"/>
      <w:r w:rsidR="00D25BA0" w:rsidRPr="006D0398">
        <w:rPr>
          <w:sz w:val="28"/>
          <w:szCs w:val="28"/>
        </w:rPr>
        <w:t>дефицитаосуществляется</w:t>
      </w:r>
      <w:proofErr w:type="spellEnd"/>
      <w:r w:rsidR="00D25BA0" w:rsidRPr="006D0398">
        <w:rPr>
          <w:sz w:val="28"/>
          <w:szCs w:val="28"/>
        </w:rPr>
        <w:t xml:space="preserve"> на счетах санкционирования в разрезе</w:t>
      </w:r>
      <w:r w:rsidR="002B5FB5" w:rsidRPr="006D0398">
        <w:rPr>
          <w:sz w:val="28"/>
          <w:szCs w:val="28"/>
        </w:rPr>
        <w:t xml:space="preserve"> кодов бюджетной классификации</w:t>
      </w:r>
      <w:r w:rsidR="00626456" w:rsidRPr="006D0398">
        <w:rPr>
          <w:sz w:val="28"/>
          <w:szCs w:val="28"/>
        </w:rPr>
        <w:t xml:space="preserve"> (составных частей кодов)</w:t>
      </w:r>
      <w:r w:rsidR="002B5FB5" w:rsidRPr="006D0398">
        <w:rPr>
          <w:sz w:val="28"/>
          <w:szCs w:val="28"/>
        </w:rPr>
        <w:t xml:space="preserve">, </w:t>
      </w:r>
      <w:r w:rsidR="00D25BA0" w:rsidRPr="006D0398">
        <w:rPr>
          <w:sz w:val="28"/>
          <w:szCs w:val="28"/>
        </w:rPr>
        <w:t>в том числе в разрезе кодов КОСГУ</w:t>
      </w:r>
      <w:r w:rsidR="002B5FB5" w:rsidRPr="006D0398">
        <w:rPr>
          <w:sz w:val="28"/>
          <w:szCs w:val="28"/>
        </w:rPr>
        <w:t>, в соответствии</w:t>
      </w:r>
      <w:r w:rsidR="007A6821" w:rsidRPr="006D0398">
        <w:rPr>
          <w:sz w:val="28"/>
          <w:szCs w:val="28"/>
        </w:rPr>
        <w:t xml:space="preserve"> с </w:t>
      </w:r>
      <w:r w:rsidR="002B5FB5" w:rsidRPr="006D0398">
        <w:rPr>
          <w:sz w:val="28"/>
          <w:szCs w:val="28"/>
        </w:rPr>
        <w:t>детализацией</w:t>
      </w:r>
      <w:r w:rsidR="00D25BA0" w:rsidRPr="006D0398">
        <w:rPr>
          <w:sz w:val="28"/>
          <w:szCs w:val="28"/>
        </w:rPr>
        <w:t xml:space="preserve"> доходов, расходов и источников </w:t>
      </w:r>
      <w:r w:rsidR="00D25BA0" w:rsidRPr="006D0398">
        <w:rPr>
          <w:sz w:val="28"/>
          <w:szCs w:val="28"/>
        </w:rPr>
        <w:lastRenderedPageBreak/>
        <w:t xml:space="preserve">финансирования </w:t>
      </w:r>
      <w:proofErr w:type="spellStart"/>
      <w:r w:rsidR="00D25BA0" w:rsidRPr="006D0398">
        <w:rPr>
          <w:sz w:val="28"/>
          <w:szCs w:val="28"/>
        </w:rPr>
        <w:t>дефицитапо</w:t>
      </w:r>
      <w:proofErr w:type="spellEnd"/>
      <w:r w:rsidR="00D25BA0" w:rsidRPr="006D0398">
        <w:rPr>
          <w:sz w:val="28"/>
          <w:szCs w:val="28"/>
        </w:rPr>
        <w:t xml:space="preserve"> кодам бюджетной классификации</w:t>
      </w:r>
      <w:r w:rsidR="002B5FB5" w:rsidRPr="006D0398">
        <w:rPr>
          <w:sz w:val="28"/>
          <w:szCs w:val="28"/>
        </w:rPr>
        <w:t xml:space="preserve">, </w:t>
      </w:r>
      <w:r w:rsidR="00D25BA0" w:rsidRPr="006D0398">
        <w:rPr>
          <w:sz w:val="28"/>
          <w:szCs w:val="28"/>
        </w:rPr>
        <w:t>в том числе по кодам КОСГУ</w:t>
      </w:r>
      <w:r w:rsidR="002B5FB5" w:rsidRPr="006D0398">
        <w:rPr>
          <w:sz w:val="28"/>
          <w:szCs w:val="28"/>
        </w:rPr>
        <w:t xml:space="preserve">, </w:t>
      </w:r>
      <w:r w:rsidR="00D25BA0" w:rsidRPr="006D0398">
        <w:rPr>
          <w:sz w:val="28"/>
          <w:szCs w:val="28"/>
        </w:rPr>
        <w:t xml:space="preserve">которая предусмотрена при </w:t>
      </w:r>
      <w:proofErr w:type="spellStart"/>
      <w:r w:rsidR="00D25BA0" w:rsidRPr="006D0398">
        <w:rPr>
          <w:sz w:val="28"/>
          <w:szCs w:val="28"/>
        </w:rPr>
        <w:t>утвержденииплан</w:t>
      </w:r>
      <w:r w:rsidR="002B5FB5" w:rsidRPr="006D0398">
        <w:rPr>
          <w:sz w:val="28"/>
          <w:szCs w:val="28"/>
        </w:rPr>
        <w:t>овых</w:t>
      </w:r>
      <w:proofErr w:type="spellEnd"/>
      <w:r w:rsidR="002B5FB5" w:rsidRPr="006D0398">
        <w:rPr>
          <w:sz w:val="28"/>
          <w:szCs w:val="28"/>
        </w:rPr>
        <w:t xml:space="preserve"> назначений</w:t>
      </w:r>
      <w:r w:rsidR="00D25BA0" w:rsidRPr="006D0398">
        <w:rPr>
          <w:sz w:val="28"/>
          <w:szCs w:val="28"/>
        </w:rPr>
        <w:t>.</w:t>
      </w:r>
    </w:p>
    <w:p w14:paraId="6F596A70" w14:textId="77777777" w:rsidR="00B406B1" w:rsidRPr="006D0398" w:rsidRDefault="006A0624" w:rsidP="006D0398">
      <w:pPr>
        <w:pStyle w:val="s1"/>
        <w:shd w:val="clear" w:color="auto" w:fill="FFFFFF"/>
        <w:spacing w:before="0" w:beforeAutospacing="0" w:after="0" w:afterAutospacing="0"/>
        <w:jc w:val="both"/>
        <w:rPr>
          <w:sz w:val="28"/>
          <w:szCs w:val="28"/>
        </w:rPr>
      </w:pPr>
      <w:r w:rsidRPr="006D0398">
        <w:rPr>
          <w:sz w:val="28"/>
          <w:szCs w:val="28"/>
        </w:rPr>
        <w:t>2.1</w:t>
      </w:r>
      <w:r w:rsidR="004D1489">
        <w:rPr>
          <w:sz w:val="28"/>
          <w:szCs w:val="28"/>
        </w:rPr>
        <w:t>5</w:t>
      </w:r>
      <w:r w:rsidRPr="006D0398">
        <w:rPr>
          <w:sz w:val="28"/>
          <w:szCs w:val="28"/>
        </w:rPr>
        <w:t>.12</w:t>
      </w:r>
      <w:r w:rsidR="00E15203" w:rsidRPr="006D0398">
        <w:rPr>
          <w:sz w:val="28"/>
          <w:szCs w:val="28"/>
        </w:rPr>
        <w:t xml:space="preserve">. </w:t>
      </w:r>
      <w:r w:rsidR="00D25BA0" w:rsidRPr="006D0398">
        <w:rPr>
          <w:sz w:val="28"/>
          <w:szCs w:val="28"/>
        </w:rPr>
        <w:t>Показатели (кредитовые остатки), сформированные на конец отчетного финансового года по соответствующим счетам аналитического учета счета 0 502 99 000 "Отложенные обязательства на иные очередные годы (за пределами планового периода)", формируют показатели по соответствующим счетам аналитического учета счета 0 502 99 000 "Отложенные обязательства на иные очередные годы (за пределами планового периода)" на начало года, следующего за отчетным.</w:t>
      </w:r>
      <w:bookmarkStart w:id="580" w:name="sub_103074"/>
      <w:bookmarkEnd w:id="579"/>
    </w:p>
    <w:p w14:paraId="5455421F" w14:textId="77777777" w:rsidR="006449E3" w:rsidRPr="006D0398" w:rsidRDefault="007B4978" w:rsidP="004D1489">
      <w:pPr>
        <w:pStyle w:val="a4"/>
        <w:rPr>
          <w:rFonts w:ascii="Times New Roman" w:hAnsi="Times New Roman"/>
          <w:sz w:val="28"/>
          <w:szCs w:val="28"/>
        </w:rPr>
      </w:pPr>
      <w:r w:rsidRPr="006D0398">
        <w:rPr>
          <w:rFonts w:ascii="Times New Roman" w:hAnsi="Times New Roman"/>
          <w:sz w:val="28"/>
          <w:szCs w:val="28"/>
        </w:rPr>
        <w:t>2.1</w:t>
      </w:r>
      <w:r w:rsidR="004D1489">
        <w:rPr>
          <w:rFonts w:ascii="Times New Roman" w:hAnsi="Times New Roman"/>
          <w:sz w:val="28"/>
          <w:szCs w:val="28"/>
        </w:rPr>
        <w:t>5</w:t>
      </w:r>
      <w:r w:rsidRPr="006D0398">
        <w:rPr>
          <w:rFonts w:ascii="Times New Roman" w:hAnsi="Times New Roman"/>
          <w:sz w:val="28"/>
          <w:szCs w:val="28"/>
        </w:rPr>
        <w:t>.1</w:t>
      </w:r>
      <w:r w:rsidR="004D1489">
        <w:rPr>
          <w:rFonts w:ascii="Times New Roman" w:hAnsi="Times New Roman"/>
          <w:sz w:val="28"/>
          <w:szCs w:val="28"/>
        </w:rPr>
        <w:t>3</w:t>
      </w:r>
      <w:r w:rsidRPr="006D0398">
        <w:rPr>
          <w:rFonts w:ascii="Times New Roman" w:hAnsi="Times New Roman"/>
          <w:sz w:val="28"/>
          <w:szCs w:val="28"/>
        </w:rPr>
        <w:t>.</w:t>
      </w:r>
      <w:r w:rsidR="006449E3" w:rsidRPr="006D0398">
        <w:rPr>
          <w:rFonts w:ascii="Times New Roman" w:hAnsi="Times New Roman"/>
          <w:sz w:val="28"/>
          <w:szCs w:val="28"/>
        </w:rPr>
        <w:t xml:space="preserve"> В целях обеспечения единого подхода к документальному оформлению операций, отражаемых на счетах санкционирования, в качестве первичного учетного документа для отражения указанных операций в бухгалтерском учете оформляется Бухгалтерская справка (</w:t>
      </w:r>
      <w:hyperlink r:id="rId25" w:anchor="/document/70951956/entry/2320" w:history="1">
        <w:r w:rsidR="006449E3" w:rsidRPr="006D0398">
          <w:rPr>
            <w:rStyle w:val="af0"/>
            <w:rFonts w:ascii="Times New Roman" w:hAnsi="Times New Roman"/>
            <w:color w:val="auto"/>
            <w:sz w:val="28"/>
            <w:szCs w:val="28"/>
          </w:rPr>
          <w:t>ф. 0504833</w:t>
        </w:r>
      </w:hyperlink>
      <w:r w:rsidR="006449E3" w:rsidRPr="006D0398">
        <w:rPr>
          <w:rFonts w:ascii="Times New Roman" w:hAnsi="Times New Roman"/>
          <w:sz w:val="28"/>
          <w:szCs w:val="28"/>
        </w:rPr>
        <w:t>).</w:t>
      </w:r>
    </w:p>
    <w:p w14:paraId="65D68DC7" w14:textId="77777777" w:rsidR="007B4978" w:rsidRPr="006D0398" w:rsidRDefault="007B4978" w:rsidP="006D0398">
      <w:pPr>
        <w:pStyle w:val="s1"/>
        <w:shd w:val="clear" w:color="auto" w:fill="FFFFFF"/>
        <w:spacing w:before="0" w:beforeAutospacing="0" w:after="0" w:afterAutospacing="0"/>
        <w:jc w:val="both"/>
        <w:rPr>
          <w:sz w:val="28"/>
          <w:szCs w:val="28"/>
        </w:rPr>
      </w:pPr>
      <w:r w:rsidRPr="006D0398">
        <w:rPr>
          <w:sz w:val="28"/>
          <w:szCs w:val="28"/>
        </w:rPr>
        <w:t>2.1</w:t>
      </w:r>
      <w:r w:rsidR="004D1489">
        <w:rPr>
          <w:sz w:val="28"/>
          <w:szCs w:val="28"/>
        </w:rPr>
        <w:t>5</w:t>
      </w:r>
      <w:r w:rsidRPr="006D0398">
        <w:rPr>
          <w:sz w:val="28"/>
          <w:szCs w:val="28"/>
        </w:rPr>
        <w:t>.1</w:t>
      </w:r>
      <w:r w:rsidR="004D1489">
        <w:rPr>
          <w:sz w:val="28"/>
          <w:szCs w:val="28"/>
        </w:rPr>
        <w:t>4</w:t>
      </w:r>
      <w:r w:rsidRPr="006D0398">
        <w:rPr>
          <w:sz w:val="28"/>
          <w:szCs w:val="28"/>
        </w:rPr>
        <w:t xml:space="preserve">. </w:t>
      </w:r>
      <w:r w:rsidR="00626456" w:rsidRPr="006D0398">
        <w:rPr>
          <w:sz w:val="28"/>
          <w:szCs w:val="28"/>
        </w:rPr>
        <w:t xml:space="preserve">Обязательства </w:t>
      </w:r>
      <w:r w:rsidRPr="006D0398">
        <w:rPr>
          <w:sz w:val="28"/>
          <w:szCs w:val="28"/>
        </w:rPr>
        <w:t xml:space="preserve">и денежные обязательства, отложенные обязательства отражаются в </w:t>
      </w:r>
      <w:r w:rsidR="00626456" w:rsidRPr="006D0398">
        <w:rPr>
          <w:sz w:val="28"/>
          <w:szCs w:val="28"/>
        </w:rPr>
        <w:t>бухгалтерском</w:t>
      </w:r>
      <w:r w:rsidRPr="006D0398">
        <w:rPr>
          <w:sz w:val="28"/>
          <w:szCs w:val="28"/>
        </w:rPr>
        <w:t xml:space="preserve"> учете датой документа-основания их возникновения, если иное не установлено настоящей Учетной политикой. </w:t>
      </w:r>
    </w:p>
    <w:p w14:paraId="730A086C" w14:textId="77777777" w:rsidR="007B4978" w:rsidRPr="006D0398" w:rsidRDefault="007B4978" w:rsidP="006D0398">
      <w:pPr>
        <w:pStyle w:val="s1"/>
        <w:shd w:val="clear" w:color="auto" w:fill="FFFFFF"/>
        <w:spacing w:before="0" w:beforeAutospacing="0" w:after="0" w:afterAutospacing="0"/>
        <w:jc w:val="both"/>
        <w:rPr>
          <w:sz w:val="28"/>
          <w:szCs w:val="28"/>
        </w:rPr>
      </w:pPr>
      <w:r w:rsidRPr="006D0398">
        <w:rPr>
          <w:sz w:val="28"/>
          <w:szCs w:val="28"/>
        </w:rPr>
        <w:t xml:space="preserve">В частности, для отдельных </w:t>
      </w:r>
      <w:r w:rsidR="00626456" w:rsidRPr="006D0398">
        <w:rPr>
          <w:sz w:val="28"/>
          <w:szCs w:val="28"/>
        </w:rPr>
        <w:t>обя</w:t>
      </w:r>
      <w:r w:rsidR="004505DB" w:rsidRPr="006D0398">
        <w:rPr>
          <w:sz w:val="28"/>
          <w:szCs w:val="28"/>
        </w:rPr>
        <w:t>з</w:t>
      </w:r>
      <w:r w:rsidR="00626456" w:rsidRPr="006D0398">
        <w:rPr>
          <w:sz w:val="28"/>
          <w:szCs w:val="28"/>
        </w:rPr>
        <w:t>ательств</w:t>
      </w:r>
      <w:r w:rsidRPr="006D0398">
        <w:rPr>
          <w:sz w:val="28"/>
          <w:szCs w:val="28"/>
        </w:rPr>
        <w:t xml:space="preserve"> и денежных обязательств установлен  следующий порядок их принятия к учету:</w:t>
      </w:r>
    </w:p>
    <w:tbl>
      <w:tblPr>
        <w:tblStyle w:val="af9"/>
        <w:tblW w:w="0" w:type="auto"/>
        <w:tblLook w:val="04A0" w:firstRow="1" w:lastRow="0" w:firstColumn="1" w:lastColumn="0" w:noHBand="0" w:noVBand="1"/>
      </w:tblPr>
      <w:tblGrid>
        <w:gridCol w:w="1951"/>
        <w:gridCol w:w="3686"/>
        <w:gridCol w:w="3934"/>
      </w:tblGrid>
      <w:tr w:rsidR="007B4978" w:rsidRPr="006D0398" w14:paraId="0C0BB626" w14:textId="77777777" w:rsidTr="007B4978">
        <w:tc>
          <w:tcPr>
            <w:tcW w:w="1951" w:type="dxa"/>
          </w:tcPr>
          <w:p w14:paraId="62F1FE1C" w14:textId="77777777" w:rsidR="007B4978" w:rsidRPr="006D0398" w:rsidRDefault="007B4978" w:rsidP="006D0398">
            <w:pPr>
              <w:pStyle w:val="s1"/>
              <w:jc w:val="center"/>
              <w:rPr>
                <w:sz w:val="28"/>
                <w:szCs w:val="28"/>
              </w:rPr>
            </w:pPr>
            <w:r w:rsidRPr="006D0398">
              <w:rPr>
                <w:sz w:val="28"/>
                <w:szCs w:val="28"/>
              </w:rPr>
              <w:t>Вид обязательства</w:t>
            </w:r>
          </w:p>
        </w:tc>
        <w:tc>
          <w:tcPr>
            <w:tcW w:w="3686" w:type="dxa"/>
          </w:tcPr>
          <w:p w14:paraId="78AE6125" w14:textId="77777777" w:rsidR="007B4978" w:rsidRPr="006D0398" w:rsidRDefault="007B4978" w:rsidP="006D0398">
            <w:pPr>
              <w:pStyle w:val="s1"/>
              <w:jc w:val="center"/>
              <w:rPr>
                <w:sz w:val="28"/>
                <w:szCs w:val="28"/>
              </w:rPr>
            </w:pPr>
            <w:r w:rsidRPr="006D0398">
              <w:rPr>
                <w:sz w:val="28"/>
                <w:szCs w:val="28"/>
              </w:rPr>
              <w:t>Основание</w:t>
            </w:r>
          </w:p>
        </w:tc>
        <w:tc>
          <w:tcPr>
            <w:tcW w:w="3934" w:type="dxa"/>
          </w:tcPr>
          <w:p w14:paraId="54D1B4A3" w14:textId="77777777" w:rsidR="007B4978" w:rsidRPr="006D0398" w:rsidRDefault="007B4978" w:rsidP="006D0398">
            <w:pPr>
              <w:pStyle w:val="s1"/>
              <w:jc w:val="center"/>
              <w:rPr>
                <w:sz w:val="28"/>
                <w:szCs w:val="28"/>
              </w:rPr>
            </w:pPr>
            <w:r w:rsidRPr="006D0398">
              <w:rPr>
                <w:sz w:val="28"/>
                <w:szCs w:val="28"/>
              </w:rPr>
              <w:t>Дата принятия к учету</w:t>
            </w:r>
          </w:p>
        </w:tc>
      </w:tr>
      <w:tr w:rsidR="007B4978" w:rsidRPr="006D0398" w14:paraId="356A19BD" w14:textId="77777777" w:rsidTr="007B4978">
        <w:tc>
          <w:tcPr>
            <w:tcW w:w="1951" w:type="dxa"/>
          </w:tcPr>
          <w:p w14:paraId="3857769E" w14:textId="77777777" w:rsidR="007B4978" w:rsidRPr="006D0398" w:rsidRDefault="00626456" w:rsidP="006D0398">
            <w:pPr>
              <w:pStyle w:val="s1"/>
              <w:rPr>
                <w:sz w:val="28"/>
                <w:szCs w:val="28"/>
                <w:lang w:val="en-US"/>
              </w:rPr>
            </w:pPr>
            <w:r w:rsidRPr="006D0398">
              <w:rPr>
                <w:sz w:val="28"/>
                <w:szCs w:val="28"/>
              </w:rPr>
              <w:t>Обязательства учреждения</w:t>
            </w:r>
          </w:p>
        </w:tc>
        <w:tc>
          <w:tcPr>
            <w:tcW w:w="3686" w:type="dxa"/>
          </w:tcPr>
          <w:p w14:paraId="0E6E68B0" w14:textId="77777777" w:rsidR="007B4978" w:rsidRPr="006D0398" w:rsidRDefault="00626456" w:rsidP="006D0398">
            <w:pPr>
              <w:pStyle w:val="s1"/>
              <w:rPr>
                <w:sz w:val="28"/>
                <w:szCs w:val="28"/>
              </w:rPr>
            </w:pPr>
            <w:r w:rsidRPr="006D0398">
              <w:rPr>
                <w:sz w:val="28"/>
                <w:szCs w:val="28"/>
              </w:rPr>
              <w:t xml:space="preserve">Показатели Плана ФХД в </w:t>
            </w:r>
            <w:proofErr w:type="spellStart"/>
            <w:r w:rsidRPr="006D0398">
              <w:rPr>
                <w:sz w:val="28"/>
                <w:szCs w:val="28"/>
              </w:rPr>
              <w:t>объемерасходов</w:t>
            </w:r>
            <w:proofErr w:type="spellEnd"/>
            <w:r w:rsidR="007B4978" w:rsidRPr="006D0398">
              <w:rPr>
                <w:sz w:val="28"/>
                <w:szCs w:val="28"/>
              </w:rPr>
              <w:t xml:space="preserve"> на оплату труда</w:t>
            </w:r>
          </w:p>
        </w:tc>
        <w:tc>
          <w:tcPr>
            <w:tcW w:w="3934" w:type="dxa"/>
          </w:tcPr>
          <w:p w14:paraId="3CB2E0E2" w14:textId="77777777" w:rsidR="007B4978" w:rsidRPr="006D0398" w:rsidRDefault="007B4978" w:rsidP="006D0398">
            <w:pPr>
              <w:pStyle w:val="s1"/>
              <w:rPr>
                <w:sz w:val="28"/>
                <w:szCs w:val="28"/>
              </w:rPr>
            </w:pPr>
            <w:r w:rsidRPr="006D0398">
              <w:rPr>
                <w:sz w:val="28"/>
                <w:szCs w:val="28"/>
              </w:rPr>
              <w:t xml:space="preserve">Дата </w:t>
            </w:r>
            <w:r w:rsidR="00626456" w:rsidRPr="006D0398">
              <w:rPr>
                <w:sz w:val="28"/>
                <w:szCs w:val="28"/>
              </w:rPr>
              <w:t>утверждения Плана ФХД</w:t>
            </w:r>
            <w:r w:rsidRPr="006D0398">
              <w:rPr>
                <w:sz w:val="28"/>
                <w:szCs w:val="28"/>
              </w:rPr>
              <w:t xml:space="preserve"> в объеме </w:t>
            </w:r>
            <w:r w:rsidR="00626456" w:rsidRPr="006D0398">
              <w:rPr>
                <w:sz w:val="28"/>
                <w:szCs w:val="28"/>
              </w:rPr>
              <w:t>расходов</w:t>
            </w:r>
            <w:r w:rsidRPr="006D0398">
              <w:rPr>
                <w:sz w:val="28"/>
                <w:szCs w:val="28"/>
              </w:rPr>
              <w:t xml:space="preserve"> на оплату труда</w:t>
            </w:r>
          </w:p>
        </w:tc>
      </w:tr>
      <w:tr w:rsidR="007B4978" w:rsidRPr="006D0398" w14:paraId="7A8D77DF" w14:textId="77777777" w:rsidTr="007B4978">
        <w:tc>
          <w:tcPr>
            <w:tcW w:w="1951" w:type="dxa"/>
          </w:tcPr>
          <w:p w14:paraId="426A471E" w14:textId="77777777" w:rsidR="007B4978" w:rsidRPr="006D0398" w:rsidRDefault="00626456" w:rsidP="006D0398">
            <w:pPr>
              <w:pStyle w:val="s1"/>
              <w:rPr>
                <w:sz w:val="28"/>
                <w:szCs w:val="28"/>
              </w:rPr>
            </w:pPr>
            <w:r w:rsidRPr="006D0398">
              <w:rPr>
                <w:sz w:val="28"/>
                <w:szCs w:val="28"/>
              </w:rPr>
              <w:t>Обязательства учреждения</w:t>
            </w:r>
          </w:p>
        </w:tc>
        <w:tc>
          <w:tcPr>
            <w:tcW w:w="3686" w:type="dxa"/>
          </w:tcPr>
          <w:p w14:paraId="0237337A" w14:textId="77777777" w:rsidR="007B4978" w:rsidRPr="006D0398" w:rsidRDefault="007B4978" w:rsidP="006D0398">
            <w:pPr>
              <w:pStyle w:val="s1"/>
              <w:rPr>
                <w:sz w:val="28"/>
                <w:szCs w:val="28"/>
              </w:rPr>
            </w:pPr>
            <w:r w:rsidRPr="006D0398">
              <w:rPr>
                <w:sz w:val="28"/>
                <w:szCs w:val="28"/>
              </w:rPr>
              <w:t>Государственный (муниципальный) контракт (договор) на поставку товаров, выполнение работ, оказание услуг</w:t>
            </w:r>
          </w:p>
        </w:tc>
        <w:tc>
          <w:tcPr>
            <w:tcW w:w="3934" w:type="dxa"/>
          </w:tcPr>
          <w:p w14:paraId="1ABE802D" w14:textId="77777777" w:rsidR="007B4978" w:rsidRPr="006D0398" w:rsidRDefault="007B4978" w:rsidP="006D0398">
            <w:pPr>
              <w:pStyle w:val="s1"/>
              <w:rPr>
                <w:sz w:val="28"/>
                <w:szCs w:val="28"/>
              </w:rPr>
            </w:pPr>
            <w:r w:rsidRPr="006D0398">
              <w:rPr>
                <w:sz w:val="28"/>
                <w:szCs w:val="28"/>
              </w:rPr>
              <w:t>Дата подписания контракта (договора).</w:t>
            </w:r>
          </w:p>
          <w:p w14:paraId="19480250" w14:textId="77777777" w:rsidR="007B4978" w:rsidRPr="006D0398" w:rsidRDefault="007B4978" w:rsidP="006D0398">
            <w:pPr>
              <w:pStyle w:val="s1"/>
              <w:rPr>
                <w:sz w:val="28"/>
                <w:szCs w:val="28"/>
              </w:rPr>
            </w:pPr>
          </w:p>
        </w:tc>
      </w:tr>
      <w:tr w:rsidR="007B4978" w:rsidRPr="006D0398" w14:paraId="35BB8F0B" w14:textId="77777777" w:rsidTr="007B4978">
        <w:tc>
          <w:tcPr>
            <w:tcW w:w="1951" w:type="dxa"/>
          </w:tcPr>
          <w:p w14:paraId="203CAAC9" w14:textId="77777777" w:rsidR="007B4978" w:rsidRPr="006D0398" w:rsidRDefault="00626456" w:rsidP="006D0398">
            <w:pPr>
              <w:pStyle w:val="s1"/>
              <w:rPr>
                <w:sz w:val="28"/>
                <w:szCs w:val="28"/>
              </w:rPr>
            </w:pPr>
            <w:r w:rsidRPr="006D0398">
              <w:rPr>
                <w:sz w:val="28"/>
                <w:szCs w:val="28"/>
              </w:rPr>
              <w:t>Обязательства учреждения</w:t>
            </w:r>
          </w:p>
        </w:tc>
        <w:tc>
          <w:tcPr>
            <w:tcW w:w="3686" w:type="dxa"/>
            <w:vMerge w:val="restart"/>
          </w:tcPr>
          <w:p w14:paraId="5270B5C3" w14:textId="77777777" w:rsidR="007B4978" w:rsidRPr="006D0398" w:rsidRDefault="007B4978" w:rsidP="006D0398">
            <w:pPr>
              <w:pStyle w:val="s1"/>
              <w:rPr>
                <w:sz w:val="28"/>
                <w:szCs w:val="28"/>
              </w:rPr>
            </w:pPr>
            <w:r w:rsidRPr="006D0398">
              <w:rPr>
                <w:sz w:val="28"/>
                <w:szCs w:val="28"/>
              </w:rPr>
              <w:t>Договор аренды</w:t>
            </w:r>
          </w:p>
        </w:tc>
        <w:tc>
          <w:tcPr>
            <w:tcW w:w="3934" w:type="dxa"/>
          </w:tcPr>
          <w:p w14:paraId="48F9E463" w14:textId="77777777" w:rsidR="007B4978" w:rsidRPr="006D0398" w:rsidRDefault="007B4978" w:rsidP="006D0398">
            <w:pPr>
              <w:pStyle w:val="s1"/>
              <w:rPr>
                <w:sz w:val="28"/>
                <w:szCs w:val="28"/>
              </w:rPr>
            </w:pPr>
            <w:r w:rsidRPr="006D0398">
              <w:rPr>
                <w:sz w:val="28"/>
                <w:szCs w:val="28"/>
              </w:rPr>
              <w:t>Дата подписания договора аренды</w:t>
            </w:r>
          </w:p>
        </w:tc>
      </w:tr>
      <w:tr w:rsidR="007B4978" w:rsidRPr="006D0398" w14:paraId="0373DD2D" w14:textId="77777777" w:rsidTr="007B4978">
        <w:tc>
          <w:tcPr>
            <w:tcW w:w="1951" w:type="dxa"/>
          </w:tcPr>
          <w:p w14:paraId="776B741B" w14:textId="77777777" w:rsidR="007B4978" w:rsidRPr="006D0398" w:rsidRDefault="007B4978" w:rsidP="006D0398">
            <w:pPr>
              <w:pStyle w:val="s1"/>
              <w:rPr>
                <w:sz w:val="28"/>
                <w:szCs w:val="28"/>
              </w:rPr>
            </w:pPr>
            <w:r w:rsidRPr="006D0398">
              <w:rPr>
                <w:sz w:val="28"/>
                <w:szCs w:val="28"/>
              </w:rPr>
              <w:t>Денежное обязательство</w:t>
            </w:r>
          </w:p>
        </w:tc>
        <w:tc>
          <w:tcPr>
            <w:tcW w:w="3686" w:type="dxa"/>
            <w:vMerge/>
          </w:tcPr>
          <w:p w14:paraId="70522B36" w14:textId="77777777" w:rsidR="007B4978" w:rsidRPr="006D0398" w:rsidRDefault="007B4978" w:rsidP="006D0398">
            <w:pPr>
              <w:pStyle w:val="s1"/>
              <w:rPr>
                <w:sz w:val="28"/>
                <w:szCs w:val="28"/>
              </w:rPr>
            </w:pPr>
          </w:p>
        </w:tc>
        <w:tc>
          <w:tcPr>
            <w:tcW w:w="3934" w:type="dxa"/>
          </w:tcPr>
          <w:p w14:paraId="1B50BD1E" w14:textId="77777777" w:rsidR="007B4978" w:rsidRPr="006D0398" w:rsidRDefault="007B4978" w:rsidP="006D0398">
            <w:pPr>
              <w:pStyle w:val="s1"/>
              <w:rPr>
                <w:sz w:val="28"/>
                <w:szCs w:val="28"/>
              </w:rPr>
            </w:pPr>
            <w:r w:rsidRPr="006D0398">
              <w:rPr>
                <w:sz w:val="28"/>
                <w:szCs w:val="28"/>
              </w:rPr>
              <w:t>Дата платежа в соответствии с графиком (условиями договора) в сумме арендных платежей, причитающихся к уплате на эту дату</w:t>
            </w:r>
          </w:p>
        </w:tc>
      </w:tr>
      <w:tr w:rsidR="00F16413" w:rsidRPr="006D0398" w14:paraId="4A4238EE" w14:textId="77777777" w:rsidTr="007B4978">
        <w:tc>
          <w:tcPr>
            <w:tcW w:w="1951" w:type="dxa"/>
          </w:tcPr>
          <w:p w14:paraId="0EF8C072" w14:textId="77777777" w:rsidR="00F16413" w:rsidRPr="006D0398" w:rsidRDefault="00F16413" w:rsidP="006D0398">
            <w:pPr>
              <w:pStyle w:val="s1"/>
              <w:rPr>
                <w:sz w:val="28"/>
                <w:szCs w:val="28"/>
              </w:rPr>
            </w:pPr>
            <w:r w:rsidRPr="006D0398">
              <w:rPr>
                <w:sz w:val="28"/>
                <w:szCs w:val="28"/>
              </w:rPr>
              <w:t>Обязательства учреждения</w:t>
            </w:r>
          </w:p>
        </w:tc>
        <w:tc>
          <w:tcPr>
            <w:tcW w:w="3686" w:type="dxa"/>
            <w:vMerge w:val="restart"/>
          </w:tcPr>
          <w:p w14:paraId="77FB989F" w14:textId="77777777" w:rsidR="00F16413" w:rsidRPr="006D0398" w:rsidRDefault="00F16413" w:rsidP="006D0398">
            <w:pPr>
              <w:pStyle w:val="s1"/>
              <w:rPr>
                <w:sz w:val="28"/>
                <w:szCs w:val="28"/>
              </w:rPr>
            </w:pPr>
            <w:r w:rsidRPr="006D0398">
              <w:rPr>
                <w:sz w:val="28"/>
                <w:szCs w:val="28"/>
              </w:rPr>
              <w:t xml:space="preserve">Лицензионный договор, предусматривающий </w:t>
            </w:r>
            <w:r w:rsidRPr="006D0398">
              <w:rPr>
                <w:sz w:val="28"/>
                <w:szCs w:val="28"/>
              </w:rPr>
              <w:lastRenderedPageBreak/>
              <w:t>выплату вознаграждения в форме периодических платежей</w:t>
            </w:r>
          </w:p>
        </w:tc>
        <w:tc>
          <w:tcPr>
            <w:tcW w:w="3934" w:type="dxa"/>
          </w:tcPr>
          <w:p w14:paraId="0A1B0958" w14:textId="77777777" w:rsidR="00F16413" w:rsidRPr="006D0398" w:rsidRDefault="00F16413" w:rsidP="006D0398">
            <w:pPr>
              <w:pStyle w:val="s1"/>
              <w:rPr>
                <w:sz w:val="28"/>
                <w:szCs w:val="28"/>
              </w:rPr>
            </w:pPr>
            <w:r w:rsidRPr="006D0398">
              <w:rPr>
                <w:sz w:val="28"/>
                <w:szCs w:val="28"/>
              </w:rPr>
              <w:lastRenderedPageBreak/>
              <w:t>Дата подписания договора</w:t>
            </w:r>
          </w:p>
        </w:tc>
      </w:tr>
      <w:tr w:rsidR="00F16413" w:rsidRPr="006D0398" w14:paraId="081646F3" w14:textId="77777777" w:rsidTr="007B4978">
        <w:tc>
          <w:tcPr>
            <w:tcW w:w="1951" w:type="dxa"/>
          </w:tcPr>
          <w:p w14:paraId="698ED2A2" w14:textId="77777777" w:rsidR="00F16413" w:rsidRPr="006D0398" w:rsidRDefault="00F16413" w:rsidP="006D0398">
            <w:pPr>
              <w:pStyle w:val="s1"/>
              <w:rPr>
                <w:sz w:val="28"/>
                <w:szCs w:val="28"/>
              </w:rPr>
            </w:pPr>
            <w:r w:rsidRPr="006D0398">
              <w:rPr>
                <w:sz w:val="28"/>
                <w:szCs w:val="28"/>
              </w:rPr>
              <w:lastRenderedPageBreak/>
              <w:t>Денежное обязательство</w:t>
            </w:r>
          </w:p>
        </w:tc>
        <w:tc>
          <w:tcPr>
            <w:tcW w:w="3686" w:type="dxa"/>
            <w:vMerge/>
          </w:tcPr>
          <w:p w14:paraId="27337854" w14:textId="77777777" w:rsidR="00F16413" w:rsidRPr="006D0398" w:rsidRDefault="00F16413" w:rsidP="006D0398">
            <w:pPr>
              <w:pStyle w:val="s1"/>
              <w:rPr>
                <w:sz w:val="28"/>
                <w:szCs w:val="28"/>
              </w:rPr>
            </w:pPr>
          </w:p>
        </w:tc>
        <w:tc>
          <w:tcPr>
            <w:tcW w:w="3934" w:type="dxa"/>
          </w:tcPr>
          <w:p w14:paraId="7C9C026F" w14:textId="77777777" w:rsidR="00F16413" w:rsidRPr="006D0398" w:rsidRDefault="00F16413" w:rsidP="006D0398">
            <w:pPr>
              <w:pStyle w:val="s1"/>
              <w:rPr>
                <w:sz w:val="28"/>
                <w:szCs w:val="28"/>
              </w:rPr>
            </w:pPr>
            <w:r w:rsidRPr="006D0398">
              <w:rPr>
                <w:sz w:val="28"/>
                <w:szCs w:val="28"/>
              </w:rPr>
              <w:t>Дата платежа в соответствии с графиком (условиями договора) в сумме вознаграждения, причитающегося к уплате на эту дату</w:t>
            </w:r>
          </w:p>
        </w:tc>
      </w:tr>
      <w:tr w:rsidR="00F16413" w:rsidRPr="006D0398" w14:paraId="448A2FD8" w14:textId="77777777" w:rsidTr="007B4978">
        <w:tc>
          <w:tcPr>
            <w:tcW w:w="1951" w:type="dxa"/>
          </w:tcPr>
          <w:p w14:paraId="59AC9E09" w14:textId="77777777" w:rsidR="00F16413" w:rsidRPr="006D0398" w:rsidRDefault="00F16413" w:rsidP="006D0398">
            <w:pPr>
              <w:pStyle w:val="s1"/>
              <w:rPr>
                <w:sz w:val="28"/>
                <w:szCs w:val="28"/>
              </w:rPr>
            </w:pPr>
            <w:r w:rsidRPr="006D0398">
              <w:rPr>
                <w:sz w:val="28"/>
                <w:szCs w:val="28"/>
              </w:rPr>
              <w:t>Обязательства учреждения</w:t>
            </w:r>
          </w:p>
        </w:tc>
        <w:tc>
          <w:tcPr>
            <w:tcW w:w="3686" w:type="dxa"/>
          </w:tcPr>
          <w:p w14:paraId="4E379D3B" w14:textId="77777777" w:rsidR="00F16413" w:rsidRPr="006D0398" w:rsidRDefault="00F16413" w:rsidP="006D0398">
            <w:pPr>
              <w:pStyle w:val="s1"/>
              <w:rPr>
                <w:sz w:val="28"/>
                <w:szCs w:val="28"/>
              </w:rPr>
            </w:pPr>
            <w:r w:rsidRPr="006D0398">
              <w:rPr>
                <w:sz w:val="28"/>
                <w:szCs w:val="28"/>
              </w:rPr>
              <w:t>Решение о командировании</w:t>
            </w:r>
          </w:p>
        </w:tc>
        <w:tc>
          <w:tcPr>
            <w:tcW w:w="3934" w:type="dxa"/>
            <w:vMerge w:val="restart"/>
          </w:tcPr>
          <w:p w14:paraId="4697B1BB" w14:textId="77777777" w:rsidR="00F16413" w:rsidRPr="006D0398" w:rsidRDefault="00F16413" w:rsidP="006D0398">
            <w:pPr>
              <w:pStyle w:val="s1"/>
              <w:rPr>
                <w:sz w:val="28"/>
                <w:szCs w:val="28"/>
              </w:rPr>
            </w:pPr>
            <w:r w:rsidRPr="006D0398">
              <w:rPr>
                <w:sz w:val="28"/>
                <w:szCs w:val="28"/>
              </w:rPr>
              <w:t>Дата утверждения Решения руководителем Учреждения</w:t>
            </w:r>
          </w:p>
        </w:tc>
      </w:tr>
      <w:tr w:rsidR="00F16413" w:rsidRPr="006D0398" w14:paraId="48A9047A" w14:textId="77777777" w:rsidTr="007B4978">
        <w:tc>
          <w:tcPr>
            <w:tcW w:w="1951" w:type="dxa"/>
          </w:tcPr>
          <w:p w14:paraId="045A544E" w14:textId="77777777" w:rsidR="00F16413" w:rsidRPr="006D0398" w:rsidRDefault="00F16413" w:rsidP="006D0398">
            <w:pPr>
              <w:pStyle w:val="s1"/>
              <w:rPr>
                <w:sz w:val="28"/>
                <w:szCs w:val="28"/>
              </w:rPr>
            </w:pPr>
            <w:r w:rsidRPr="006D0398">
              <w:rPr>
                <w:sz w:val="28"/>
                <w:szCs w:val="28"/>
              </w:rPr>
              <w:t>Денежные обязательства</w:t>
            </w:r>
          </w:p>
        </w:tc>
        <w:tc>
          <w:tcPr>
            <w:tcW w:w="3686" w:type="dxa"/>
          </w:tcPr>
          <w:p w14:paraId="1860D7DB" w14:textId="77777777" w:rsidR="00F16413" w:rsidRPr="006D0398" w:rsidRDefault="00F16413" w:rsidP="006D0398">
            <w:pPr>
              <w:pStyle w:val="s1"/>
              <w:rPr>
                <w:sz w:val="28"/>
                <w:szCs w:val="28"/>
              </w:rPr>
            </w:pPr>
            <w:r w:rsidRPr="006D0398">
              <w:rPr>
                <w:sz w:val="28"/>
                <w:szCs w:val="28"/>
              </w:rPr>
              <w:t>Решение о командировании, в котором предусмотрена выдача аванса подотчетному лицу</w:t>
            </w:r>
          </w:p>
        </w:tc>
        <w:tc>
          <w:tcPr>
            <w:tcW w:w="3934" w:type="dxa"/>
            <w:vMerge/>
          </w:tcPr>
          <w:p w14:paraId="5645A3C8" w14:textId="77777777" w:rsidR="00F16413" w:rsidRPr="006D0398" w:rsidRDefault="00F16413" w:rsidP="006D0398">
            <w:pPr>
              <w:pStyle w:val="s1"/>
              <w:rPr>
                <w:sz w:val="28"/>
                <w:szCs w:val="28"/>
              </w:rPr>
            </w:pPr>
          </w:p>
        </w:tc>
      </w:tr>
      <w:tr w:rsidR="00F16413" w:rsidRPr="006D0398" w14:paraId="106ECAA9" w14:textId="77777777" w:rsidTr="007B4978">
        <w:tc>
          <w:tcPr>
            <w:tcW w:w="1951" w:type="dxa"/>
          </w:tcPr>
          <w:p w14:paraId="171D877A" w14:textId="77777777" w:rsidR="00F16413" w:rsidRPr="006D0398" w:rsidRDefault="00F16413" w:rsidP="006D0398">
            <w:pPr>
              <w:pStyle w:val="s1"/>
              <w:rPr>
                <w:sz w:val="28"/>
                <w:szCs w:val="28"/>
              </w:rPr>
            </w:pPr>
            <w:r w:rsidRPr="006D0398">
              <w:rPr>
                <w:sz w:val="28"/>
                <w:szCs w:val="28"/>
              </w:rPr>
              <w:t>Обязательства учреждения</w:t>
            </w:r>
          </w:p>
        </w:tc>
        <w:tc>
          <w:tcPr>
            <w:tcW w:w="3686" w:type="dxa"/>
          </w:tcPr>
          <w:p w14:paraId="62E30DEA" w14:textId="77777777" w:rsidR="00F16413" w:rsidRPr="006D0398" w:rsidRDefault="00F16413" w:rsidP="006D0398">
            <w:pPr>
              <w:pStyle w:val="s1"/>
              <w:rPr>
                <w:sz w:val="28"/>
                <w:szCs w:val="28"/>
              </w:rPr>
            </w:pPr>
            <w:r w:rsidRPr="006D0398">
              <w:rPr>
                <w:sz w:val="28"/>
                <w:szCs w:val="28"/>
              </w:rPr>
              <w:t>Заявка-обоснование закупки товаров, работ, услуг малого объема при выдаче под отчет средств для закупки на нужды Учреждения через подотчетное лицо</w:t>
            </w:r>
          </w:p>
        </w:tc>
        <w:tc>
          <w:tcPr>
            <w:tcW w:w="3934" w:type="dxa"/>
            <w:vMerge w:val="restart"/>
          </w:tcPr>
          <w:p w14:paraId="3B99A57F" w14:textId="77777777" w:rsidR="00F16413" w:rsidRPr="006D0398" w:rsidRDefault="00F16413" w:rsidP="006D0398">
            <w:pPr>
              <w:pStyle w:val="s1"/>
              <w:rPr>
                <w:sz w:val="28"/>
                <w:szCs w:val="28"/>
              </w:rPr>
            </w:pPr>
            <w:r w:rsidRPr="006D0398">
              <w:rPr>
                <w:sz w:val="28"/>
                <w:szCs w:val="28"/>
              </w:rPr>
              <w:t>Дата утверждения Заявки руководителем Учреждения</w:t>
            </w:r>
          </w:p>
        </w:tc>
      </w:tr>
      <w:tr w:rsidR="00F16413" w:rsidRPr="006D0398" w14:paraId="0E33C0D8" w14:textId="77777777" w:rsidTr="007B4978">
        <w:tc>
          <w:tcPr>
            <w:tcW w:w="1951" w:type="dxa"/>
          </w:tcPr>
          <w:p w14:paraId="056180DA" w14:textId="77777777" w:rsidR="00F16413" w:rsidRPr="006D0398" w:rsidRDefault="00F16413" w:rsidP="006D0398">
            <w:pPr>
              <w:pStyle w:val="s1"/>
              <w:rPr>
                <w:sz w:val="28"/>
                <w:szCs w:val="28"/>
              </w:rPr>
            </w:pPr>
            <w:r w:rsidRPr="006D0398">
              <w:rPr>
                <w:sz w:val="28"/>
                <w:szCs w:val="28"/>
              </w:rPr>
              <w:t>Денежные обязательства</w:t>
            </w:r>
          </w:p>
        </w:tc>
        <w:tc>
          <w:tcPr>
            <w:tcW w:w="3686" w:type="dxa"/>
          </w:tcPr>
          <w:p w14:paraId="0898DB4E" w14:textId="77777777" w:rsidR="00F16413" w:rsidRPr="006D0398" w:rsidRDefault="00F16413" w:rsidP="006D0398">
            <w:pPr>
              <w:pStyle w:val="s1"/>
              <w:rPr>
                <w:sz w:val="28"/>
                <w:szCs w:val="28"/>
              </w:rPr>
            </w:pPr>
            <w:r w:rsidRPr="006D0398">
              <w:rPr>
                <w:sz w:val="28"/>
                <w:szCs w:val="28"/>
              </w:rPr>
              <w:t>Заявка-обоснование закупки, в которой предусмотрена выдача аванса подотчетному лицу</w:t>
            </w:r>
          </w:p>
        </w:tc>
        <w:tc>
          <w:tcPr>
            <w:tcW w:w="3934" w:type="dxa"/>
            <w:vMerge/>
          </w:tcPr>
          <w:p w14:paraId="6B21E3F9" w14:textId="77777777" w:rsidR="00F16413" w:rsidRPr="006D0398" w:rsidRDefault="00F16413" w:rsidP="006D0398">
            <w:pPr>
              <w:pStyle w:val="s1"/>
              <w:rPr>
                <w:sz w:val="28"/>
                <w:szCs w:val="28"/>
              </w:rPr>
            </w:pPr>
          </w:p>
        </w:tc>
      </w:tr>
      <w:tr w:rsidR="00B124E2" w:rsidRPr="006D0398" w14:paraId="54687FD5" w14:textId="77777777" w:rsidTr="007B4978">
        <w:tc>
          <w:tcPr>
            <w:tcW w:w="1951" w:type="dxa"/>
          </w:tcPr>
          <w:p w14:paraId="7279DBD5" w14:textId="77777777" w:rsidR="00B124E2" w:rsidRPr="006D0398" w:rsidRDefault="00B124E2" w:rsidP="006D0398">
            <w:pPr>
              <w:pStyle w:val="s1"/>
              <w:rPr>
                <w:sz w:val="28"/>
                <w:szCs w:val="28"/>
              </w:rPr>
            </w:pPr>
            <w:r w:rsidRPr="006D0398">
              <w:rPr>
                <w:sz w:val="28"/>
                <w:szCs w:val="28"/>
              </w:rPr>
              <w:t>Обязательства учреждения</w:t>
            </w:r>
          </w:p>
        </w:tc>
        <w:tc>
          <w:tcPr>
            <w:tcW w:w="3686" w:type="dxa"/>
            <w:vMerge w:val="restart"/>
          </w:tcPr>
          <w:p w14:paraId="47F37184" w14:textId="77777777" w:rsidR="00B124E2" w:rsidRPr="006D0398" w:rsidRDefault="00B124E2" w:rsidP="006D0398">
            <w:pPr>
              <w:pStyle w:val="s1"/>
              <w:rPr>
                <w:sz w:val="28"/>
                <w:szCs w:val="28"/>
              </w:rPr>
            </w:pPr>
            <w:r w:rsidRPr="006D0398">
              <w:rPr>
                <w:sz w:val="28"/>
                <w:szCs w:val="28"/>
              </w:rPr>
              <w:t>Обязательства по страховым взносам и иным платежам в бюджеты государственных внебюджетных фондов РФ. Обязательства по уплате налогов, сборов и иных обязательных платежей в бюджеты бюджетной системы РФ</w:t>
            </w:r>
          </w:p>
        </w:tc>
        <w:tc>
          <w:tcPr>
            <w:tcW w:w="3934" w:type="dxa"/>
            <w:vMerge w:val="restart"/>
          </w:tcPr>
          <w:p w14:paraId="6156A799" w14:textId="77777777" w:rsidR="00B124E2" w:rsidRPr="006D0398" w:rsidRDefault="00B124E2" w:rsidP="006D0398">
            <w:pPr>
              <w:pStyle w:val="s1"/>
              <w:rPr>
                <w:sz w:val="28"/>
                <w:szCs w:val="28"/>
              </w:rPr>
            </w:pPr>
            <w:r w:rsidRPr="006D0398">
              <w:rPr>
                <w:sz w:val="28"/>
                <w:szCs w:val="28"/>
              </w:rPr>
              <w:t xml:space="preserve">Дата отражения в учете соответствующей кредиторской задолженности </w:t>
            </w:r>
          </w:p>
        </w:tc>
      </w:tr>
      <w:tr w:rsidR="00B124E2" w:rsidRPr="006D0398" w14:paraId="5599C3EB" w14:textId="77777777" w:rsidTr="007B4978">
        <w:tc>
          <w:tcPr>
            <w:tcW w:w="1951" w:type="dxa"/>
          </w:tcPr>
          <w:p w14:paraId="47FCF3C2" w14:textId="77777777" w:rsidR="00B124E2" w:rsidRPr="006D0398" w:rsidRDefault="00B124E2" w:rsidP="006D0398">
            <w:pPr>
              <w:pStyle w:val="s1"/>
              <w:rPr>
                <w:sz w:val="28"/>
                <w:szCs w:val="28"/>
              </w:rPr>
            </w:pPr>
            <w:r w:rsidRPr="006D0398">
              <w:rPr>
                <w:sz w:val="28"/>
                <w:szCs w:val="28"/>
              </w:rPr>
              <w:t>Денежные обязательства</w:t>
            </w:r>
          </w:p>
        </w:tc>
        <w:tc>
          <w:tcPr>
            <w:tcW w:w="3686" w:type="dxa"/>
            <w:vMerge/>
          </w:tcPr>
          <w:p w14:paraId="4E202A19" w14:textId="77777777" w:rsidR="00B124E2" w:rsidRPr="006D0398" w:rsidRDefault="00B124E2" w:rsidP="006D0398">
            <w:pPr>
              <w:pStyle w:val="s1"/>
              <w:rPr>
                <w:sz w:val="28"/>
                <w:szCs w:val="28"/>
              </w:rPr>
            </w:pPr>
          </w:p>
        </w:tc>
        <w:tc>
          <w:tcPr>
            <w:tcW w:w="3934" w:type="dxa"/>
            <w:vMerge/>
          </w:tcPr>
          <w:p w14:paraId="42FBEC01" w14:textId="77777777" w:rsidR="00B124E2" w:rsidRPr="006D0398" w:rsidRDefault="00B124E2" w:rsidP="006D0398">
            <w:pPr>
              <w:pStyle w:val="s1"/>
              <w:rPr>
                <w:sz w:val="28"/>
                <w:szCs w:val="28"/>
              </w:rPr>
            </w:pPr>
          </w:p>
        </w:tc>
      </w:tr>
      <w:tr w:rsidR="00B124E2" w:rsidRPr="006D0398" w14:paraId="08C68829" w14:textId="77777777" w:rsidTr="007B4978">
        <w:tc>
          <w:tcPr>
            <w:tcW w:w="1951" w:type="dxa"/>
          </w:tcPr>
          <w:p w14:paraId="06FDFB3F" w14:textId="77777777" w:rsidR="00B124E2" w:rsidRPr="006D0398" w:rsidRDefault="00B124E2" w:rsidP="006D0398">
            <w:pPr>
              <w:pStyle w:val="s1"/>
              <w:rPr>
                <w:sz w:val="28"/>
                <w:szCs w:val="28"/>
              </w:rPr>
            </w:pPr>
            <w:r w:rsidRPr="006D0398">
              <w:rPr>
                <w:sz w:val="28"/>
                <w:szCs w:val="28"/>
              </w:rPr>
              <w:t>Обязательства учреждения</w:t>
            </w:r>
          </w:p>
        </w:tc>
        <w:tc>
          <w:tcPr>
            <w:tcW w:w="3686" w:type="dxa"/>
            <w:vMerge w:val="restart"/>
          </w:tcPr>
          <w:p w14:paraId="589C5070" w14:textId="77777777" w:rsidR="00B124E2" w:rsidRPr="006D0398" w:rsidRDefault="00B124E2" w:rsidP="006D0398">
            <w:pPr>
              <w:pStyle w:val="s1"/>
              <w:rPr>
                <w:sz w:val="28"/>
                <w:szCs w:val="28"/>
              </w:rPr>
            </w:pPr>
            <w:r w:rsidRPr="006D0398">
              <w:rPr>
                <w:sz w:val="28"/>
                <w:szCs w:val="28"/>
              </w:rPr>
              <w:t xml:space="preserve">Обязательства за счет ранее созданного резерва по претензиям, искам </w:t>
            </w:r>
          </w:p>
        </w:tc>
        <w:tc>
          <w:tcPr>
            <w:tcW w:w="3934" w:type="dxa"/>
            <w:vMerge w:val="restart"/>
          </w:tcPr>
          <w:p w14:paraId="7FC6CD7F" w14:textId="77777777" w:rsidR="00B124E2" w:rsidRPr="006D0398" w:rsidRDefault="00B124E2" w:rsidP="006D0398">
            <w:pPr>
              <w:pStyle w:val="s1"/>
              <w:rPr>
                <w:sz w:val="28"/>
                <w:szCs w:val="28"/>
              </w:rPr>
            </w:pPr>
            <w:r w:rsidRPr="006D0398">
              <w:rPr>
                <w:sz w:val="28"/>
                <w:szCs w:val="28"/>
              </w:rPr>
              <w:t xml:space="preserve">Дата приема к исполнению исполнительного документа (исполнительного листа, судебного приказа) органом, в котором Учреждению открыт лицевой счет, указанная в уведомлении, полученном </w:t>
            </w:r>
            <w:r w:rsidRPr="006D0398">
              <w:rPr>
                <w:sz w:val="28"/>
                <w:szCs w:val="28"/>
              </w:rPr>
              <w:lastRenderedPageBreak/>
              <w:t>Учреждением</w:t>
            </w:r>
          </w:p>
        </w:tc>
      </w:tr>
      <w:tr w:rsidR="00B124E2" w:rsidRPr="006D0398" w14:paraId="089316B7" w14:textId="77777777" w:rsidTr="007B4978">
        <w:tc>
          <w:tcPr>
            <w:tcW w:w="1951" w:type="dxa"/>
          </w:tcPr>
          <w:p w14:paraId="43624CA9" w14:textId="77777777" w:rsidR="00B124E2" w:rsidRPr="006D0398" w:rsidRDefault="00B124E2" w:rsidP="006D0398">
            <w:pPr>
              <w:pStyle w:val="s1"/>
              <w:rPr>
                <w:sz w:val="28"/>
                <w:szCs w:val="28"/>
              </w:rPr>
            </w:pPr>
            <w:r w:rsidRPr="006D0398">
              <w:rPr>
                <w:sz w:val="28"/>
                <w:szCs w:val="28"/>
              </w:rPr>
              <w:t>Денежные обязательства</w:t>
            </w:r>
          </w:p>
        </w:tc>
        <w:tc>
          <w:tcPr>
            <w:tcW w:w="3686" w:type="dxa"/>
            <w:vMerge/>
          </w:tcPr>
          <w:p w14:paraId="2D23B8FA" w14:textId="77777777" w:rsidR="00B124E2" w:rsidRPr="006D0398" w:rsidRDefault="00B124E2" w:rsidP="006D0398">
            <w:pPr>
              <w:pStyle w:val="s1"/>
              <w:jc w:val="both"/>
              <w:rPr>
                <w:sz w:val="28"/>
                <w:szCs w:val="28"/>
              </w:rPr>
            </w:pPr>
          </w:p>
        </w:tc>
        <w:tc>
          <w:tcPr>
            <w:tcW w:w="3934" w:type="dxa"/>
            <w:vMerge/>
          </w:tcPr>
          <w:p w14:paraId="4E7C1088" w14:textId="77777777" w:rsidR="00B124E2" w:rsidRPr="006D0398" w:rsidRDefault="00B124E2" w:rsidP="006D0398">
            <w:pPr>
              <w:pStyle w:val="s1"/>
              <w:jc w:val="both"/>
              <w:rPr>
                <w:sz w:val="28"/>
                <w:szCs w:val="28"/>
              </w:rPr>
            </w:pPr>
          </w:p>
        </w:tc>
      </w:tr>
    </w:tbl>
    <w:p w14:paraId="0DDB0DC6" w14:textId="77777777" w:rsidR="007B4978" w:rsidRPr="006D0398" w:rsidRDefault="007B4978" w:rsidP="006D0398">
      <w:pPr>
        <w:pStyle w:val="s1"/>
        <w:spacing w:before="0" w:beforeAutospacing="0" w:after="0" w:afterAutospacing="0"/>
        <w:jc w:val="both"/>
        <w:rPr>
          <w:sz w:val="28"/>
          <w:szCs w:val="28"/>
        </w:rPr>
      </w:pPr>
      <w:r w:rsidRPr="006D0398">
        <w:rPr>
          <w:sz w:val="28"/>
          <w:szCs w:val="28"/>
        </w:rPr>
        <w:t xml:space="preserve">По </w:t>
      </w:r>
      <w:r w:rsidR="00BB6C7F" w:rsidRPr="006D0398">
        <w:rPr>
          <w:sz w:val="28"/>
          <w:szCs w:val="28"/>
        </w:rPr>
        <w:t>обязательствам</w:t>
      </w:r>
      <w:r w:rsidRPr="006D0398">
        <w:rPr>
          <w:sz w:val="28"/>
          <w:szCs w:val="28"/>
        </w:rPr>
        <w:t xml:space="preserve"> и денежным обязательствам, не указанным в данной таблице, дата принятия обязательств к </w:t>
      </w:r>
      <w:r w:rsidR="00BB6C7F" w:rsidRPr="006D0398">
        <w:rPr>
          <w:sz w:val="28"/>
          <w:szCs w:val="28"/>
        </w:rPr>
        <w:t>бухгалтерскому</w:t>
      </w:r>
      <w:r w:rsidRPr="006D0398">
        <w:rPr>
          <w:sz w:val="28"/>
          <w:szCs w:val="28"/>
        </w:rPr>
        <w:t xml:space="preserve"> учету определяется в порядке, установленном </w:t>
      </w:r>
      <w:r w:rsidR="00BB6C7F" w:rsidRPr="006D0398">
        <w:rPr>
          <w:sz w:val="28"/>
          <w:szCs w:val="28"/>
        </w:rPr>
        <w:t xml:space="preserve">Инструкцией </w:t>
      </w:r>
      <w:r w:rsidR="002C5AB5" w:rsidRPr="006D0398">
        <w:rPr>
          <w:sz w:val="28"/>
          <w:szCs w:val="28"/>
          <w:lang w:val="en-US"/>
        </w:rPr>
        <w:t>N</w:t>
      </w:r>
      <w:r w:rsidR="00BB6C7F" w:rsidRPr="006D0398">
        <w:rPr>
          <w:sz w:val="28"/>
          <w:szCs w:val="28"/>
        </w:rPr>
        <w:t xml:space="preserve"> 174н, с учетом положений </w:t>
      </w:r>
      <w:proofErr w:type="spellStart"/>
      <w:r w:rsidRPr="006D0398">
        <w:rPr>
          <w:sz w:val="28"/>
          <w:szCs w:val="28"/>
        </w:rPr>
        <w:t>пп</w:t>
      </w:r>
      <w:proofErr w:type="spellEnd"/>
      <w:r w:rsidRPr="006D0398">
        <w:rPr>
          <w:sz w:val="28"/>
          <w:szCs w:val="28"/>
        </w:rPr>
        <w:t xml:space="preserve">. 140 и 141 Инструкции </w:t>
      </w:r>
      <w:r w:rsidR="002C5AB5" w:rsidRPr="006D0398">
        <w:rPr>
          <w:sz w:val="28"/>
          <w:szCs w:val="28"/>
          <w:lang w:val="en-US"/>
        </w:rPr>
        <w:t>N</w:t>
      </w:r>
      <w:r w:rsidRPr="006D0398">
        <w:rPr>
          <w:sz w:val="28"/>
          <w:szCs w:val="28"/>
        </w:rPr>
        <w:t xml:space="preserve"> 162н</w:t>
      </w:r>
      <w:r w:rsidR="00BB6C7F" w:rsidRPr="006D0398">
        <w:rPr>
          <w:sz w:val="28"/>
          <w:szCs w:val="28"/>
        </w:rPr>
        <w:t xml:space="preserve"> (утв. приказом Минфина России</w:t>
      </w:r>
      <w:r w:rsidR="004D1489">
        <w:rPr>
          <w:sz w:val="28"/>
          <w:szCs w:val="28"/>
        </w:rPr>
        <w:t xml:space="preserve"> </w:t>
      </w:r>
      <w:r w:rsidR="00BB6C7F" w:rsidRPr="006D0398">
        <w:rPr>
          <w:sz w:val="28"/>
          <w:szCs w:val="28"/>
        </w:rPr>
        <w:t xml:space="preserve">от 06.12.2010 </w:t>
      </w:r>
      <w:r w:rsidR="002C5AB5" w:rsidRPr="006D0398">
        <w:rPr>
          <w:sz w:val="28"/>
          <w:szCs w:val="28"/>
          <w:lang w:val="en-US"/>
        </w:rPr>
        <w:t>N</w:t>
      </w:r>
      <w:r w:rsidR="00BB6C7F" w:rsidRPr="006D0398">
        <w:rPr>
          <w:sz w:val="28"/>
          <w:szCs w:val="28"/>
        </w:rPr>
        <w:t xml:space="preserve"> 162н) и</w:t>
      </w:r>
      <w:r w:rsidRPr="006D0398">
        <w:rPr>
          <w:sz w:val="28"/>
          <w:szCs w:val="28"/>
        </w:rPr>
        <w:t xml:space="preserve"> требований к обработке первичных (сводных) учетных документов и иных документов, необходимых для ведения </w:t>
      </w:r>
      <w:r w:rsidR="00BB6C7F" w:rsidRPr="006D0398">
        <w:rPr>
          <w:sz w:val="28"/>
          <w:szCs w:val="28"/>
        </w:rPr>
        <w:t>бухгалтерского</w:t>
      </w:r>
      <w:r w:rsidRPr="006D0398">
        <w:rPr>
          <w:sz w:val="28"/>
          <w:szCs w:val="28"/>
        </w:rPr>
        <w:t xml:space="preserve"> учета и формирования отчетности, а также особенностей принятия отдельных обязательств, установленных настоящей Учетной политикой. </w:t>
      </w:r>
    </w:p>
    <w:p w14:paraId="27AC2D9D" w14:textId="77777777" w:rsidR="007B4978" w:rsidRPr="006D0398" w:rsidRDefault="007B4978" w:rsidP="006D0398">
      <w:pPr>
        <w:pStyle w:val="s1"/>
        <w:shd w:val="clear" w:color="auto" w:fill="FFFFFF"/>
        <w:spacing w:before="0" w:beforeAutospacing="0" w:after="0" w:afterAutospacing="0"/>
        <w:jc w:val="both"/>
        <w:rPr>
          <w:sz w:val="28"/>
          <w:szCs w:val="28"/>
        </w:rPr>
      </w:pPr>
      <w:r w:rsidRPr="006D0398">
        <w:rPr>
          <w:sz w:val="28"/>
          <w:szCs w:val="28"/>
        </w:rPr>
        <w:t>Принятые обязательства (</w:t>
      </w:r>
      <w:r w:rsidR="00BB6C7F" w:rsidRPr="006D0398">
        <w:rPr>
          <w:sz w:val="28"/>
          <w:szCs w:val="28"/>
        </w:rPr>
        <w:t>обязательства учреждения</w:t>
      </w:r>
      <w:r w:rsidRPr="006D0398">
        <w:rPr>
          <w:sz w:val="28"/>
          <w:szCs w:val="28"/>
        </w:rPr>
        <w:t>, денежные и отложенные</w:t>
      </w:r>
      <w:r w:rsidR="00BB6C7F" w:rsidRPr="006D0398">
        <w:rPr>
          <w:sz w:val="28"/>
          <w:szCs w:val="28"/>
        </w:rPr>
        <w:t xml:space="preserve"> обязательства</w:t>
      </w:r>
      <w:r w:rsidRPr="006D0398">
        <w:rPr>
          <w:sz w:val="28"/>
          <w:szCs w:val="28"/>
        </w:rPr>
        <w:t xml:space="preserve">) отражаются в </w:t>
      </w:r>
      <w:r w:rsidR="00BB6C7F" w:rsidRPr="006D0398">
        <w:rPr>
          <w:sz w:val="28"/>
          <w:szCs w:val="28"/>
        </w:rPr>
        <w:t>бухгалтерском</w:t>
      </w:r>
      <w:r w:rsidRPr="006D0398">
        <w:rPr>
          <w:sz w:val="28"/>
          <w:szCs w:val="28"/>
        </w:rPr>
        <w:t xml:space="preserve"> учете с учетом даты закрытия текущего (отчетного) месяца в целях </w:t>
      </w:r>
      <w:r w:rsidR="00BB6C7F" w:rsidRPr="006D0398">
        <w:rPr>
          <w:sz w:val="28"/>
          <w:szCs w:val="28"/>
        </w:rPr>
        <w:t>бухгалтерского</w:t>
      </w:r>
      <w:r w:rsidRPr="006D0398">
        <w:rPr>
          <w:sz w:val="28"/>
          <w:szCs w:val="28"/>
        </w:rPr>
        <w:t xml:space="preserve"> учета, установленной настоящей Учетной политикой.</w:t>
      </w:r>
    </w:p>
    <w:p w14:paraId="135E9ADB" w14:textId="77777777" w:rsidR="00D22F6D" w:rsidRPr="006D0398" w:rsidRDefault="00FA2AEE" w:rsidP="006D0398">
      <w:pPr>
        <w:pStyle w:val="11"/>
        <w:spacing w:line="240" w:lineRule="auto"/>
        <w:jc w:val="both"/>
        <w:rPr>
          <w:rFonts w:ascii="Times New Roman" w:hAnsi="Times New Roman"/>
          <w:color w:val="auto"/>
        </w:rPr>
      </w:pPr>
      <w:bookmarkStart w:id="581" w:name="_Toc32070002"/>
      <w:bookmarkStart w:id="582" w:name="_Toc32139317"/>
      <w:bookmarkStart w:id="583" w:name="_Toc32753664"/>
      <w:bookmarkStart w:id="584" w:name="_Toc32753736"/>
      <w:bookmarkStart w:id="585" w:name="_Toc32753772"/>
      <w:bookmarkStart w:id="586" w:name="_Toc32753812"/>
      <w:bookmarkStart w:id="587" w:name="_Toc32753848"/>
      <w:bookmarkStart w:id="588" w:name="_Toc32754041"/>
      <w:bookmarkStart w:id="589" w:name="_Toc46828112"/>
      <w:bookmarkStart w:id="590" w:name="_Toc55912570"/>
      <w:bookmarkStart w:id="591" w:name="_Toc62390291"/>
      <w:bookmarkEnd w:id="580"/>
      <w:r w:rsidRPr="006D0398">
        <w:rPr>
          <w:rFonts w:ascii="Times New Roman" w:hAnsi="Times New Roman"/>
          <w:color w:val="auto"/>
        </w:rPr>
        <w:t>2.</w:t>
      </w:r>
      <w:r w:rsidR="00E366BB" w:rsidRPr="006D0398">
        <w:rPr>
          <w:rFonts w:ascii="Times New Roman" w:hAnsi="Times New Roman"/>
          <w:color w:val="auto"/>
        </w:rPr>
        <w:t>1</w:t>
      </w:r>
      <w:r w:rsidR="00406BD4">
        <w:rPr>
          <w:rFonts w:ascii="Times New Roman" w:hAnsi="Times New Roman"/>
          <w:color w:val="auto"/>
        </w:rPr>
        <w:t>6</w:t>
      </w:r>
      <w:r w:rsidR="00E847A3" w:rsidRPr="006D0398">
        <w:rPr>
          <w:rFonts w:ascii="Times New Roman" w:hAnsi="Times New Roman"/>
          <w:color w:val="auto"/>
        </w:rPr>
        <w:t>. Забалансовые</w:t>
      </w:r>
      <w:r w:rsidR="00D22F6D" w:rsidRPr="006D0398">
        <w:rPr>
          <w:rFonts w:ascii="Times New Roman" w:hAnsi="Times New Roman"/>
          <w:color w:val="auto"/>
        </w:rPr>
        <w:t xml:space="preserve"> счета</w:t>
      </w:r>
      <w:bookmarkEnd w:id="581"/>
      <w:bookmarkEnd w:id="582"/>
      <w:bookmarkEnd w:id="583"/>
      <w:bookmarkEnd w:id="584"/>
      <w:bookmarkEnd w:id="585"/>
      <w:bookmarkEnd w:id="586"/>
      <w:bookmarkEnd w:id="587"/>
      <w:bookmarkEnd w:id="588"/>
      <w:bookmarkEnd w:id="589"/>
      <w:bookmarkEnd w:id="590"/>
      <w:bookmarkEnd w:id="591"/>
    </w:p>
    <w:p w14:paraId="2F678D97" w14:textId="77777777" w:rsidR="004505DB" w:rsidRPr="006D0398" w:rsidRDefault="00545078" w:rsidP="006D0398">
      <w:pPr>
        <w:pStyle w:val="s1"/>
        <w:shd w:val="clear" w:color="auto" w:fill="FFFFFF"/>
        <w:spacing w:before="0" w:beforeAutospacing="0" w:after="0" w:afterAutospacing="0"/>
        <w:jc w:val="both"/>
        <w:rPr>
          <w:sz w:val="28"/>
          <w:szCs w:val="28"/>
        </w:rPr>
      </w:pPr>
      <w:r w:rsidRPr="006D0398">
        <w:rPr>
          <w:sz w:val="28"/>
          <w:szCs w:val="28"/>
        </w:rPr>
        <w:t>2.</w:t>
      </w:r>
      <w:r w:rsidR="00E366BB" w:rsidRPr="006D0398">
        <w:rPr>
          <w:sz w:val="28"/>
          <w:szCs w:val="28"/>
        </w:rPr>
        <w:t>1</w:t>
      </w:r>
      <w:r w:rsidR="00406BD4">
        <w:rPr>
          <w:sz w:val="28"/>
          <w:szCs w:val="28"/>
        </w:rPr>
        <w:t>6</w:t>
      </w:r>
      <w:r w:rsidRPr="006D0398">
        <w:rPr>
          <w:sz w:val="28"/>
          <w:szCs w:val="28"/>
        </w:rPr>
        <w:t>.1.</w:t>
      </w:r>
      <w:r w:rsidR="00782148" w:rsidRPr="006D0398">
        <w:rPr>
          <w:sz w:val="28"/>
          <w:szCs w:val="28"/>
        </w:rPr>
        <w:t xml:space="preserve">Согласно положениям  </w:t>
      </w:r>
      <w:r w:rsidR="004505DB" w:rsidRPr="006D0398">
        <w:rPr>
          <w:sz w:val="28"/>
          <w:szCs w:val="28"/>
        </w:rPr>
        <w:t xml:space="preserve"> Инструкции </w:t>
      </w:r>
      <w:r w:rsidR="002C5AB5" w:rsidRPr="006D0398">
        <w:rPr>
          <w:sz w:val="28"/>
          <w:szCs w:val="28"/>
          <w:lang w:val="en-US"/>
        </w:rPr>
        <w:t>N</w:t>
      </w:r>
      <w:r w:rsidR="004505DB" w:rsidRPr="006D0398">
        <w:rPr>
          <w:sz w:val="28"/>
          <w:szCs w:val="28"/>
        </w:rPr>
        <w:t xml:space="preserve"> 157н и настоящей Учетной политики, имущество учитывается на забалансовых счетах</w:t>
      </w:r>
      <w:r w:rsidR="004505DB" w:rsidRPr="006D0398">
        <w:rPr>
          <w:rStyle w:val="s10"/>
          <w:b/>
          <w:bCs/>
          <w:sz w:val="28"/>
          <w:szCs w:val="28"/>
        </w:rPr>
        <w:t>:</w:t>
      </w:r>
    </w:p>
    <w:p w14:paraId="32AF9F04" w14:textId="77777777" w:rsidR="004505DB" w:rsidRPr="006D0398" w:rsidRDefault="004505DB" w:rsidP="006D0398">
      <w:pPr>
        <w:pStyle w:val="s1"/>
        <w:shd w:val="clear" w:color="auto" w:fill="FFFFFF"/>
        <w:spacing w:before="0" w:beforeAutospacing="0" w:after="0" w:afterAutospacing="0"/>
        <w:jc w:val="both"/>
        <w:rPr>
          <w:sz w:val="28"/>
          <w:szCs w:val="28"/>
        </w:rPr>
      </w:pPr>
      <w:r w:rsidRPr="006D0398">
        <w:rPr>
          <w:sz w:val="28"/>
          <w:szCs w:val="28"/>
        </w:rPr>
        <w:t xml:space="preserve">- по </w:t>
      </w:r>
      <w:r w:rsidRPr="006D0398">
        <w:rPr>
          <w:rStyle w:val="s10"/>
          <w:sz w:val="28"/>
          <w:szCs w:val="28"/>
        </w:rPr>
        <w:t>стоимости на дату выбытия объекта с балансового учета</w:t>
      </w:r>
      <w:r w:rsidRPr="006D0398">
        <w:rPr>
          <w:sz w:val="28"/>
          <w:szCs w:val="28"/>
        </w:rPr>
        <w:t>;</w:t>
      </w:r>
    </w:p>
    <w:p w14:paraId="16742908" w14:textId="77777777" w:rsidR="004505DB" w:rsidRPr="006D0398" w:rsidRDefault="004505DB" w:rsidP="006D0398">
      <w:pPr>
        <w:pStyle w:val="s1"/>
        <w:shd w:val="clear" w:color="auto" w:fill="FFFFFF"/>
        <w:spacing w:before="0" w:beforeAutospacing="0" w:after="0" w:afterAutospacing="0"/>
        <w:jc w:val="both"/>
        <w:rPr>
          <w:sz w:val="28"/>
          <w:szCs w:val="28"/>
        </w:rPr>
      </w:pPr>
      <w:r w:rsidRPr="006D0398">
        <w:rPr>
          <w:sz w:val="28"/>
          <w:szCs w:val="28"/>
        </w:rPr>
        <w:t>- в условной оценке 1 объект, 1 рубль (при отсутствии стоимостных оценок).</w:t>
      </w:r>
    </w:p>
    <w:p w14:paraId="0156E3D0" w14:textId="77777777" w:rsidR="004505DB" w:rsidRPr="006D0398" w:rsidRDefault="004505DB" w:rsidP="006D0398">
      <w:pPr>
        <w:pStyle w:val="s1"/>
        <w:spacing w:before="0" w:beforeAutospacing="0" w:after="0" w:afterAutospacing="0"/>
        <w:jc w:val="both"/>
        <w:rPr>
          <w:sz w:val="28"/>
          <w:szCs w:val="28"/>
        </w:rPr>
      </w:pPr>
      <w:r w:rsidRPr="006D0398">
        <w:rPr>
          <w:sz w:val="28"/>
          <w:szCs w:val="28"/>
        </w:rPr>
        <w:t>Все материальные ценности, а также иные активы и обязательства, учитываемые на забалансовых счетах, подлежат инвентаризации в порядке и сроки, установленные для объектов, учитываемых на балансе.</w:t>
      </w:r>
    </w:p>
    <w:p w14:paraId="7D6E561C" w14:textId="77777777" w:rsidR="00545078" w:rsidRPr="006D0398" w:rsidRDefault="00545078" w:rsidP="006D0398">
      <w:pPr>
        <w:pStyle w:val="s1"/>
        <w:shd w:val="clear" w:color="auto" w:fill="FFFFFF"/>
        <w:spacing w:before="0" w:beforeAutospacing="0" w:after="0" w:afterAutospacing="0"/>
        <w:jc w:val="both"/>
        <w:rPr>
          <w:sz w:val="28"/>
          <w:szCs w:val="28"/>
        </w:rPr>
      </w:pPr>
      <w:r w:rsidRPr="006D0398">
        <w:rPr>
          <w:sz w:val="28"/>
          <w:szCs w:val="28"/>
        </w:rPr>
        <w:t>2.</w:t>
      </w:r>
      <w:r w:rsidR="00E366BB" w:rsidRPr="006D0398">
        <w:rPr>
          <w:sz w:val="28"/>
          <w:szCs w:val="28"/>
        </w:rPr>
        <w:t>1</w:t>
      </w:r>
      <w:r w:rsidR="00406BD4">
        <w:rPr>
          <w:sz w:val="28"/>
          <w:szCs w:val="28"/>
        </w:rPr>
        <w:t>6</w:t>
      </w:r>
      <w:r w:rsidRPr="006D0398">
        <w:rPr>
          <w:sz w:val="28"/>
          <w:szCs w:val="28"/>
        </w:rPr>
        <w:t>.2. Учет на забалансовых счетах ведется в разрезе кодов вида финансового обеспечения (деятельности).</w:t>
      </w:r>
    </w:p>
    <w:p w14:paraId="0CEA6F2E" w14:textId="77777777" w:rsidR="00D22F6D" w:rsidRPr="006D0398" w:rsidRDefault="00545078" w:rsidP="006D0398">
      <w:pPr>
        <w:pStyle w:val="s1"/>
        <w:spacing w:before="0" w:beforeAutospacing="0" w:after="0" w:afterAutospacing="0"/>
        <w:jc w:val="both"/>
        <w:rPr>
          <w:sz w:val="28"/>
          <w:szCs w:val="28"/>
        </w:rPr>
      </w:pPr>
      <w:r w:rsidRPr="006D0398">
        <w:rPr>
          <w:sz w:val="28"/>
          <w:szCs w:val="28"/>
        </w:rPr>
        <w:t>2.</w:t>
      </w:r>
      <w:r w:rsidR="00E366BB" w:rsidRPr="006D0398">
        <w:rPr>
          <w:sz w:val="28"/>
          <w:szCs w:val="28"/>
        </w:rPr>
        <w:t>1</w:t>
      </w:r>
      <w:r w:rsidR="00406BD4">
        <w:rPr>
          <w:sz w:val="28"/>
          <w:szCs w:val="28"/>
        </w:rPr>
        <w:t>6</w:t>
      </w:r>
      <w:r w:rsidRPr="006D0398">
        <w:rPr>
          <w:sz w:val="28"/>
          <w:szCs w:val="28"/>
        </w:rPr>
        <w:t>.</w:t>
      </w:r>
      <w:r w:rsidR="00AD15B2" w:rsidRPr="006D0398">
        <w:rPr>
          <w:sz w:val="28"/>
          <w:szCs w:val="28"/>
        </w:rPr>
        <w:t>3</w:t>
      </w:r>
      <w:r w:rsidRPr="006D0398">
        <w:rPr>
          <w:sz w:val="28"/>
          <w:szCs w:val="28"/>
        </w:rPr>
        <w:t>. Учет полученного (приобретенного) недвижимого имущества</w:t>
      </w:r>
      <w:r w:rsidR="00F62796" w:rsidRPr="006D0398">
        <w:rPr>
          <w:sz w:val="28"/>
          <w:szCs w:val="28"/>
        </w:rPr>
        <w:t>, включая земельные участки,</w:t>
      </w:r>
      <w:r w:rsidRPr="006D0398">
        <w:rPr>
          <w:sz w:val="28"/>
          <w:szCs w:val="28"/>
        </w:rPr>
        <w:t xml:space="preserve"> в течение времени оформления государственной регистрации прав на него осуществляется на забалансовом счете 01 «Имущество, полученное в пользование».</w:t>
      </w:r>
    </w:p>
    <w:p w14:paraId="18B7F23C" w14:textId="77777777" w:rsidR="004F61B9" w:rsidRPr="006D0398" w:rsidRDefault="004F61B9" w:rsidP="006D0398">
      <w:pPr>
        <w:pStyle w:val="s1"/>
        <w:spacing w:before="0" w:beforeAutospacing="0" w:after="0" w:afterAutospacing="0"/>
        <w:jc w:val="both"/>
        <w:rPr>
          <w:sz w:val="28"/>
          <w:szCs w:val="28"/>
        </w:rPr>
      </w:pPr>
      <w:r w:rsidRPr="006D0398">
        <w:rPr>
          <w:sz w:val="28"/>
          <w:szCs w:val="28"/>
        </w:rPr>
        <w:t xml:space="preserve">При получении права ограниченного пользования земельным участком (сервитута) </w:t>
      </w:r>
      <w:r w:rsidR="004505DB" w:rsidRPr="006D0398">
        <w:rPr>
          <w:sz w:val="28"/>
          <w:szCs w:val="28"/>
        </w:rPr>
        <w:t>он учитывается</w:t>
      </w:r>
      <w:r w:rsidRPr="006D0398">
        <w:rPr>
          <w:sz w:val="28"/>
          <w:szCs w:val="28"/>
        </w:rPr>
        <w:t xml:space="preserve"> на забалансовом счете 01 "Имущество, полученное в пользование" по общей стоимости всех платежей, поименованных в документах об установлении сервитута.</w:t>
      </w:r>
    </w:p>
    <w:p w14:paraId="63D495F3" w14:textId="77777777" w:rsidR="009B2450" w:rsidRPr="006D0398" w:rsidRDefault="00FA2AEE" w:rsidP="006D0398">
      <w:pPr>
        <w:pStyle w:val="s1"/>
        <w:spacing w:before="0" w:beforeAutospacing="0" w:after="0" w:afterAutospacing="0"/>
        <w:jc w:val="both"/>
        <w:rPr>
          <w:sz w:val="28"/>
          <w:szCs w:val="28"/>
        </w:rPr>
      </w:pPr>
      <w:r w:rsidRPr="006D0398">
        <w:rPr>
          <w:sz w:val="28"/>
          <w:szCs w:val="28"/>
        </w:rPr>
        <w:t>2.</w:t>
      </w:r>
      <w:r w:rsidR="00E366BB" w:rsidRPr="006D0398">
        <w:rPr>
          <w:sz w:val="28"/>
          <w:szCs w:val="28"/>
        </w:rPr>
        <w:t>1</w:t>
      </w:r>
      <w:r w:rsidR="00406BD4">
        <w:rPr>
          <w:sz w:val="28"/>
          <w:szCs w:val="28"/>
        </w:rPr>
        <w:t>6</w:t>
      </w:r>
      <w:r w:rsidRPr="006D0398">
        <w:rPr>
          <w:sz w:val="28"/>
          <w:szCs w:val="28"/>
        </w:rPr>
        <w:t>.</w:t>
      </w:r>
      <w:r w:rsidR="00AD15B2" w:rsidRPr="006D0398">
        <w:rPr>
          <w:sz w:val="28"/>
          <w:szCs w:val="28"/>
        </w:rPr>
        <w:t>4</w:t>
      </w:r>
      <w:r w:rsidR="007E1B0D" w:rsidRPr="006D0398">
        <w:rPr>
          <w:sz w:val="28"/>
          <w:szCs w:val="28"/>
        </w:rPr>
        <w:t>.</w:t>
      </w:r>
      <w:r w:rsidR="009B2450" w:rsidRPr="006D0398">
        <w:rPr>
          <w:sz w:val="28"/>
          <w:szCs w:val="28"/>
        </w:rPr>
        <w:t xml:space="preserve">На забалансовом счете 02 «Материальные ценности на хранении» учитывается в том числе имущество (основные средства, нематериальные активы и материальные запасы), не соответствующее критериям «актива», в отношении которого принято решение о списании (прекращении эксплуатации), в том числе в связи с физическим или моральным износом, невозможностью (нецелесообразностью) его дальнейшего использования. Данные объекты </w:t>
      </w:r>
      <w:r w:rsidR="009B2450" w:rsidRPr="006D0398">
        <w:rPr>
          <w:sz w:val="28"/>
          <w:szCs w:val="28"/>
        </w:rPr>
        <w:lastRenderedPageBreak/>
        <w:t xml:space="preserve">подлежат забалансовому учету до момента демонтажа (утилизации, уничтожения) в условной оценке один объект, один рубль. </w:t>
      </w:r>
    </w:p>
    <w:p w14:paraId="6D898748" w14:textId="77777777" w:rsidR="009B2450" w:rsidRPr="006D0398" w:rsidRDefault="009B2450" w:rsidP="006D0398">
      <w:pPr>
        <w:pStyle w:val="s1"/>
        <w:spacing w:before="0" w:beforeAutospacing="0" w:after="0" w:afterAutospacing="0"/>
        <w:jc w:val="both"/>
        <w:rPr>
          <w:sz w:val="28"/>
          <w:szCs w:val="28"/>
        </w:rPr>
      </w:pPr>
      <w:r w:rsidRPr="006D0398">
        <w:rPr>
          <w:sz w:val="28"/>
          <w:szCs w:val="28"/>
        </w:rPr>
        <w:t>Выбытие ОС с забалансового счета 02 отражается на основании Актов о списании объектов НФА с отметками о результатах выбытия объекта (демонтажа, утилизации), утвержденного (согласованного) в установленном порядке, при наличии утвержденного Акта об утилизации (уничтожении) материальных ценностей (ф. 0510435)</w:t>
      </w:r>
      <w:r w:rsidR="00BC0ABC" w:rsidRPr="006D0398">
        <w:rPr>
          <w:sz w:val="28"/>
          <w:szCs w:val="28"/>
        </w:rPr>
        <w:t>.</w:t>
      </w:r>
    </w:p>
    <w:p w14:paraId="5017C699" w14:textId="77777777" w:rsidR="009B2450" w:rsidRPr="006D0398" w:rsidRDefault="009B2450" w:rsidP="006D0398">
      <w:pPr>
        <w:pStyle w:val="s1"/>
        <w:spacing w:before="0" w:beforeAutospacing="0" w:after="0" w:afterAutospacing="0"/>
        <w:jc w:val="both"/>
        <w:rPr>
          <w:sz w:val="28"/>
          <w:szCs w:val="28"/>
        </w:rPr>
      </w:pPr>
      <w:r w:rsidRPr="006D0398">
        <w:rPr>
          <w:sz w:val="28"/>
          <w:szCs w:val="28"/>
        </w:rPr>
        <w:t>Основанием для списания с забалансового счета 02 нематериальных активов является окончание срока исключительного права на результаты интеллектуальной деятельности или средства индивидуализации. Списание производится на основании Актов о списании объектов НФА.</w:t>
      </w:r>
    </w:p>
    <w:p w14:paraId="3B2AB5B9" w14:textId="77777777" w:rsidR="009B2450" w:rsidRPr="006D0398" w:rsidRDefault="009B2450" w:rsidP="006D0398">
      <w:pPr>
        <w:pStyle w:val="s1"/>
        <w:spacing w:before="0" w:beforeAutospacing="0" w:after="0" w:afterAutospacing="0"/>
        <w:jc w:val="both"/>
        <w:rPr>
          <w:sz w:val="28"/>
          <w:szCs w:val="28"/>
        </w:rPr>
      </w:pPr>
      <w:r w:rsidRPr="006D0398">
        <w:rPr>
          <w:sz w:val="28"/>
          <w:szCs w:val="28"/>
        </w:rPr>
        <w:t xml:space="preserve">Кроме того, на забалансовом счете 02 учитываются </w:t>
      </w:r>
      <w:proofErr w:type="spellStart"/>
      <w:r w:rsidRPr="006D0398">
        <w:rPr>
          <w:sz w:val="28"/>
          <w:szCs w:val="28"/>
        </w:rPr>
        <w:t>матзапасы</w:t>
      </w:r>
      <w:proofErr w:type="spellEnd"/>
      <w:r w:rsidRPr="006D0398">
        <w:rPr>
          <w:sz w:val="28"/>
          <w:szCs w:val="28"/>
        </w:rPr>
        <w:t xml:space="preserve">, которые подлежат  обязательной утилизации согласно классу опасности отходов. Данные объекты подлежат забалансовому учету до момента демонтажа (утилизации, уничтожения) в условной оценке один объект, один рубль. </w:t>
      </w:r>
    </w:p>
    <w:p w14:paraId="708A4163" w14:textId="77777777" w:rsidR="009B2450" w:rsidRPr="006D0398" w:rsidRDefault="009B2450" w:rsidP="006D0398">
      <w:pPr>
        <w:pStyle w:val="s1"/>
        <w:spacing w:before="0" w:beforeAutospacing="0" w:after="0" w:afterAutospacing="0"/>
        <w:jc w:val="both"/>
        <w:rPr>
          <w:sz w:val="28"/>
          <w:szCs w:val="28"/>
        </w:rPr>
      </w:pPr>
      <w:r w:rsidRPr="006D0398">
        <w:rPr>
          <w:sz w:val="28"/>
          <w:szCs w:val="28"/>
        </w:rPr>
        <w:t xml:space="preserve">Основанием для списания </w:t>
      </w:r>
      <w:proofErr w:type="spellStart"/>
      <w:r w:rsidRPr="006D0398">
        <w:rPr>
          <w:sz w:val="28"/>
          <w:szCs w:val="28"/>
        </w:rPr>
        <w:t>матзапасов</w:t>
      </w:r>
      <w:proofErr w:type="spellEnd"/>
      <w:r w:rsidRPr="006D0398">
        <w:rPr>
          <w:sz w:val="28"/>
          <w:szCs w:val="28"/>
        </w:rPr>
        <w:t>, признанных «</w:t>
      </w:r>
      <w:proofErr w:type="spellStart"/>
      <w:r w:rsidRPr="006D0398">
        <w:rPr>
          <w:sz w:val="28"/>
          <w:szCs w:val="28"/>
        </w:rPr>
        <w:t>неактивом</w:t>
      </w:r>
      <w:proofErr w:type="spellEnd"/>
      <w:r w:rsidRPr="006D0398">
        <w:rPr>
          <w:sz w:val="28"/>
          <w:szCs w:val="28"/>
        </w:rPr>
        <w:t xml:space="preserve">» а также </w:t>
      </w:r>
      <w:proofErr w:type="spellStart"/>
      <w:r w:rsidRPr="006D0398">
        <w:rPr>
          <w:sz w:val="28"/>
          <w:szCs w:val="28"/>
        </w:rPr>
        <w:t>матзапасов</w:t>
      </w:r>
      <w:proofErr w:type="spellEnd"/>
      <w:r w:rsidRPr="006D0398">
        <w:rPr>
          <w:sz w:val="28"/>
          <w:szCs w:val="28"/>
        </w:rPr>
        <w:t>, в том числе потребляемых, которые подлежат  обязательной утилизации согласно классу опасности отходов, является Акт об утилизации (уничтожении) материальных ценностей (ф. 0510435).</w:t>
      </w:r>
    </w:p>
    <w:p w14:paraId="02FB623D" w14:textId="77777777" w:rsidR="00E7332A" w:rsidRPr="006D0398" w:rsidRDefault="00FA2AEE" w:rsidP="00406BD4">
      <w:pPr>
        <w:pStyle w:val="ConsPlusNormal"/>
        <w:ind w:firstLine="0"/>
        <w:contextualSpacing/>
        <w:jc w:val="both"/>
        <w:rPr>
          <w:rFonts w:ascii="Times New Roman" w:hAnsi="Times New Roman" w:cs="Times New Roman"/>
          <w:sz w:val="28"/>
          <w:szCs w:val="28"/>
        </w:rPr>
      </w:pPr>
      <w:r w:rsidRPr="006D0398">
        <w:rPr>
          <w:rFonts w:ascii="Times New Roman" w:hAnsi="Times New Roman" w:cs="Times New Roman"/>
          <w:sz w:val="28"/>
          <w:szCs w:val="28"/>
        </w:rPr>
        <w:t>2</w:t>
      </w:r>
      <w:r w:rsidR="00406BD4">
        <w:rPr>
          <w:rFonts w:ascii="Times New Roman" w:hAnsi="Times New Roman" w:cs="Times New Roman"/>
          <w:sz w:val="28"/>
          <w:szCs w:val="28"/>
        </w:rPr>
        <w:t>.16</w:t>
      </w:r>
      <w:r w:rsidRPr="006D0398">
        <w:rPr>
          <w:rFonts w:ascii="Times New Roman" w:hAnsi="Times New Roman" w:cs="Times New Roman"/>
          <w:sz w:val="28"/>
          <w:szCs w:val="28"/>
        </w:rPr>
        <w:t>.</w:t>
      </w:r>
      <w:r w:rsidR="00AD15B2" w:rsidRPr="006D0398">
        <w:rPr>
          <w:rFonts w:ascii="Times New Roman" w:hAnsi="Times New Roman" w:cs="Times New Roman"/>
          <w:sz w:val="28"/>
          <w:szCs w:val="28"/>
        </w:rPr>
        <w:t>5</w:t>
      </w:r>
      <w:r w:rsidR="00D22F6D" w:rsidRPr="006D0398">
        <w:rPr>
          <w:rFonts w:ascii="Times New Roman" w:hAnsi="Times New Roman" w:cs="Times New Roman"/>
          <w:sz w:val="28"/>
          <w:szCs w:val="28"/>
        </w:rPr>
        <w:t>.</w:t>
      </w:r>
      <w:r w:rsidR="00E7332A" w:rsidRPr="006D0398">
        <w:rPr>
          <w:rFonts w:ascii="Times New Roman" w:hAnsi="Times New Roman" w:cs="Times New Roman"/>
          <w:spacing w:val="-2"/>
          <w:sz w:val="28"/>
          <w:szCs w:val="28"/>
        </w:rPr>
        <w:t xml:space="preserve"> На  счете 03 «Бланки строгой отчетности» учитываются находящиеся на хранении и выдаваемые под </w:t>
      </w:r>
      <w:r w:rsidR="00E7332A" w:rsidRPr="006D0398">
        <w:rPr>
          <w:rFonts w:ascii="Times New Roman" w:hAnsi="Times New Roman" w:cs="Times New Roman"/>
          <w:spacing w:val="-6"/>
          <w:sz w:val="28"/>
          <w:szCs w:val="28"/>
        </w:rPr>
        <w:t xml:space="preserve">отчет бланки строгой отчетности –топливная карта. </w:t>
      </w:r>
      <w:r w:rsidR="00E7332A" w:rsidRPr="006D0398">
        <w:rPr>
          <w:rFonts w:ascii="Times New Roman" w:hAnsi="Times New Roman" w:cs="Times New Roman"/>
          <w:iCs/>
          <w:sz w:val="28"/>
          <w:szCs w:val="28"/>
        </w:rPr>
        <w:t xml:space="preserve">(Основание: </w:t>
      </w:r>
      <w:hyperlink r:id="rId26" w:history="1">
        <w:r w:rsidR="00E7332A" w:rsidRPr="006D0398">
          <w:rPr>
            <w:rFonts w:ascii="Times New Roman" w:hAnsi="Times New Roman" w:cs="Times New Roman"/>
            <w:iCs/>
            <w:sz w:val="28"/>
            <w:szCs w:val="28"/>
          </w:rPr>
          <w:t>п. 337</w:t>
        </w:r>
      </w:hyperlink>
      <w:r w:rsidR="00E7332A" w:rsidRPr="006D0398">
        <w:rPr>
          <w:rFonts w:ascii="Times New Roman" w:hAnsi="Times New Roman" w:cs="Times New Roman"/>
          <w:iCs/>
          <w:sz w:val="28"/>
          <w:szCs w:val="28"/>
        </w:rPr>
        <w:t xml:space="preserve"> Инструкции N 157н)</w:t>
      </w:r>
      <w:r w:rsidR="00E7332A" w:rsidRPr="006D0398">
        <w:rPr>
          <w:rFonts w:ascii="Times New Roman" w:hAnsi="Times New Roman" w:cs="Times New Roman"/>
          <w:sz w:val="28"/>
          <w:szCs w:val="28"/>
        </w:rPr>
        <w:t xml:space="preserve"> </w:t>
      </w:r>
      <w:r w:rsidR="00E7332A" w:rsidRPr="006D0398">
        <w:rPr>
          <w:rFonts w:ascii="Times New Roman" w:hAnsi="Times New Roman" w:cs="Times New Roman"/>
          <w:spacing w:val="-6"/>
          <w:sz w:val="28"/>
          <w:szCs w:val="28"/>
        </w:rPr>
        <w:t xml:space="preserve"> Бланки строгой отчетности учитываются в условной оценке 1 рубль за 1 бланк</w:t>
      </w:r>
      <w:r w:rsidR="00782148" w:rsidRPr="006D0398">
        <w:rPr>
          <w:rFonts w:ascii="Times New Roman" w:hAnsi="Times New Roman" w:cs="Times New Roman"/>
          <w:spacing w:val="-6"/>
          <w:sz w:val="28"/>
          <w:szCs w:val="28"/>
        </w:rPr>
        <w:t xml:space="preserve"> или</w:t>
      </w:r>
      <w:r w:rsidR="00782148" w:rsidRPr="006D0398">
        <w:rPr>
          <w:rFonts w:ascii="Times New Roman" w:hAnsi="Times New Roman" w:cs="Times New Roman"/>
          <w:sz w:val="28"/>
          <w:szCs w:val="28"/>
        </w:rPr>
        <w:t xml:space="preserve"> по стоимости приобретения бланков</w:t>
      </w:r>
      <w:r w:rsidR="00E7332A" w:rsidRPr="006D0398">
        <w:rPr>
          <w:rFonts w:ascii="Times New Roman" w:hAnsi="Times New Roman" w:cs="Times New Roman"/>
          <w:spacing w:val="-6"/>
          <w:sz w:val="28"/>
          <w:szCs w:val="28"/>
        </w:rPr>
        <w:t xml:space="preserve"> </w:t>
      </w:r>
      <w:r w:rsidR="00E7332A" w:rsidRPr="006D0398">
        <w:rPr>
          <w:rFonts w:ascii="Times New Roman" w:hAnsi="Times New Roman" w:cs="Times New Roman"/>
          <w:bCs/>
          <w:sz w:val="28"/>
          <w:szCs w:val="28"/>
        </w:rPr>
        <w:t>Порядок учета бланков строгой отчетности указан в Приложении №13.</w:t>
      </w:r>
    </w:p>
    <w:p w14:paraId="00F4679A" w14:textId="77777777" w:rsidR="00E7332A" w:rsidRPr="006D0398" w:rsidRDefault="00E7332A" w:rsidP="006D0398">
      <w:pPr>
        <w:spacing w:line="240" w:lineRule="auto"/>
        <w:contextualSpacing/>
        <w:jc w:val="both"/>
        <w:rPr>
          <w:rFonts w:ascii="Times New Roman" w:hAnsi="Times New Roman"/>
          <w:sz w:val="28"/>
          <w:szCs w:val="28"/>
        </w:rPr>
      </w:pPr>
      <w:r w:rsidRPr="006D0398">
        <w:rPr>
          <w:rFonts w:ascii="Times New Roman" w:hAnsi="Times New Roman"/>
          <w:sz w:val="28"/>
          <w:szCs w:val="28"/>
        </w:rPr>
        <w:t xml:space="preserve">        Ежемесячно распечатывается оборотно-сальдовая ведомость по счету 03. В программном продукте 1С Предприятие: «Бухгалтерия государственного учреждения» учет бланков строгой отчетности ведется в журн</w:t>
      </w:r>
      <w:r w:rsidR="00EC5B40" w:rsidRPr="006D0398">
        <w:rPr>
          <w:rFonts w:ascii="Times New Roman" w:hAnsi="Times New Roman"/>
          <w:sz w:val="28"/>
          <w:szCs w:val="28"/>
        </w:rPr>
        <w:t xml:space="preserve">але </w:t>
      </w:r>
      <w:r w:rsidRPr="006D0398">
        <w:rPr>
          <w:rFonts w:ascii="Times New Roman" w:hAnsi="Times New Roman"/>
          <w:sz w:val="28"/>
          <w:szCs w:val="28"/>
        </w:rPr>
        <w:t xml:space="preserve"> «Операции по забалансовым счетам», с приложением всех документов по движению бланков строгой отчетности.</w:t>
      </w:r>
    </w:p>
    <w:p w14:paraId="3B371D38" w14:textId="77777777" w:rsidR="00E7332A" w:rsidRPr="006D0398" w:rsidRDefault="00E7332A" w:rsidP="006D0398">
      <w:pPr>
        <w:spacing w:line="240" w:lineRule="auto"/>
        <w:ind w:firstLine="720"/>
        <w:contextualSpacing/>
        <w:jc w:val="both"/>
        <w:rPr>
          <w:rFonts w:ascii="Times New Roman" w:hAnsi="Times New Roman"/>
          <w:sz w:val="28"/>
          <w:szCs w:val="28"/>
        </w:rPr>
      </w:pPr>
      <w:r w:rsidRPr="006D0398">
        <w:rPr>
          <w:rFonts w:ascii="Times New Roman" w:hAnsi="Times New Roman"/>
          <w:sz w:val="28"/>
          <w:szCs w:val="28"/>
        </w:rPr>
        <w:t>В связи с частым использованием  топливные карты закреплены приказом руководителя за водителями,  при отсутствии водителей (больничный лист, отпуск) сдаются в бухгалтерию на хранение, движение топливных карт отражаются в Журнале учета движения топливных карт.</w:t>
      </w:r>
    </w:p>
    <w:p w14:paraId="4C68C681" w14:textId="77777777" w:rsidR="006A4C83" w:rsidRPr="006D0398" w:rsidRDefault="006A4C83" w:rsidP="006D0398">
      <w:pPr>
        <w:pStyle w:val="s1"/>
        <w:spacing w:before="0" w:beforeAutospacing="0" w:after="0" w:afterAutospacing="0"/>
        <w:jc w:val="both"/>
        <w:rPr>
          <w:sz w:val="28"/>
          <w:szCs w:val="28"/>
        </w:rPr>
      </w:pPr>
      <w:r w:rsidRPr="006D0398">
        <w:rPr>
          <w:sz w:val="28"/>
          <w:szCs w:val="28"/>
        </w:rPr>
        <w:t xml:space="preserve">С момента выдачи БСО сотруднику Учреждения, ответственному за их оформление и (или) выдачу, или с момента их приобретения  непосредственно сотрудником Учреждения, ответственным за их оформление и (или) выдачу, указанные БСО подлежат отражению на забалансовом счете 03 "Бланки строгой отчетности". В учете увеличение забалансового счета 03 отражается с </w:t>
      </w:r>
      <w:r w:rsidRPr="006D0398">
        <w:rPr>
          <w:sz w:val="28"/>
          <w:szCs w:val="28"/>
        </w:rPr>
        <w:lastRenderedPageBreak/>
        <w:t>одновременным отражением списания БСО с балансового счета 105 06 на основании документа, подтверждающего выдачу БСО с мест хранения (со склада) ответственным лицам для их оформления (использования) или подтверждающих нахождение у ответственных лиц БСО с момента их приобретения. Книги учета бланков строгой отчетности (ф. 0504045) должны быть пронумерованы и сброшюрованы в целях исключения возможности внесения исправлений и изменений.</w:t>
      </w:r>
    </w:p>
    <w:p w14:paraId="6A940F70" w14:textId="77777777" w:rsidR="006A4C83" w:rsidRPr="006D0398" w:rsidRDefault="006A4C83" w:rsidP="006D0398">
      <w:pPr>
        <w:pStyle w:val="s1"/>
        <w:spacing w:before="0" w:beforeAutospacing="0" w:after="0" w:afterAutospacing="0"/>
        <w:jc w:val="both"/>
        <w:rPr>
          <w:sz w:val="28"/>
          <w:szCs w:val="28"/>
        </w:rPr>
      </w:pPr>
      <w:r w:rsidRPr="006D0398">
        <w:rPr>
          <w:sz w:val="28"/>
          <w:szCs w:val="28"/>
        </w:rPr>
        <w:t>Перечень лиц, ответственных за получение, хранение и выдачу БСО (с указанием видов бланков) утверждается отдельным приказом руководителя Учреждения согласно Приложению № 11 к настоящей Учетной политике.</w:t>
      </w:r>
    </w:p>
    <w:p w14:paraId="4D212DF4" w14:textId="77777777" w:rsidR="006A4C83" w:rsidRPr="006D0398" w:rsidRDefault="006A4C83" w:rsidP="006D0398">
      <w:pPr>
        <w:pStyle w:val="s1"/>
        <w:spacing w:before="0" w:beforeAutospacing="0" w:after="0" w:afterAutospacing="0"/>
        <w:jc w:val="both"/>
        <w:rPr>
          <w:sz w:val="28"/>
          <w:szCs w:val="28"/>
        </w:rPr>
      </w:pPr>
      <w:r w:rsidRPr="006D0398">
        <w:rPr>
          <w:sz w:val="28"/>
          <w:szCs w:val="28"/>
        </w:rPr>
        <w:t>Учет БСО на счете 03 ведется в разрезе видов бланков (по наименованиям), ответственных за их хранение и выдачу лиц, местонахождений БСО (мест хранения ответственным лицом).</w:t>
      </w:r>
    </w:p>
    <w:p w14:paraId="0CECC38F" w14:textId="77777777" w:rsidR="006A4C83" w:rsidRPr="006D0398" w:rsidRDefault="006A4C83" w:rsidP="006D0398">
      <w:pPr>
        <w:pStyle w:val="s1"/>
        <w:spacing w:before="0" w:beforeAutospacing="0" w:after="0" w:afterAutospacing="0"/>
        <w:jc w:val="both"/>
        <w:rPr>
          <w:sz w:val="28"/>
          <w:szCs w:val="28"/>
        </w:rPr>
      </w:pPr>
      <w:r w:rsidRPr="006D0398">
        <w:rPr>
          <w:sz w:val="28"/>
          <w:szCs w:val="28"/>
        </w:rPr>
        <w:t>Списание израсходованных и испорченных бланков строгой отчетности производится на основании Акта о списании бланков строгой отчетности (ф. 0504816</w:t>
      </w:r>
      <w:r w:rsidR="003E6190">
        <w:rPr>
          <w:sz w:val="28"/>
          <w:szCs w:val="28"/>
        </w:rPr>
        <w:t>, 0510461</w:t>
      </w:r>
      <w:r w:rsidRPr="006D0398">
        <w:rPr>
          <w:sz w:val="28"/>
          <w:szCs w:val="28"/>
        </w:rPr>
        <w:t>).</w:t>
      </w:r>
    </w:p>
    <w:p w14:paraId="7216F739" w14:textId="77777777" w:rsidR="00075181" w:rsidRPr="006D0398" w:rsidRDefault="005D3C89" w:rsidP="006D0398">
      <w:pPr>
        <w:pStyle w:val="s1"/>
        <w:spacing w:before="0" w:beforeAutospacing="0" w:after="0" w:afterAutospacing="0"/>
        <w:jc w:val="both"/>
        <w:rPr>
          <w:sz w:val="28"/>
          <w:szCs w:val="28"/>
        </w:rPr>
      </w:pPr>
      <w:r w:rsidRPr="006D0398">
        <w:rPr>
          <w:bCs/>
          <w:sz w:val="28"/>
          <w:szCs w:val="28"/>
        </w:rPr>
        <w:t>2.</w:t>
      </w:r>
      <w:r w:rsidR="00406BD4">
        <w:rPr>
          <w:bCs/>
          <w:sz w:val="28"/>
          <w:szCs w:val="28"/>
        </w:rPr>
        <w:t>16</w:t>
      </w:r>
      <w:r w:rsidRPr="006D0398">
        <w:rPr>
          <w:bCs/>
          <w:sz w:val="28"/>
          <w:szCs w:val="28"/>
        </w:rPr>
        <w:t>.</w:t>
      </w:r>
      <w:r w:rsidR="007711F1" w:rsidRPr="006D0398">
        <w:rPr>
          <w:bCs/>
          <w:sz w:val="28"/>
          <w:szCs w:val="28"/>
        </w:rPr>
        <w:t>6</w:t>
      </w:r>
      <w:r w:rsidRPr="006D0398">
        <w:rPr>
          <w:bCs/>
          <w:sz w:val="28"/>
          <w:szCs w:val="28"/>
        </w:rPr>
        <w:t>.</w:t>
      </w:r>
      <w:r w:rsidR="00075181" w:rsidRPr="006D0398">
        <w:rPr>
          <w:sz w:val="28"/>
          <w:szCs w:val="28"/>
        </w:rPr>
        <w:t>На счете</w:t>
      </w:r>
      <w:r w:rsidR="00E7332A" w:rsidRPr="006D0398">
        <w:rPr>
          <w:sz w:val="28"/>
          <w:szCs w:val="28"/>
        </w:rPr>
        <w:t xml:space="preserve"> </w:t>
      </w:r>
      <w:r w:rsidR="00075181" w:rsidRPr="006D0398">
        <w:rPr>
          <w:bCs/>
          <w:sz w:val="28"/>
          <w:szCs w:val="28"/>
        </w:rPr>
        <w:t xml:space="preserve">07 "Награды, призы, кубки и ценные подарки, сувениры" </w:t>
      </w:r>
      <w:r w:rsidR="00DB70A1" w:rsidRPr="006D0398">
        <w:rPr>
          <w:sz w:val="28"/>
          <w:szCs w:val="28"/>
        </w:rPr>
        <w:t>учитывае</w:t>
      </w:r>
      <w:r w:rsidR="00135B07" w:rsidRPr="006D0398">
        <w:rPr>
          <w:sz w:val="28"/>
          <w:szCs w:val="28"/>
        </w:rPr>
        <w:t>тся</w:t>
      </w:r>
      <w:r w:rsidR="00DB70A1" w:rsidRPr="006D0398">
        <w:rPr>
          <w:sz w:val="28"/>
          <w:szCs w:val="28"/>
        </w:rPr>
        <w:t xml:space="preserve">, в частности, </w:t>
      </w:r>
      <w:r w:rsidR="00DB70A1" w:rsidRPr="006D0398">
        <w:rPr>
          <w:sz w:val="28"/>
          <w:szCs w:val="28"/>
          <w:shd w:val="clear" w:color="auto" w:fill="FFFFFF"/>
        </w:rPr>
        <w:t>подарочная и сувенирная продукция, а также ины</w:t>
      </w:r>
      <w:r w:rsidR="00DB28F7" w:rsidRPr="006D0398">
        <w:rPr>
          <w:sz w:val="28"/>
          <w:szCs w:val="28"/>
          <w:shd w:val="clear" w:color="auto" w:fill="FFFFFF"/>
        </w:rPr>
        <w:t>е</w:t>
      </w:r>
      <w:r w:rsidR="00DB70A1" w:rsidRPr="006D0398">
        <w:rPr>
          <w:sz w:val="28"/>
          <w:szCs w:val="28"/>
          <w:shd w:val="clear" w:color="auto" w:fill="FFFFFF"/>
        </w:rPr>
        <w:t xml:space="preserve"> материальные ценности в целях награждения, дарения.</w:t>
      </w:r>
    </w:p>
    <w:p w14:paraId="76174156" w14:textId="77777777" w:rsidR="006E6944" w:rsidRPr="006D0398" w:rsidRDefault="006E6944" w:rsidP="006D0398">
      <w:pPr>
        <w:pStyle w:val="s1"/>
        <w:spacing w:before="0" w:beforeAutospacing="0" w:after="0" w:afterAutospacing="0"/>
        <w:jc w:val="both"/>
        <w:rPr>
          <w:sz w:val="28"/>
          <w:szCs w:val="28"/>
        </w:rPr>
      </w:pPr>
      <w:bookmarkStart w:id="592" w:name="_Toc29739181"/>
      <w:r w:rsidRPr="006D0398">
        <w:rPr>
          <w:sz w:val="28"/>
          <w:szCs w:val="28"/>
        </w:rPr>
        <w:t xml:space="preserve">С момента выдачи </w:t>
      </w:r>
      <w:r w:rsidR="00A56E11" w:rsidRPr="006D0398">
        <w:rPr>
          <w:sz w:val="28"/>
          <w:szCs w:val="28"/>
        </w:rPr>
        <w:t>данного имущества и</w:t>
      </w:r>
      <w:r w:rsidR="0047798D" w:rsidRPr="006D0398">
        <w:rPr>
          <w:sz w:val="28"/>
          <w:szCs w:val="28"/>
        </w:rPr>
        <w:t xml:space="preserve">з </w:t>
      </w:r>
      <w:r w:rsidRPr="006D0398">
        <w:rPr>
          <w:sz w:val="28"/>
          <w:szCs w:val="28"/>
        </w:rPr>
        <w:t>мест хранения сотруднику</w:t>
      </w:r>
      <w:r w:rsidR="0047798D" w:rsidRPr="006D0398">
        <w:rPr>
          <w:sz w:val="28"/>
          <w:szCs w:val="28"/>
        </w:rPr>
        <w:t xml:space="preserve"> У</w:t>
      </w:r>
      <w:r w:rsidRPr="006D0398">
        <w:rPr>
          <w:sz w:val="28"/>
          <w:szCs w:val="28"/>
        </w:rPr>
        <w:t>чреждения, ответственному за их вручение (выдачу), указанные материальные ценности подлежат отражению на забалансовом счете 07</w:t>
      </w:r>
      <w:r w:rsidR="00E7332A" w:rsidRPr="006D0398">
        <w:rPr>
          <w:sz w:val="28"/>
          <w:szCs w:val="28"/>
        </w:rPr>
        <w:t xml:space="preserve"> </w:t>
      </w:r>
      <w:r w:rsidRPr="006D0398">
        <w:rPr>
          <w:sz w:val="28"/>
          <w:szCs w:val="28"/>
        </w:rPr>
        <w:t>с одновремен</w:t>
      </w:r>
      <w:r w:rsidR="0047798D" w:rsidRPr="006D0398">
        <w:rPr>
          <w:sz w:val="28"/>
          <w:szCs w:val="28"/>
        </w:rPr>
        <w:t xml:space="preserve">ным отражением списания </w:t>
      </w:r>
      <w:r w:rsidRPr="006D0398">
        <w:rPr>
          <w:sz w:val="28"/>
          <w:szCs w:val="28"/>
        </w:rPr>
        <w:t>с балансового счета 105 06.</w:t>
      </w:r>
      <w:bookmarkEnd w:id="592"/>
    </w:p>
    <w:p w14:paraId="7532755A" w14:textId="77777777" w:rsidR="007E4133" w:rsidRPr="006D0398" w:rsidRDefault="00F62326" w:rsidP="006D0398">
      <w:pPr>
        <w:pStyle w:val="s1"/>
        <w:spacing w:before="0" w:beforeAutospacing="0" w:after="0" w:afterAutospacing="0"/>
        <w:jc w:val="both"/>
        <w:rPr>
          <w:rFonts w:eastAsia="Calibri"/>
          <w:sz w:val="28"/>
          <w:szCs w:val="28"/>
        </w:rPr>
      </w:pPr>
      <w:r w:rsidRPr="006D0398">
        <w:rPr>
          <w:rFonts w:eastAsia="Calibri"/>
          <w:sz w:val="28"/>
          <w:szCs w:val="28"/>
        </w:rPr>
        <w:t>Вручени</w:t>
      </w:r>
      <w:r w:rsidR="00E7332A" w:rsidRPr="006D0398">
        <w:rPr>
          <w:rFonts w:eastAsia="Calibri"/>
          <w:sz w:val="28"/>
          <w:szCs w:val="28"/>
        </w:rPr>
        <w:t>е физическим лицам</w:t>
      </w:r>
      <w:r w:rsidRPr="006D0398">
        <w:rPr>
          <w:rFonts w:eastAsia="Calibri"/>
          <w:sz w:val="28"/>
          <w:szCs w:val="28"/>
        </w:rPr>
        <w:t>, ценных подарков, сувениров и призов в рамках протокольных и торжественных мероприятий оформляется актом. Акт составляется ответственным за</w:t>
      </w:r>
      <w:r w:rsidR="007E4133" w:rsidRPr="006D0398">
        <w:rPr>
          <w:rFonts w:eastAsia="Calibri"/>
          <w:sz w:val="28"/>
          <w:szCs w:val="28"/>
        </w:rPr>
        <w:t xml:space="preserve"> проведение мероприятия сотрудником </w:t>
      </w:r>
      <w:r w:rsidRPr="006D0398">
        <w:rPr>
          <w:rFonts w:eastAsia="Calibri"/>
          <w:sz w:val="28"/>
          <w:szCs w:val="28"/>
        </w:rPr>
        <w:t>не позднее рабочего дня, следующего за днем вручения ценностей.</w:t>
      </w:r>
      <w:bookmarkStart w:id="593" w:name="_Toc29739182"/>
    </w:p>
    <w:p w14:paraId="2BCCFA4D" w14:textId="77777777" w:rsidR="00441F6C" w:rsidRPr="006D0398" w:rsidRDefault="00FA2AEE" w:rsidP="00406BD4">
      <w:pPr>
        <w:spacing w:line="240" w:lineRule="auto"/>
        <w:contextualSpacing/>
        <w:jc w:val="both"/>
        <w:rPr>
          <w:rFonts w:ascii="Times New Roman" w:hAnsi="Times New Roman"/>
          <w:sz w:val="28"/>
          <w:szCs w:val="28"/>
        </w:rPr>
      </w:pPr>
      <w:r w:rsidRPr="006D0398">
        <w:rPr>
          <w:rFonts w:ascii="Times New Roman" w:hAnsi="Times New Roman"/>
          <w:sz w:val="28"/>
          <w:szCs w:val="28"/>
        </w:rPr>
        <w:t>2.</w:t>
      </w:r>
      <w:r w:rsidR="00406BD4">
        <w:rPr>
          <w:rFonts w:ascii="Times New Roman" w:hAnsi="Times New Roman"/>
          <w:sz w:val="28"/>
          <w:szCs w:val="28"/>
        </w:rPr>
        <w:t>16</w:t>
      </w:r>
      <w:r w:rsidRPr="006D0398">
        <w:rPr>
          <w:rFonts w:ascii="Times New Roman" w:hAnsi="Times New Roman"/>
          <w:sz w:val="28"/>
          <w:szCs w:val="28"/>
        </w:rPr>
        <w:t>.</w:t>
      </w:r>
      <w:r w:rsidR="00135B07" w:rsidRPr="006D0398">
        <w:rPr>
          <w:rFonts w:ascii="Times New Roman" w:hAnsi="Times New Roman"/>
          <w:sz w:val="28"/>
          <w:szCs w:val="28"/>
        </w:rPr>
        <w:t>7</w:t>
      </w:r>
      <w:r w:rsidR="00007E17" w:rsidRPr="006D0398">
        <w:rPr>
          <w:rFonts w:ascii="Times New Roman" w:hAnsi="Times New Roman"/>
          <w:sz w:val="28"/>
          <w:szCs w:val="28"/>
        </w:rPr>
        <w:t>.</w:t>
      </w:r>
      <w:r w:rsidR="001C384D" w:rsidRPr="006D0398">
        <w:rPr>
          <w:rFonts w:ascii="Times New Roman" w:hAnsi="Times New Roman"/>
          <w:sz w:val="28"/>
          <w:szCs w:val="28"/>
        </w:rPr>
        <w:t>На с</w:t>
      </w:r>
      <w:r w:rsidR="00D22F6D" w:rsidRPr="006D0398">
        <w:rPr>
          <w:rFonts w:ascii="Times New Roman" w:hAnsi="Times New Roman"/>
          <w:sz w:val="28"/>
          <w:szCs w:val="28"/>
        </w:rPr>
        <w:t>чет</w:t>
      </w:r>
      <w:r w:rsidR="001621E2" w:rsidRPr="006D0398">
        <w:rPr>
          <w:rFonts w:ascii="Times New Roman" w:hAnsi="Times New Roman"/>
          <w:sz w:val="28"/>
          <w:szCs w:val="28"/>
        </w:rPr>
        <w:t>е</w:t>
      </w:r>
      <w:r w:rsidR="00D22F6D" w:rsidRPr="006D0398">
        <w:rPr>
          <w:rFonts w:ascii="Times New Roman" w:hAnsi="Times New Roman"/>
          <w:sz w:val="28"/>
          <w:szCs w:val="28"/>
        </w:rPr>
        <w:t xml:space="preserve"> 09 "Запасные части к транспортным средствам, выданные</w:t>
      </w:r>
      <w:r w:rsidR="00441F6C" w:rsidRPr="006D0398">
        <w:rPr>
          <w:rFonts w:ascii="Times New Roman" w:hAnsi="Times New Roman"/>
          <w:sz w:val="28"/>
          <w:szCs w:val="28"/>
        </w:rPr>
        <w:t xml:space="preserve">  с объекта балансового учета</w:t>
      </w:r>
      <w:r w:rsidR="00676006">
        <w:rPr>
          <w:rFonts w:ascii="Times New Roman" w:hAnsi="Times New Roman"/>
          <w:sz w:val="28"/>
          <w:szCs w:val="28"/>
        </w:rPr>
        <w:t xml:space="preserve"> </w:t>
      </w:r>
      <w:r w:rsidR="00D22F6D" w:rsidRPr="006D0398">
        <w:rPr>
          <w:rFonts w:ascii="Times New Roman" w:hAnsi="Times New Roman"/>
          <w:sz w:val="28"/>
          <w:szCs w:val="28"/>
        </w:rPr>
        <w:t>взамен изношенных"</w:t>
      </w:r>
      <w:bookmarkEnd w:id="593"/>
      <w:r w:rsidR="001C384D" w:rsidRPr="006D0398">
        <w:rPr>
          <w:rFonts w:ascii="Times New Roman" w:hAnsi="Times New Roman"/>
          <w:sz w:val="28"/>
          <w:szCs w:val="28"/>
        </w:rPr>
        <w:t xml:space="preserve"> подлежат учету</w:t>
      </w:r>
      <w:r w:rsidR="00441F6C" w:rsidRPr="006D0398">
        <w:rPr>
          <w:rFonts w:ascii="Times New Roman" w:hAnsi="Times New Roman"/>
          <w:sz w:val="28"/>
          <w:szCs w:val="28"/>
        </w:rPr>
        <w:t>:</w:t>
      </w:r>
      <w:r w:rsidR="001C384D" w:rsidRPr="006D0398">
        <w:rPr>
          <w:rFonts w:ascii="Times New Roman" w:hAnsi="Times New Roman"/>
          <w:sz w:val="28"/>
          <w:szCs w:val="28"/>
        </w:rPr>
        <w:t xml:space="preserve"> </w:t>
      </w:r>
      <w:r w:rsidR="00441F6C" w:rsidRPr="006D0398">
        <w:rPr>
          <w:rFonts w:ascii="Times New Roman" w:hAnsi="Times New Roman"/>
          <w:sz w:val="28"/>
          <w:szCs w:val="28"/>
        </w:rPr>
        <w:t>аккумуляторные батареи, шины зимние, летние, диски и камеры автомобильные, коврики резиновые, защита картера, зеркала автомобильные, наборы отверток, ключей гаечных, чехлы автомобильные, колонки для автомагнитол в служебные автомобили, прочие запасные части для служебных автомобилей. Запасные части находятся на хранении у водителей, за которыми закреплены автомобили.</w:t>
      </w:r>
    </w:p>
    <w:p w14:paraId="71AB3882" w14:textId="77777777" w:rsidR="003E6190" w:rsidRDefault="00441F6C" w:rsidP="003E6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sz w:val="28"/>
          <w:szCs w:val="28"/>
        </w:rPr>
      </w:pPr>
      <w:r w:rsidRPr="006D0398">
        <w:rPr>
          <w:rFonts w:ascii="Times New Roman" w:hAnsi="Times New Roman"/>
          <w:sz w:val="28"/>
          <w:szCs w:val="28"/>
        </w:rPr>
        <w:t>Аналитический учет по счету ведется в разрезе автомобилей и</w:t>
      </w:r>
      <w:r w:rsidR="00676006">
        <w:rPr>
          <w:rFonts w:ascii="Times New Roman" w:hAnsi="Times New Roman"/>
          <w:sz w:val="28"/>
          <w:szCs w:val="28"/>
        </w:rPr>
        <w:t xml:space="preserve"> материально ответственных лиц, оценка для учета – фактическая стоимость.</w:t>
      </w:r>
    </w:p>
    <w:p w14:paraId="50A3B994" w14:textId="77777777" w:rsidR="00FE0195" w:rsidRPr="003E6190" w:rsidRDefault="001C384D" w:rsidP="003E6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sz w:val="28"/>
          <w:szCs w:val="28"/>
        </w:rPr>
      </w:pPr>
      <w:r w:rsidRPr="003E6190">
        <w:rPr>
          <w:rFonts w:ascii="Times New Roman" w:eastAsia="Calibri" w:hAnsi="Times New Roman"/>
          <w:sz w:val="28"/>
          <w:szCs w:val="28"/>
          <w:lang w:eastAsia="en-US"/>
        </w:rPr>
        <w:t xml:space="preserve">Иные запасные части с существенной стоимостью могут учитываться на счете 09 по решению </w:t>
      </w:r>
      <w:r w:rsidR="006E668D">
        <w:rPr>
          <w:rFonts w:ascii="Times New Roman" w:eastAsia="Calibri" w:hAnsi="Times New Roman"/>
          <w:sz w:val="28"/>
          <w:szCs w:val="28"/>
          <w:lang w:eastAsia="en-US"/>
        </w:rPr>
        <w:t>руководителя и г</w:t>
      </w:r>
      <w:r w:rsidR="00F62796" w:rsidRPr="003E6190">
        <w:rPr>
          <w:rFonts w:ascii="Times New Roman" w:eastAsia="Calibri" w:hAnsi="Times New Roman"/>
          <w:sz w:val="28"/>
          <w:szCs w:val="28"/>
          <w:lang w:eastAsia="en-US"/>
        </w:rPr>
        <w:t>лавного бухгалтера</w:t>
      </w:r>
      <w:r w:rsidRPr="003E6190">
        <w:rPr>
          <w:rFonts w:ascii="Times New Roman" w:eastAsia="Calibri" w:hAnsi="Times New Roman"/>
          <w:sz w:val="28"/>
          <w:szCs w:val="28"/>
          <w:lang w:eastAsia="en-US"/>
        </w:rPr>
        <w:t>.</w:t>
      </w:r>
    </w:p>
    <w:p w14:paraId="34134167" w14:textId="77777777" w:rsidR="001C384D" w:rsidRPr="006D0398" w:rsidRDefault="001C384D" w:rsidP="006D0398">
      <w:pPr>
        <w:pStyle w:val="s1"/>
        <w:spacing w:before="0" w:beforeAutospacing="0" w:after="0" w:afterAutospacing="0"/>
        <w:jc w:val="both"/>
        <w:rPr>
          <w:sz w:val="28"/>
          <w:szCs w:val="28"/>
        </w:rPr>
      </w:pPr>
      <w:r w:rsidRPr="006D0398">
        <w:rPr>
          <w:sz w:val="28"/>
          <w:szCs w:val="28"/>
        </w:rPr>
        <w:lastRenderedPageBreak/>
        <w:t xml:space="preserve">Не подлежат учету на счете 09 расходные материалы (лампы, фильтры, свечи, </w:t>
      </w:r>
      <w:proofErr w:type="spellStart"/>
      <w:r w:rsidR="008950CD">
        <w:rPr>
          <w:sz w:val="28"/>
          <w:szCs w:val="28"/>
        </w:rPr>
        <w:t>ф</w:t>
      </w:r>
      <w:r w:rsidRPr="006D0398">
        <w:rPr>
          <w:sz w:val="28"/>
          <w:szCs w:val="28"/>
        </w:rPr>
        <w:t>предохранители</w:t>
      </w:r>
      <w:proofErr w:type="spellEnd"/>
      <w:r w:rsidRPr="006D0398">
        <w:rPr>
          <w:sz w:val="28"/>
          <w:szCs w:val="28"/>
        </w:rPr>
        <w:t>, тормозные колодки и т.п.), используемые при техническом обслуживании (ремонте) транспортных средств.</w:t>
      </w:r>
    </w:p>
    <w:p w14:paraId="61C0CFB4" w14:textId="77777777" w:rsidR="00FF45B7" w:rsidRPr="006D0398" w:rsidRDefault="00FE0195" w:rsidP="006D0398">
      <w:pPr>
        <w:pStyle w:val="s1"/>
        <w:spacing w:before="0" w:beforeAutospacing="0" w:after="0" w:afterAutospacing="0"/>
        <w:jc w:val="both"/>
        <w:rPr>
          <w:sz w:val="28"/>
          <w:szCs w:val="28"/>
        </w:rPr>
      </w:pPr>
      <w:r w:rsidRPr="006D0398">
        <w:rPr>
          <w:sz w:val="28"/>
          <w:szCs w:val="28"/>
        </w:rPr>
        <w:t>При выдаче запасных частей в эксплуатацию оформляется Ведомость выдачи материальных ценностей на нужды учреждения (</w:t>
      </w:r>
      <w:hyperlink r:id="rId27" w:history="1">
        <w:r w:rsidRPr="006D0398">
          <w:rPr>
            <w:sz w:val="28"/>
            <w:szCs w:val="28"/>
          </w:rPr>
          <w:t>ф. 0504210</w:t>
        </w:r>
      </w:hyperlink>
      <w:r w:rsidRPr="006D0398">
        <w:rPr>
          <w:sz w:val="28"/>
          <w:szCs w:val="28"/>
        </w:rPr>
        <w:t>). Учет выданных запасных частей к транспортным средствам</w:t>
      </w:r>
      <w:r w:rsidR="001C384D" w:rsidRPr="006D0398">
        <w:rPr>
          <w:sz w:val="28"/>
          <w:szCs w:val="28"/>
        </w:rPr>
        <w:t xml:space="preserve">, </w:t>
      </w:r>
      <w:r w:rsidRPr="006D0398">
        <w:rPr>
          <w:sz w:val="28"/>
          <w:szCs w:val="28"/>
        </w:rPr>
        <w:t>в том числе автомобильных шин</w:t>
      </w:r>
      <w:r w:rsidR="001C384D" w:rsidRPr="006D0398">
        <w:rPr>
          <w:sz w:val="28"/>
          <w:szCs w:val="28"/>
        </w:rPr>
        <w:t xml:space="preserve">, </w:t>
      </w:r>
      <w:r w:rsidRPr="006D0398">
        <w:rPr>
          <w:sz w:val="28"/>
          <w:szCs w:val="28"/>
        </w:rPr>
        <w:t xml:space="preserve">осуществляется на забалансовом </w:t>
      </w:r>
      <w:hyperlink r:id="rId28" w:history="1">
        <w:r w:rsidRPr="006D0398">
          <w:rPr>
            <w:sz w:val="28"/>
            <w:szCs w:val="28"/>
          </w:rPr>
          <w:t>счете 09</w:t>
        </w:r>
      </w:hyperlink>
      <w:r w:rsidR="00FF45B7" w:rsidRPr="006D0398">
        <w:rPr>
          <w:sz w:val="28"/>
          <w:szCs w:val="28"/>
        </w:rPr>
        <w:t>в течение периода их эксплуатации (использования) в составе транспортного средства.</w:t>
      </w:r>
    </w:p>
    <w:p w14:paraId="3CED0A93" w14:textId="77777777" w:rsidR="0007492A" w:rsidRPr="006D0398" w:rsidRDefault="0007492A" w:rsidP="006D0398">
      <w:pPr>
        <w:pStyle w:val="s1"/>
        <w:spacing w:before="0" w:beforeAutospacing="0" w:after="0" w:afterAutospacing="0"/>
        <w:jc w:val="both"/>
        <w:rPr>
          <w:sz w:val="28"/>
          <w:szCs w:val="28"/>
        </w:rPr>
      </w:pPr>
      <w:r w:rsidRPr="006D0398">
        <w:rPr>
          <w:sz w:val="28"/>
          <w:szCs w:val="28"/>
        </w:rPr>
        <w:t xml:space="preserve">Материальные ценности отражаются на </w:t>
      </w:r>
      <w:r w:rsidR="00877148" w:rsidRPr="006D0398">
        <w:rPr>
          <w:sz w:val="28"/>
          <w:szCs w:val="28"/>
        </w:rPr>
        <w:t>забалансовом счете 09</w:t>
      </w:r>
      <w:r w:rsidR="001A2E0E" w:rsidRPr="006D0398">
        <w:rPr>
          <w:sz w:val="28"/>
          <w:szCs w:val="28"/>
        </w:rPr>
        <w:t xml:space="preserve"> по стоимости на дату выбытия</w:t>
      </w:r>
      <w:r w:rsidR="00441F6C" w:rsidRPr="006D0398">
        <w:rPr>
          <w:sz w:val="28"/>
          <w:szCs w:val="28"/>
        </w:rPr>
        <w:t xml:space="preserve"> и</w:t>
      </w:r>
      <w:r w:rsidRPr="006D0398">
        <w:rPr>
          <w:sz w:val="28"/>
          <w:szCs w:val="28"/>
        </w:rPr>
        <w:t xml:space="preserve"> учитываются </w:t>
      </w:r>
      <w:r w:rsidR="00877148" w:rsidRPr="006D0398">
        <w:rPr>
          <w:sz w:val="28"/>
          <w:szCs w:val="28"/>
        </w:rPr>
        <w:t xml:space="preserve">за балансом </w:t>
      </w:r>
      <w:r w:rsidRPr="006D0398">
        <w:rPr>
          <w:sz w:val="28"/>
          <w:szCs w:val="28"/>
        </w:rPr>
        <w:t xml:space="preserve">в течение периода их эксплуатации в составе транспортного средства. </w:t>
      </w:r>
    </w:p>
    <w:p w14:paraId="6CBB8F9A" w14:textId="2F89572D" w:rsidR="00B124E2" w:rsidRPr="006D0398" w:rsidRDefault="00B124E2" w:rsidP="006D0398">
      <w:pPr>
        <w:pStyle w:val="s1"/>
        <w:spacing w:before="0" w:beforeAutospacing="0" w:after="0" w:afterAutospacing="0"/>
        <w:jc w:val="both"/>
        <w:rPr>
          <w:sz w:val="28"/>
          <w:szCs w:val="28"/>
        </w:rPr>
      </w:pPr>
      <w:r w:rsidRPr="006D0398">
        <w:rPr>
          <w:sz w:val="28"/>
          <w:szCs w:val="28"/>
        </w:rPr>
        <w:t xml:space="preserve">Списание материальных ценностей с забалансового счета 09 в связи с их заменой осуществляется на основании Акта приема-сдачи выполненных работ, подтверждающих замену. При списании автомобильных шин оформляется также </w:t>
      </w:r>
      <w:r w:rsidR="00E323AF">
        <w:rPr>
          <w:sz w:val="28"/>
          <w:szCs w:val="28"/>
        </w:rPr>
        <w:t>акт осмотра (дефектная ведомость)</w:t>
      </w:r>
      <w:r w:rsidRPr="006D0398">
        <w:rPr>
          <w:sz w:val="28"/>
          <w:szCs w:val="28"/>
        </w:rPr>
        <w:t xml:space="preserve"> автомобильных шин. Указанные документы являются основанием для оформления Акта о списании материальных запасов</w:t>
      </w:r>
      <w:r w:rsidR="00BC0ABC" w:rsidRPr="006D0398">
        <w:rPr>
          <w:sz w:val="28"/>
          <w:szCs w:val="28"/>
        </w:rPr>
        <w:t xml:space="preserve"> (</w:t>
      </w:r>
      <w:r w:rsidR="00E323AF">
        <w:rPr>
          <w:sz w:val="28"/>
          <w:szCs w:val="28"/>
        </w:rPr>
        <w:t>ф.</w:t>
      </w:r>
      <w:r w:rsidR="00BC0ABC" w:rsidRPr="006D0398">
        <w:rPr>
          <w:sz w:val="28"/>
          <w:szCs w:val="28"/>
        </w:rPr>
        <w:t>0510460</w:t>
      </w:r>
      <w:r w:rsidRPr="006D0398">
        <w:rPr>
          <w:sz w:val="28"/>
          <w:szCs w:val="28"/>
        </w:rPr>
        <w:t>) со счета 09.</w:t>
      </w:r>
    </w:p>
    <w:p w14:paraId="7280FDDB" w14:textId="77777777" w:rsidR="00DB28F7" w:rsidRPr="006D0398" w:rsidRDefault="00406BD4" w:rsidP="00E323AF">
      <w:pPr>
        <w:pStyle w:val="s1"/>
        <w:spacing w:before="0" w:beforeAutospacing="0" w:after="0" w:afterAutospacing="0"/>
        <w:jc w:val="both"/>
        <w:rPr>
          <w:sz w:val="28"/>
          <w:szCs w:val="28"/>
        </w:rPr>
      </w:pPr>
      <w:r>
        <w:rPr>
          <w:sz w:val="28"/>
          <w:szCs w:val="28"/>
        </w:rPr>
        <w:t>2.16</w:t>
      </w:r>
      <w:r w:rsidR="00DB28F7" w:rsidRPr="006D0398">
        <w:rPr>
          <w:sz w:val="28"/>
          <w:szCs w:val="28"/>
        </w:rPr>
        <w:t>.</w:t>
      </w:r>
      <w:r>
        <w:rPr>
          <w:sz w:val="28"/>
          <w:szCs w:val="28"/>
        </w:rPr>
        <w:t>8</w:t>
      </w:r>
      <w:r w:rsidR="00DB28F7" w:rsidRPr="006D0398">
        <w:rPr>
          <w:sz w:val="28"/>
          <w:szCs w:val="28"/>
        </w:rPr>
        <w:t xml:space="preserve">.Комплекты автомобильных шин, в том числе сезонные комплекты (зимние и летние шины), приобретенные (полученные) вместе с транспортным средством (входящие в комплектацию транспортного средства), являются его неотъемлемой частью и подлежат отражению в составе объекта основных средств (транспортного средства) на счете 0 101 05 000 "Транспортные средства". Отдельный учет таких шин не производится, информация о них подлежит отражению в Инвентарной карточке учета нефинансовых активов (ф. 0504031). </w:t>
      </w:r>
    </w:p>
    <w:p w14:paraId="59979E96" w14:textId="77777777" w:rsidR="00DB28F7" w:rsidRPr="006D0398" w:rsidRDefault="00DB28F7" w:rsidP="006D0398">
      <w:pPr>
        <w:pStyle w:val="s1"/>
        <w:spacing w:before="0" w:beforeAutospacing="0" w:after="0" w:afterAutospacing="0"/>
        <w:jc w:val="both"/>
        <w:rPr>
          <w:sz w:val="28"/>
          <w:szCs w:val="28"/>
        </w:rPr>
      </w:pPr>
      <w:r w:rsidRPr="006D0398">
        <w:rPr>
          <w:sz w:val="28"/>
          <w:szCs w:val="28"/>
        </w:rPr>
        <w:t>Комплекты зимних и летних автомобильных шин, приобретенные отдельно от транспортного средства и выданные на транспортное средство, учитываются на забалансовом счете 09</w:t>
      </w:r>
      <w:r w:rsidR="00441F6C" w:rsidRPr="006D0398">
        <w:rPr>
          <w:sz w:val="28"/>
          <w:szCs w:val="28"/>
        </w:rPr>
        <w:t>.</w:t>
      </w:r>
    </w:p>
    <w:p w14:paraId="28ABCD37" w14:textId="77777777" w:rsidR="00C109D4" w:rsidRPr="006D0398" w:rsidRDefault="00C109D4" w:rsidP="006D0398">
      <w:pPr>
        <w:pStyle w:val="s1"/>
        <w:spacing w:before="0" w:beforeAutospacing="0" w:after="0" w:afterAutospacing="0"/>
        <w:jc w:val="both"/>
        <w:rPr>
          <w:sz w:val="28"/>
          <w:szCs w:val="28"/>
        </w:rPr>
      </w:pPr>
      <w:r w:rsidRPr="006D0398">
        <w:rPr>
          <w:sz w:val="28"/>
          <w:szCs w:val="28"/>
        </w:rPr>
        <w:t xml:space="preserve">Аналитический учет </w:t>
      </w:r>
      <w:r w:rsidRPr="006D0398">
        <w:rPr>
          <w:sz w:val="28"/>
          <w:szCs w:val="28"/>
          <w:shd w:val="clear" w:color="auto" w:fill="FFFFFF"/>
        </w:rPr>
        <w:t xml:space="preserve">выданных в эксплуатацию автомобильных шин ведется </w:t>
      </w:r>
      <w:r w:rsidR="00441F6C" w:rsidRPr="006D0398">
        <w:rPr>
          <w:sz w:val="28"/>
          <w:szCs w:val="28"/>
          <w:shd w:val="clear" w:color="auto" w:fill="FFFFFF"/>
        </w:rPr>
        <w:t xml:space="preserve">бухгалтером </w:t>
      </w:r>
      <w:r w:rsidRPr="006D0398">
        <w:rPr>
          <w:sz w:val="28"/>
          <w:szCs w:val="28"/>
          <w:shd w:val="clear" w:color="auto" w:fill="FFFFFF"/>
        </w:rPr>
        <w:t>в Карточке</w:t>
      </w:r>
      <w:r w:rsidR="00E323AF">
        <w:rPr>
          <w:sz w:val="28"/>
          <w:szCs w:val="28"/>
          <w:shd w:val="clear" w:color="auto" w:fill="FFFFFF"/>
        </w:rPr>
        <w:t xml:space="preserve"> учета автомобильных шин.</w:t>
      </w:r>
      <w:r w:rsidRPr="006D0398">
        <w:rPr>
          <w:sz w:val="28"/>
          <w:szCs w:val="28"/>
          <w:shd w:val="clear" w:color="auto" w:fill="FFFFFF"/>
        </w:rPr>
        <w:t xml:space="preserve"> </w:t>
      </w:r>
      <w:r w:rsidRPr="006D0398">
        <w:rPr>
          <w:sz w:val="28"/>
          <w:szCs w:val="28"/>
        </w:rPr>
        <w:t>Карточка открывается на каждую шину, выданную/установленную на транспортное средство: как учтенную на забалансовом счете 09, так и включенную в стоимость транспортного средства  (входящую в комплектацию).</w:t>
      </w:r>
    </w:p>
    <w:p w14:paraId="61EC7FF5" w14:textId="77777777" w:rsidR="00DB28F7" w:rsidRPr="006D0398" w:rsidRDefault="00DB28F7" w:rsidP="006D0398">
      <w:pPr>
        <w:pStyle w:val="s1"/>
        <w:spacing w:before="0" w:beforeAutospacing="0" w:after="0" w:afterAutospacing="0"/>
        <w:jc w:val="both"/>
        <w:rPr>
          <w:sz w:val="28"/>
          <w:szCs w:val="28"/>
        </w:rPr>
      </w:pPr>
      <w:r w:rsidRPr="006D0398">
        <w:rPr>
          <w:sz w:val="28"/>
          <w:szCs w:val="28"/>
        </w:rPr>
        <w:t>В случае передачи или реализации транспортного средства шины, выданные на данное транспортное средство, том числе учтенные на забалансовом счете 09, включая сезонный комплект на хранении, передаются вместе с транспортом, о чем делается отметка в Акте о приеме-передаче.</w:t>
      </w:r>
    </w:p>
    <w:p w14:paraId="48F5D70F" w14:textId="5A2F2105" w:rsidR="001E2D66" w:rsidRPr="006D0398" w:rsidRDefault="00DB28F7" w:rsidP="006D0398">
      <w:pPr>
        <w:pStyle w:val="s1"/>
        <w:spacing w:before="0" w:beforeAutospacing="0" w:after="0" w:afterAutospacing="0"/>
        <w:jc w:val="both"/>
        <w:rPr>
          <w:sz w:val="28"/>
          <w:szCs w:val="28"/>
        </w:rPr>
      </w:pPr>
      <w:r w:rsidRPr="006D0398">
        <w:rPr>
          <w:sz w:val="28"/>
          <w:szCs w:val="28"/>
        </w:rPr>
        <w:t xml:space="preserve">В случае списания транспортного средства шины, остающиеся у Учреждения в результате разборки, утилизации (ликвидации) транспорта и пригодные к </w:t>
      </w:r>
      <w:r w:rsidRPr="006D0398">
        <w:rPr>
          <w:sz w:val="28"/>
          <w:szCs w:val="28"/>
        </w:rPr>
        <w:lastRenderedPageBreak/>
        <w:t xml:space="preserve">дальнейшему использованию, принимаются к учету по справедливой стоимости на основании </w:t>
      </w:r>
      <w:r w:rsidR="001E2D66" w:rsidRPr="006D0398">
        <w:rPr>
          <w:sz w:val="28"/>
          <w:szCs w:val="28"/>
        </w:rPr>
        <w:t>Акта приема-передачи (ф. 0510448).</w:t>
      </w:r>
    </w:p>
    <w:p w14:paraId="1A483A5C" w14:textId="2F8D98FC" w:rsidR="001E2D66" w:rsidRPr="006D0398" w:rsidRDefault="00DB28F7" w:rsidP="006D0398">
      <w:pPr>
        <w:pStyle w:val="s1"/>
        <w:spacing w:before="0" w:beforeAutospacing="0" w:after="0" w:afterAutospacing="0"/>
        <w:jc w:val="both"/>
        <w:rPr>
          <w:sz w:val="28"/>
          <w:szCs w:val="28"/>
          <w:shd w:val="clear" w:color="auto" w:fill="FFFFFF"/>
        </w:rPr>
      </w:pPr>
      <w:r w:rsidRPr="006D0398">
        <w:rPr>
          <w:sz w:val="28"/>
          <w:szCs w:val="28"/>
        </w:rPr>
        <w:t xml:space="preserve">Если в процессе эксплуатации транспортного средства принято решение </w:t>
      </w:r>
      <w:r w:rsidRPr="006D0398">
        <w:rPr>
          <w:sz w:val="28"/>
          <w:szCs w:val="28"/>
          <w:shd w:val="clear" w:color="auto" w:fill="FFFFFF"/>
        </w:rPr>
        <w:t xml:space="preserve">изъять из транспортного средства шины, приобретенные дополнительно (не установленные на транспортное средство сезонные шины) и учтенные на забалансовом счете 09, для их передачи иному контрагенту, продажи (передача и реализация шин не связаны с выбытием транспортного средства), такие автомобильные шины списываются с забалансового счета 09 и восстанавливаются в балансовом учете в составе </w:t>
      </w:r>
      <w:proofErr w:type="spellStart"/>
      <w:r w:rsidRPr="006D0398">
        <w:rPr>
          <w:sz w:val="28"/>
          <w:szCs w:val="28"/>
          <w:shd w:val="clear" w:color="auto" w:fill="FFFFFF"/>
        </w:rPr>
        <w:t>матзапасов</w:t>
      </w:r>
      <w:proofErr w:type="spellEnd"/>
      <w:r w:rsidRPr="006D0398">
        <w:rPr>
          <w:sz w:val="28"/>
          <w:szCs w:val="28"/>
          <w:shd w:val="clear" w:color="auto" w:fill="FFFFFF"/>
        </w:rPr>
        <w:t xml:space="preserve"> (</w:t>
      </w:r>
      <w:r w:rsidRPr="006D0398">
        <w:rPr>
          <w:sz w:val="28"/>
          <w:szCs w:val="28"/>
        </w:rPr>
        <w:t>с применением счета 0 401 10 172)</w:t>
      </w:r>
      <w:r w:rsidR="001E2D66" w:rsidRPr="006D0398">
        <w:rPr>
          <w:sz w:val="28"/>
          <w:szCs w:val="28"/>
        </w:rPr>
        <w:t>на основании Требования-накладной (ф. 051045</w:t>
      </w:r>
      <w:r w:rsidR="00453706" w:rsidRPr="006D0398">
        <w:rPr>
          <w:sz w:val="28"/>
          <w:szCs w:val="28"/>
        </w:rPr>
        <w:t>0</w:t>
      </w:r>
      <w:r w:rsidR="001E2D66" w:rsidRPr="006D0398">
        <w:rPr>
          <w:sz w:val="28"/>
          <w:szCs w:val="28"/>
        </w:rPr>
        <w:t>)</w:t>
      </w:r>
      <w:r w:rsidR="001E2D66" w:rsidRPr="006D0398">
        <w:rPr>
          <w:sz w:val="28"/>
          <w:szCs w:val="28"/>
          <w:shd w:val="clear" w:color="auto" w:fill="FFFFFF"/>
        </w:rPr>
        <w:t>:</w:t>
      </w:r>
    </w:p>
    <w:p w14:paraId="5FF3A214" w14:textId="77777777" w:rsidR="00DB28F7" w:rsidRPr="006D0398" w:rsidRDefault="00DB28F7" w:rsidP="006D0398">
      <w:pPr>
        <w:pStyle w:val="s1"/>
        <w:spacing w:before="0" w:beforeAutospacing="0" w:after="0" w:afterAutospacing="0"/>
        <w:jc w:val="both"/>
        <w:rPr>
          <w:rStyle w:val="s10"/>
          <w:sz w:val="28"/>
          <w:szCs w:val="28"/>
        </w:rPr>
      </w:pPr>
      <w:r w:rsidRPr="006D0398">
        <w:rPr>
          <w:sz w:val="28"/>
          <w:szCs w:val="28"/>
          <w:shd w:val="clear" w:color="auto" w:fill="FFFFFF"/>
        </w:rPr>
        <w:t xml:space="preserve">- для передачи в организацию бюджетной сферы </w:t>
      </w:r>
      <w:r w:rsidRPr="006D0398">
        <w:rPr>
          <w:sz w:val="28"/>
          <w:szCs w:val="28"/>
        </w:rPr>
        <w:t xml:space="preserve">по </w:t>
      </w:r>
      <w:r w:rsidRPr="006D0398">
        <w:rPr>
          <w:rStyle w:val="s10"/>
          <w:sz w:val="28"/>
          <w:szCs w:val="28"/>
        </w:rPr>
        <w:t>стоимости на дату выбытия объекта с балансового учета;</w:t>
      </w:r>
    </w:p>
    <w:p w14:paraId="209DBE1F" w14:textId="77777777" w:rsidR="00DB28F7" w:rsidRPr="006D0398" w:rsidRDefault="00DB28F7" w:rsidP="006D0398">
      <w:pPr>
        <w:pStyle w:val="s1"/>
        <w:spacing w:before="0" w:beforeAutospacing="0" w:after="0" w:afterAutospacing="0"/>
        <w:jc w:val="both"/>
        <w:rPr>
          <w:sz w:val="28"/>
          <w:szCs w:val="28"/>
        </w:rPr>
      </w:pPr>
      <w:r w:rsidRPr="006D0398">
        <w:rPr>
          <w:rStyle w:val="s10"/>
          <w:sz w:val="28"/>
          <w:szCs w:val="28"/>
        </w:rPr>
        <w:t>- для реализации по справедливой стоимости.</w:t>
      </w:r>
    </w:p>
    <w:p w14:paraId="5E937178" w14:textId="77777777" w:rsidR="00912501" w:rsidRPr="006D0398" w:rsidRDefault="00FA2AEE" w:rsidP="006D0398">
      <w:pPr>
        <w:pStyle w:val="s1"/>
        <w:spacing w:before="0" w:beforeAutospacing="0" w:after="0" w:afterAutospacing="0"/>
        <w:jc w:val="both"/>
        <w:rPr>
          <w:sz w:val="28"/>
          <w:szCs w:val="28"/>
        </w:rPr>
      </w:pPr>
      <w:r w:rsidRPr="006D0398">
        <w:rPr>
          <w:sz w:val="28"/>
          <w:szCs w:val="28"/>
        </w:rPr>
        <w:t>2.</w:t>
      </w:r>
      <w:r w:rsidR="00D50689" w:rsidRPr="006D0398">
        <w:rPr>
          <w:sz w:val="28"/>
          <w:szCs w:val="28"/>
        </w:rPr>
        <w:t>1</w:t>
      </w:r>
      <w:r w:rsidR="00C645BB">
        <w:rPr>
          <w:sz w:val="28"/>
          <w:szCs w:val="28"/>
        </w:rPr>
        <w:t>6</w:t>
      </w:r>
      <w:r w:rsidR="00D22F6D" w:rsidRPr="006D0398">
        <w:rPr>
          <w:sz w:val="28"/>
          <w:szCs w:val="28"/>
        </w:rPr>
        <w:t>.</w:t>
      </w:r>
      <w:r w:rsidR="00C645BB">
        <w:rPr>
          <w:sz w:val="28"/>
          <w:szCs w:val="28"/>
        </w:rPr>
        <w:t>9</w:t>
      </w:r>
      <w:r w:rsidR="00007E17" w:rsidRPr="006D0398">
        <w:rPr>
          <w:sz w:val="28"/>
          <w:szCs w:val="28"/>
        </w:rPr>
        <w:t>.</w:t>
      </w:r>
      <w:r w:rsidR="00780C87" w:rsidRPr="006D0398">
        <w:rPr>
          <w:sz w:val="28"/>
          <w:szCs w:val="28"/>
        </w:rPr>
        <w:t xml:space="preserve">Принятие к учету на забалансовом </w:t>
      </w:r>
      <w:hyperlink r:id="rId29" w:history="1">
        <w:r w:rsidR="00780C87" w:rsidRPr="006D0398">
          <w:rPr>
            <w:sz w:val="28"/>
            <w:szCs w:val="28"/>
          </w:rPr>
          <w:t>счете 21</w:t>
        </w:r>
      </w:hyperlink>
      <w:r w:rsidR="00912501" w:rsidRPr="006D0398">
        <w:rPr>
          <w:sz w:val="28"/>
          <w:szCs w:val="28"/>
        </w:rPr>
        <w:t>"Основные средства в эксплуатации"</w:t>
      </w:r>
      <w:r w:rsidR="00E323AF">
        <w:rPr>
          <w:sz w:val="28"/>
          <w:szCs w:val="28"/>
        </w:rPr>
        <w:t xml:space="preserve"> </w:t>
      </w:r>
      <w:r w:rsidR="00780C87" w:rsidRPr="006D0398">
        <w:rPr>
          <w:sz w:val="28"/>
          <w:szCs w:val="28"/>
        </w:rPr>
        <w:t xml:space="preserve">объектов основных средств осуществляется на основании </w:t>
      </w:r>
      <w:r w:rsidR="00B371F5" w:rsidRPr="006D0398">
        <w:rPr>
          <w:sz w:val="28"/>
          <w:szCs w:val="28"/>
        </w:rPr>
        <w:t xml:space="preserve">первичного документа, подтверждающего ввод (передачу) объекта в </w:t>
      </w:r>
      <w:r w:rsidR="004C557A" w:rsidRPr="006D0398">
        <w:rPr>
          <w:sz w:val="28"/>
          <w:szCs w:val="28"/>
        </w:rPr>
        <w:t>эксплуатацию по балансовой стоимости введенных в эксплуатацию объектов.</w:t>
      </w:r>
    </w:p>
    <w:p w14:paraId="5974EA00" w14:textId="61814F83" w:rsidR="00780C87" w:rsidRPr="006D0398" w:rsidRDefault="00780C87" w:rsidP="006D0398">
      <w:pPr>
        <w:pStyle w:val="s1"/>
        <w:spacing w:before="0" w:beforeAutospacing="0" w:after="0" w:afterAutospacing="0"/>
        <w:jc w:val="both"/>
        <w:rPr>
          <w:sz w:val="28"/>
          <w:szCs w:val="28"/>
        </w:rPr>
      </w:pPr>
      <w:r w:rsidRPr="006D0398">
        <w:rPr>
          <w:sz w:val="28"/>
          <w:szCs w:val="28"/>
        </w:rPr>
        <w:t>Внутреннее перемещен</w:t>
      </w:r>
      <w:r w:rsidR="003D3ADB" w:rsidRPr="006D0398">
        <w:rPr>
          <w:sz w:val="28"/>
          <w:szCs w:val="28"/>
        </w:rPr>
        <w:t xml:space="preserve">ие </w:t>
      </w:r>
      <w:r w:rsidR="00912501" w:rsidRPr="006D0398">
        <w:rPr>
          <w:sz w:val="28"/>
          <w:szCs w:val="28"/>
        </w:rPr>
        <w:t xml:space="preserve">таких </w:t>
      </w:r>
      <w:r w:rsidR="003D3ADB" w:rsidRPr="006D0398">
        <w:rPr>
          <w:sz w:val="28"/>
          <w:szCs w:val="28"/>
        </w:rPr>
        <w:t>объектов</w:t>
      </w:r>
      <w:r w:rsidR="00E323AF">
        <w:rPr>
          <w:sz w:val="28"/>
          <w:szCs w:val="28"/>
        </w:rPr>
        <w:t xml:space="preserve"> </w:t>
      </w:r>
      <w:r w:rsidRPr="006D0398">
        <w:rPr>
          <w:sz w:val="28"/>
          <w:szCs w:val="28"/>
        </w:rPr>
        <w:t xml:space="preserve">отражается на забалансовом </w:t>
      </w:r>
      <w:hyperlink r:id="rId30" w:history="1">
        <w:r w:rsidRPr="006D0398">
          <w:rPr>
            <w:sz w:val="28"/>
            <w:szCs w:val="28"/>
          </w:rPr>
          <w:t>счете 21</w:t>
        </w:r>
      </w:hyperlink>
      <w:r w:rsidRPr="006D0398">
        <w:rPr>
          <w:sz w:val="28"/>
          <w:szCs w:val="28"/>
        </w:rPr>
        <w:t xml:space="preserve"> на основании Накладной на внутреннее перемещение объектов </w:t>
      </w:r>
      <w:r w:rsidR="00CE5029" w:rsidRPr="006D0398">
        <w:rPr>
          <w:sz w:val="28"/>
          <w:szCs w:val="28"/>
        </w:rPr>
        <w:t>нефинансовых активов</w:t>
      </w:r>
      <w:r w:rsidRPr="006D0398">
        <w:rPr>
          <w:sz w:val="28"/>
          <w:szCs w:val="28"/>
        </w:rPr>
        <w:t xml:space="preserve"> (</w:t>
      </w:r>
      <w:hyperlink r:id="rId31" w:history="1">
        <w:r w:rsidR="001E2D66" w:rsidRPr="006D0398">
          <w:rPr>
            <w:sz w:val="28"/>
            <w:szCs w:val="28"/>
          </w:rPr>
          <w:t>ф. 0510450</w:t>
        </w:r>
      </w:hyperlink>
      <w:r w:rsidRPr="006D0398">
        <w:rPr>
          <w:sz w:val="28"/>
          <w:szCs w:val="28"/>
        </w:rPr>
        <w:t>) путем изменения материально ответственного</w:t>
      </w:r>
      <w:r w:rsidR="000128B9" w:rsidRPr="006D0398">
        <w:rPr>
          <w:sz w:val="28"/>
          <w:szCs w:val="28"/>
        </w:rPr>
        <w:t xml:space="preserve"> (ответственного)</w:t>
      </w:r>
      <w:r w:rsidRPr="006D0398">
        <w:rPr>
          <w:sz w:val="28"/>
          <w:szCs w:val="28"/>
        </w:rPr>
        <w:t xml:space="preserve"> лица и (или) места хранения.</w:t>
      </w:r>
    </w:p>
    <w:p w14:paraId="7541E0EE" w14:textId="77777777" w:rsidR="00912501" w:rsidRPr="006D0398" w:rsidRDefault="00D86B9C" w:rsidP="006D0398">
      <w:pPr>
        <w:pStyle w:val="s1"/>
        <w:spacing w:before="0" w:beforeAutospacing="0" w:after="0" w:afterAutospacing="0"/>
        <w:jc w:val="both"/>
        <w:rPr>
          <w:sz w:val="28"/>
          <w:szCs w:val="28"/>
        </w:rPr>
      </w:pPr>
      <w:r w:rsidRPr="006D0398">
        <w:rPr>
          <w:sz w:val="28"/>
          <w:szCs w:val="28"/>
        </w:rPr>
        <w:t>В целях оформления п</w:t>
      </w:r>
      <w:r w:rsidR="00780C87" w:rsidRPr="006D0398">
        <w:rPr>
          <w:sz w:val="28"/>
          <w:szCs w:val="28"/>
        </w:rPr>
        <w:t>ередач</w:t>
      </w:r>
      <w:r w:rsidRPr="006D0398">
        <w:rPr>
          <w:sz w:val="28"/>
          <w:szCs w:val="28"/>
        </w:rPr>
        <w:t>и</w:t>
      </w:r>
      <w:r w:rsidR="00780C87" w:rsidRPr="006D0398">
        <w:rPr>
          <w:sz w:val="28"/>
          <w:szCs w:val="28"/>
        </w:rPr>
        <w:t xml:space="preserve"> введенных в эксплуатацию</w:t>
      </w:r>
      <w:r w:rsidR="00912501" w:rsidRPr="006D0398">
        <w:rPr>
          <w:sz w:val="28"/>
          <w:szCs w:val="28"/>
        </w:rPr>
        <w:t xml:space="preserve"> и учтенных  на забалансовом </w:t>
      </w:r>
      <w:hyperlink r:id="rId32" w:history="1">
        <w:r w:rsidR="00912501" w:rsidRPr="006D0398">
          <w:rPr>
            <w:sz w:val="28"/>
            <w:szCs w:val="28"/>
          </w:rPr>
          <w:t>счете 21</w:t>
        </w:r>
      </w:hyperlink>
      <w:r w:rsidR="00912501" w:rsidRPr="006D0398">
        <w:rPr>
          <w:sz w:val="28"/>
          <w:szCs w:val="28"/>
        </w:rPr>
        <w:t xml:space="preserve"> объектов</w:t>
      </w:r>
      <w:r w:rsidR="00780C87" w:rsidRPr="006D0398">
        <w:rPr>
          <w:sz w:val="28"/>
          <w:szCs w:val="28"/>
        </w:rPr>
        <w:t xml:space="preserve"> в возмездное или безвозмездное пользовани</w:t>
      </w:r>
      <w:r w:rsidR="00912501" w:rsidRPr="006D0398">
        <w:rPr>
          <w:sz w:val="28"/>
          <w:szCs w:val="28"/>
        </w:rPr>
        <w:t>е,</w:t>
      </w:r>
      <w:r w:rsidR="00BC0ABC" w:rsidRPr="006D0398">
        <w:rPr>
          <w:sz w:val="28"/>
          <w:szCs w:val="28"/>
        </w:rPr>
        <w:t xml:space="preserve"> </w:t>
      </w:r>
      <w:r w:rsidRPr="006D0398">
        <w:rPr>
          <w:sz w:val="28"/>
          <w:szCs w:val="28"/>
        </w:rPr>
        <w:t>применяется форма</w:t>
      </w:r>
      <w:r w:rsidR="00780C87" w:rsidRPr="006D0398">
        <w:rPr>
          <w:sz w:val="28"/>
          <w:szCs w:val="28"/>
        </w:rPr>
        <w:t xml:space="preserve"> Акта</w:t>
      </w:r>
      <w:r w:rsidRPr="006D0398">
        <w:rPr>
          <w:sz w:val="28"/>
          <w:szCs w:val="28"/>
        </w:rPr>
        <w:t xml:space="preserve"> о</w:t>
      </w:r>
      <w:r w:rsidR="005B13C4" w:rsidRPr="006D0398">
        <w:rPr>
          <w:sz w:val="28"/>
          <w:szCs w:val="28"/>
        </w:rPr>
        <w:t xml:space="preserve"> приеме</w:t>
      </w:r>
      <w:r w:rsidR="00780C87" w:rsidRPr="006D0398">
        <w:rPr>
          <w:sz w:val="28"/>
          <w:szCs w:val="28"/>
        </w:rPr>
        <w:t>-передач</w:t>
      </w:r>
      <w:r w:rsidR="005B13C4" w:rsidRPr="006D0398">
        <w:rPr>
          <w:sz w:val="28"/>
          <w:szCs w:val="28"/>
        </w:rPr>
        <w:t>е объектов нефинансовых активов</w:t>
      </w:r>
      <w:r w:rsidRPr="006D0398">
        <w:rPr>
          <w:sz w:val="28"/>
          <w:szCs w:val="28"/>
        </w:rPr>
        <w:t>(ф.0504101</w:t>
      </w:r>
      <w:r w:rsidR="00E323AF">
        <w:rPr>
          <w:sz w:val="28"/>
          <w:szCs w:val="28"/>
        </w:rPr>
        <w:t>,0510448</w:t>
      </w:r>
      <w:r w:rsidRPr="006D0398">
        <w:rPr>
          <w:sz w:val="28"/>
          <w:szCs w:val="28"/>
        </w:rPr>
        <w:t>)</w:t>
      </w:r>
      <w:r w:rsidR="00031776" w:rsidRPr="006D0398">
        <w:rPr>
          <w:sz w:val="28"/>
          <w:szCs w:val="28"/>
        </w:rPr>
        <w:t>со следующими особенностями:</w:t>
      </w:r>
    </w:p>
    <w:p w14:paraId="7B5F0FFB" w14:textId="77777777" w:rsidR="00912501" w:rsidRPr="006D0398" w:rsidRDefault="00912501" w:rsidP="006D0398">
      <w:pPr>
        <w:pStyle w:val="s1"/>
        <w:spacing w:before="0" w:beforeAutospacing="0" w:after="0" w:afterAutospacing="0"/>
        <w:jc w:val="both"/>
        <w:rPr>
          <w:sz w:val="28"/>
          <w:szCs w:val="28"/>
        </w:rPr>
      </w:pPr>
      <w:r w:rsidRPr="006D0398">
        <w:rPr>
          <w:sz w:val="28"/>
          <w:szCs w:val="28"/>
        </w:rPr>
        <w:t xml:space="preserve">- </w:t>
      </w:r>
      <w:r w:rsidR="00031776" w:rsidRPr="006D0398">
        <w:rPr>
          <w:sz w:val="28"/>
          <w:szCs w:val="28"/>
        </w:rPr>
        <w:t>в</w:t>
      </w:r>
      <w:r w:rsidR="00D86B9C" w:rsidRPr="006D0398">
        <w:rPr>
          <w:sz w:val="28"/>
          <w:szCs w:val="28"/>
        </w:rPr>
        <w:t xml:space="preserve"> графе правовое основание указывается номер, дата распорядительного документа</w:t>
      </w:r>
      <w:r w:rsidR="00031776" w:rsidRPr="006D0398">
        <w:rPr>
          <w:sz w:val="28"/>
          <w:szCs w:val="28"/>
        </w:rPr>
        <w:t xml:space="preserve"> о передаче в безвозмездное или возмездное пользование</w:t>
      </w:r>
      <w:r w:rsidR="00D86B9C" w:rsidRPr="006D0398">
        <w:rPr>
          <w:sz w:val="28"/>
          <w:szCs w:val="28"/>
        </w:rPr>
        <w:t xml:space="preserve">, </w:t>
      </w:r>
      <w:r w:rsidRPr="006D0398">
        <w:rPr>
          <w:sz w:val="28"/>
          <w:szCs w:val="28"/>
        </w:rPr>
        <w:t>реквизиты соответствующего договора</w:t>
      </w:r>
      <w:r w:rsidR="00031776" w:rsidRPr="006D0398">
        <w:rPr>
          <w:sz w:val="28"/>
          <w:szCs w:val="28"/>
        </w:rPr>
        <w:t>;</w:t>
      </w:r>
    </w:p>
    <w:p w14:paraId="08F50467" w14:textId="77777777" w:rsidR="00780C87" w:rsidRPr="006D0398" w:rsidRDefault="00912501" w:rsidP="006D0398">
      <w:pPr>
        <w:pStyle w:val="s1"/>
        <w:spacing w:before="0" w:beforeAutospacing="0" w:after="0" w:afterAutospacing="0"/>
        <w:jc w:val="both"/>
        <w:rPr>
          <w:sz w:val="28"/>
          <w:szCs w:val="28"/>
        </w:rPr>
      </w:pPr>
      <w:r w:rsidRPr="006D0398">
        <w:rPr>
          <w:sz w:val="28"/>
          <w:szCs w:val="28"/>
        </w:rPr>
        <w:t xml:space="preserve">- </w:t>
      </w:r>
      <w:r w:rsidR="00031776" w:rsidRPr="006D0398">
        <w:rPr>
          <w:sz w:val="28"/>
          <w:szCs w:val="28"/>
        </w:rPr>
        <w:t>в</w:t>
      </w:r>
      <w:r w:rsidR="00D86B9C" w:rsidRPr="006D0398">
        <w:rPr>
          <w:sz w:val="28"/>
          <w:szCs w:val="28"/>
        </w:rPr>
        <w:t xml:space="preserve"> графе «Отметка о снятии с учета (отправителем)</w:t>
      </w:r>
      <w:r w:rsidR="008420BD" w:rsidRPr="006D0398">
        <w:rPr>
          <w:sz w:val="28"/>
          <w:szCs w:val="28"/>
        </w:rPr>
        <w:t>» и «Отметка о принятии к учету (получателем)</w:t>
      </w:r>
      <w:r w:rsidR="004C557A" w:rsidRPr="006D0398">
        <w:rPr>
          <w:sz w:val="28"/>
          <w:szCs w:val="28"/>
        </w:rPr>
        <w:t xml:space="preserve">» </w:t>
      </w:r>
      <w:r w:rsidR="00A35DFA" w:rsidRPr="006D0398">
        <w:rPr>
          <w:sz w:val="28"/>
          <w:szCs w:val="28"/>
        </w:rPr>
        <w:t xml:space="preserve">делается запись о том, что объект отражен дополнительно на соответствующем забалансовом счете </w:t>
      </w:r>
      <w:hyperlink r:id="rId33" w:history="1">
        <w:r w:rsidR="00780C87" w:rsidRPr="006D0398">
          <w:rPr>
            <w:sz w:val="28"/>
            <w:szCs w:val="28"/>
          </w:rPr>
          <w:t>25</w:t>
        </w:r>
      </w:hyperlink>
      <w:r w:rsidR="00780C87" w:rsidRPr="006D0398">
        <w:rPr>
          <w:sz w:val="28"/>
          <w:szCs w:val="28"/>
        </w:rPr>
        <w:t xml:space="preserve"> "Имущество, переданное в возмездное пользование (аренду)"</w:t>
      </w:r>
      <w:r w:rsidR="00A35DFA" w:rsidRPr="006D0398">
        <w:rPr>
          <w:sz w:val="28"/>
          <w:szCs w:val="28"/>
        </w:rPr>
        <w:t xml:space="preserve"> или </w:t>
      </w:r>
      <w:hyperlink r:id="rId34" w:history="1">
        <w:r w:rsidR="00780C87" w:rsidRPr="006D0398">
          <w:rPr>
            <w:sz w:val="28"/>
            <w:szCs w:val="28"/>
          </w:rPr>
          <w:t>26</w:t>
        </w:r>
      </w:hyperlink>
      <w:r w:rsidR="00780C87" w:rsidRPr="006D0398">
        <w:rPr>
          <w:sz w:val="28"/>
          <w:szCs w:val="28"/>
        </w:rPr>
        <w:t xml:space="preserve"> "Имущество, переданное в безвозмездное пользование".</w:t>
      </w:r>
    </w:p>
    <w:p w14:paraId="3AB68C68" w14:textId="77777777" w:rsidR="00780C87" w:rsidRPr="006D0398" w:rsidRDefault="00780C87" w:rsidP="006D0398">
      <w:pPr>
        <w:pStyle w:val="s1"/>
        <w:spacing w:before="0" w:beforeAutospacing="0" w:after="0" w:afterAutospacing="0"/>
        <w:jc w:val="both"/>
        <w:rPr>
          <w:sz w:val="28"/>
          <w:szCs w:val="28"/>
        </w:rPr>
      </w:pPr>
      <w:r w:rsidRPr="006D0398">
        <w:rPr>
          <w:sz w:val="28"/>
          <w:szCs w:val="28"/>
        </w:rPr>
        <w:t>Выбытие</w:t>
      </w:r>
      <w:r w:rsidR="00453706" w:rsidRPr="006D0398">
        <w:rPr>
          <w:sz w:val="28"/>
          <w:szCs w:val="28"/>
        </w:rPr>
        <w:t xml:space="preserve"> </w:t>
      </w:r>
      <w:r w:rsidRPr="006D0398">
        <w:rPr>
          <w:sz w:val="28"/>
          <w:szCs w:val="28"/>
        </w:rPr>
        <w:t>объектов</w:t>
      </w:r>
      <w:r w:rsidR="00453706" w:rsidRPr="006D0398">
        <w:rPr>
          <w:sz w:val="28"/>
          <w:szCs w:val="28"/>
        </w:rPr>
        <w:t xml:space="preserve"> </w:t>
      </w:r>
      <w:r w:rsidRPr="006D0398">
        <w:rPr>
          <w:sz w:val="28"/>
          <w:szCs w:val="28"/>
        </w:rPr>
        <w:t>дви</w:t>
      </w:r>
      <w:r w:rsidR="00612473" w:rsidRPr="006D0398">
        <w:rPr>
          <w:sz w:val="28"/>
          <w:szCs w:val="28"/>
        </w:rPr>
        <w:t>жимого имущества стоимостью до 10</w:t>
      </w:r>
      <w:r w:rsidRPr="006D0398">
        <w:rPr>
          <w:sz w:val="28"/>
          <w:szCs w:val="28"/>
        </w:rPr>
        <w:t xml:space="preserve"> 000 рублей включительно, учитываемых на забалансовом </w:t>
      </w:r>
      <w:hyperlink r:id="rId35" w:history="1">
        <w:r w:rsidRPr="006D0398">
          <w:rPr>
            <w:sz w:val="28"/>
            <w:szCs w:val="28"/>
          </w:rPr>
          <w:t>счете 21</w:t>
        </w:r>
      </w:hyperlink>
      <w:r w:rsidRPr="006D0398">
        <w:rPr>
          <w:sz w:val="28"/>
          <w:szCs w:val="28"/>
        </w:rPr>
        <w:t xml:space="preserve">, отражается на основании решения </w:t>
      </w:r>
      <w:r w:rsidR="00912501" w:rsidRPr="006D0398">
        <w:rPr>
          <w:sz w:val="28"/>
          <w:szCs w:val="28"/>
        </w:rPr>
        <w:t>Комиссии по поступлению и выбытию активов</w:t>
      </w:r>
      <w:r w:rsidRPr="006D0398">
        <w:rPr>
          <w:sz w:val="28"/>
          <w:szCs w:val="28"/>
        </w:rPr>
        <w:t>, оф</w:t>
      </w:r>
      <w:r w:rsidR="00912501" w:rsidRPr="006D0398">
        <w:rPr>
          <w:sz w:val="28"/>
          <w:szCs w:val="28"/>
        </w:rPr>
        <w:t xml:space="preserve">ормленного </w:t>
      </w:r>
      <w:r w:rsidRPr="006D0398">
        <w:rPr>
          <w:sz w:val="28"/>
          <w:szCs w:val="28"/>
        </w:rPr>
        <w:t>Актом. При этом бухгалтерские записи делаются с указанием той стоимости, по которой объекты ранее принимались к забалансовому учету.</w:t>
      </w:r>
    </w:p>
    <w:p w14:paraId="083532F9" w14:textId="77777777" w:rsidR="007A7E2C" w:rsidRPr="006D0398" w:rsidRDefault="007A7E2C" w:rsidP="006D0398">
      <w:pPr>
        <w:pStyle w:val="s1"/>
        <w:spacing w:before="0" w:beforeAutospacing="0" w:after="0" w:afterAutospacing="0"/>
        <w:jc w:val="both"/>
        <w:rPr>
          <w:sz w:val="28"/>
          <w:szCs w:val="28"/>
        </w:rPr>
      </w:pPr>
      <w:r w:rsidRPr="006D0398">
        <w:rPr>
          <w:sz w:val="28"/>
          <w:szCs w:val="28"/>
        </w:rPr>
        <w:lastRenderedPageBreak/>
        <w:t>Основные средства стоим</w:t>
      </w:r>
      <w:r w:rsidR="00612473" w:rsidRPr="006D0398">
        <w:rPr>
          <w:sz w:val="28"/>
          <w:szCs w:val="28"/>
        </w:rPr>
        <w:t>остью до 10</w:t>
      </w:r>
      <w:r w:rsidRPr="006D0398">
        <w:rPr>
          <w:sz w:val="28"/>
          <w:szCs w:val="28"/>
        </w:rPr>
        <w:t> 000 руб. включительно при передаче в личное пользование работникам не списываются с забалансового счета 21 «О</w:t>
      </w:r>
      <w:r w:rsidR="005E1DA7" w:rsidRPr="006D0398">
        <w:rPr>
          <w:sz w:val="28"/>
          <w:szCs w:val="28"/>
        </w:rPr>
        <w:t>сновные средства в эксплуатации»</w:t>
      </w:r>
      <w:r w:rsidRPr="006D0398">
        <w:rPr>
          <w:sz w:val="28"/>
          <w:szCs w:val="28"/>
        </w:rPr>
        <w:t>,</w:t>
      </w:r>
      <w:r w:rsidR="005E1DA7" w:rsidRPr="006D0398">
        <w:rPr>
          <w:sz w:val="28"/>
          <w:szCs w:val="28"/>
        </w:rPr>
        <w:t xml:space="preserve"> но </w:t>
      </w:r>
      <w:r w:rsidRPr="006D0398">
        <w:rPr>
          <w:sz w:val="28"/>
          <w:szCs w:val="28"/>
        </w:rPr>
        <w:t>дополнительно учитываются на забалансовом счете 27 «Материальные ценности, выданные в личное пользование работникам (сотрудникам)» по балансовой стоимости.</w:t>
      </w:r>
    </w:p>
    <w:p w14:paraId="7BF12EFA" w14:textId="77777777" w:rsidR="00780C87" w:rsidRPr="006D0398" w:rsidRDefault="00780C87" w:rsidP="006D0398">
      <w:pPr>
        <w:pStyle w:val="s1"/>
        <w:spacing w:before="0" w:beforeAutospacing="0" w:after="0" w:afterAutospacing="0"/>
        <w:jc w:val="both"/>
        <w:rPr>
          <w:sz w:val="28"/>
          <w:szCs w:val="28"/>
        </w:rPr>
      </w:pPr>
      <w:r w:rsidRPr="006D0398">
        <w:rPr>
          <w:sz w:val="28"/>
          <w:szCs w:val="28"/>
        </w:rPr>
        <w:t xml:space="preserve">Аналитический учет имущества, учитываемого на забалансовом </w:t>
      </w:r>
      <w:hyperlink r:id="rId36" w:history="1">
        <w:r w:rsidRPr="006D0398">
          <w:rPr>
            <w:sz w:val="28"/>
            <w:szCs w:val="28"/>
          </w:rPr>
          <w:t>счете 21</w:t>
        </w:r>
      </w:hyperlink>
      <w:r w:rsidRPr="006D0398">
        <w:rPr>
          <w:sz w:val="28"/>
          <w:szCs w:val="28"/>
        </w:rPr>
        <w:t>, ведется в Карточке количественно-суммового учета материальных ценностей (</w:t>
      </w:r>
      <w:hyperlink r:id="rId37" w:history="1">
        <w:r w:rsidRPr="006D0398">
          <w:rPr>
            <w:sz w:val="28"/>
            <w:szCs w:val="28"/>
          </w:rPr>
          <w:t>ф. 0504041</w:t>
        </w:r>
      </w:hyperlink>
      <w:r w:rsidRPr="006D0398">
        <w:rPr>
          <w:sz w:val="28"/>
          <w:szCs w:val="28"/>
        </w:rPr>
        <w:t>)</w:t>
      </w:r>
      <w:r w:rsidR="000E1625" w:rsidRPr="006D0398">
        <w:rPr>
          <w:sz w:val="28"/>
          <w:szCs w:val="28"/>
        </w:rPr>
        <w:t>.</w:t>
      </w:r>
    </w:p>
    <w:p w14:paraId="6EA439AF" w14:textId="77777777" w:rsidR="00F62326" w:rsidRPr="006D0398" w:rsidRDefault="00D92C92" w:rsidP="006D0398">
      <w:pPr>
        <w:pStyle w:val="s1"/>
        <w:spacing w:before="0" w:beforeAutospacing="0" w:after="0" w:afterAutospacing="0"/>
        <w:jc w:val="both"/>
        <w:rPr>
          <w:rFonts w:eastAsia="Calibri"/>
          <w:sz w:val="28"/>
          <w:szCs w:val="28"/>
          <w:lang w:eastAsia="en-US"/>
        </w:rPr>
      </w:pPr>
      <w:r w:rsidRPr="006D0398">
        <w:rPr>
          <w:sz w:val="28"/>
          <w:szCs w:val="28"/>
        </w:rPr>
        <w:t>2.</w:t>
      </w:r>
      <w:r w:rsidR="00C645BB">
        <w:rPr>
          <w:sz w:val="28"/>
          <w:szCs w:val="28"/>
        </w:rPr>
        <w:t>16</w:t>
      </w:r>
      <w:r w:rsidRPr="006D0398">
        <w:rPr>
          <w:sz w:val="28"/>
          <w:szCs w:val="28"/>
        </w:rPr>
        <w:t>.</w:t>
      </w:r>
      <w:r w:rsidR="00877148" w:rsidRPr="006D0398">
        <w:rPr>
          <w:sz w:val="28"/>
          <w:szCs w:val="28"/>
        </w:rPr>
        <w:t>10</w:t>
      </w:r>
      <w:r w:rsidR="00007E17" w:rsidRPr="006D0398">
        <w:rPr>
          <w:sz w:val="28"/>
          <w:szCs w:val="28"/>
        </w:rPr>
        <w:t>.</w:t>
      </w:r>
      <w:r w:rsidR="00F62326" w:rsidRPr="006D0398">
        <w:rPr>
          <w:rFonts w:eastAsia="Calibri"/>
          <w:sz w:val="28"/>
          <w:szCs w:val="28"/>
          <w:lang w:eastAsia="en-US"/>
        </w:rPr>
        <w:t>Для учета имущества</w:t>
      </w:r>
      <w:r w:rsidR="00D52851" w:rsidRPr="006D0398">
        <w:rPr>
          <w:rFonts w:eastAsia="Calibri"/>
          <w:sz w:val="28"/>
          <w:szCs w:val="28"/>
          <w:lang w:eastAsia="en-US"/>
        </w:rPr>
        <w:t>,</w:t>
      </w:r>
      <w:r w:rsidR="00F62326" w:rsidRPr="006D0398">
        <w:rPr>
          <w:rFonts w:eastAsia="Calibri"/>
          <w:sz w:val="28"/>
          <w:szCs w:val="28"/>
          <w:lang w:eastAsia="en-US"/>
        </w:rPr>
        <w:t xml:space="preserve"> переданного в аренду</w:t>
      </w:r>
      <w:r w:rsidR="00D52851" w:rsidRPr="006D0398">
        <w:rPr>
          <w:rFonts w:eastAsia="Calibri"/>
          <w:sz w:val="28"/>
          <w:szCs w:val="28"/>
          <w:lang w:eastAsia="en-US"/>
        </w:rPr>
        <w:t>,</w:t>
      </w:r>
      <w:r w:rsidR="00F62326" w:rsidRPr="006D0398">
        <w:rPr>
          <w:rFonts w:eastAsia="Calibri"/>
          <w:sz w:val="28"/>
          <w:szCs w:val="28"/>
          <w:lang w:eastAsia="en-US"/>
        </w:rPr>
        <w:t xml:space="preserve"> используется забалансовый счет 25 «Имущество, переданное в возмездное пользование</w:t>
      </w:r>
      <w:r w:rsidR="00D52851" w:rsidRPr="006D0398">
        <w:rPr>
          <w:rFonts w:eastAsia="Calibri"/>
          <w:sz w:val="28"/>
          <w:szCs w:val="28"/>
          <w:lang w:eastAsia="en-US"/>
        </w:rPr>
        <w:t xml:space="preserve"> (аренду)</w:t>
      </w:r>
      <w:r w:rsidR="00F62326" w:rsidRPr="006D0398">
        <w:rPr>
          <w:rFonts w:eastAsia="Calibri"/>
          <w:sz w:val="28"/>
          <w:szCs w:val="28"/>
          <w:lang w:eastAsia="en-US"/>
        </w:rPr>
        <w:t xml:space="preserve">». Принятие к учету объектов имущества осуществляется на основании первичного учетного документа (Акта приема-передачи) по </w:t>
      </w:r>
      <w:r w:rsidR="00D52851" w:rsidRPr="006D0398">
        <w:rPr>
          <w:rFonts w:eastAsia="Calibri"/>
          <w:sz w:val="28"/>
          <w:szCs w:val="28"/>
          <w:lang w:eastAsia="en-US"/>
        </w:rPr>
        <w:t xml:space="preserve">балансовой </w:t>
      </w:r>
      <w:r w:rsidR="00F62326" w:rsidRPr="006D0398">
        <w:rPr>
          <w:rFonts w:eastAsia="Calibri"/>
          <w:sz w:val="28"/>
          <w:szCs w:val="28"/>
          <w:lang w:eastAsia="en-US"/>
        </w:rPr>
        <w:t xml:space="preserve">стоимости, </w:t>
      </w:r>
      <w:r w:rsidR="00D52851" w:rsidRPr="006D0398">
        <w:rPr>
          <w:rFonts w:eastAsia="Calibri"/>
          <w:sz w:val="28"/>
          <w:szCs w:val="28"/>
          <w:lang w:eastAsia="en-US"/>
        </w:rPr>
        <w:t xml:space="preserve">которая подлежит указанию </w:t>
      </w:r>
      <w:r w:rsidR="00F62326" w:rsidRPr="006D0398">
        <w:rPr>
          <w:rFonts w:eastAsia="Calibri"/>
          <w:sz w:val="28"/>
          <w:szCs w:val="28"/>
          <w:lang w:eastAsia="en-US"/>
        </w:rPr>
        <w:t>в договоре аренды. Выбытие объектов имущества с забалансового учета производится на основании Акта по стоимости, по которой объекты были ранее приняты к забалансовому учету.</w:t>
      </w:r>
    </w:p>
    <w:p w14:paraId="2D45DAFF" w14:textId="77777777" w:rsidR="00D52851" w:rsidRPr="006D0398" w:rsidRDefault="00D52851" w:rsidP="006D0398">
      <w:pPr>
        <w:pStyle w:val="s1"/>
        <w:spacing w:before="0" w:beforeAutospacing="0" w:after="0" w:afterAutospacing="0"/>
        <w:jc w:val="both"/>
        <w:rPr>
          <w:sz w:val="28"/>
          <w:szCs w:val="28"/>
        </w:rPr>
      </w:pPr>
      <w:r w:rsidRPr="006D0398">
        <w:rPr>
          <w:sz w:val="28"/>
          <w:szCs w:val="28"/>
          <w:shd w:val="clear" w:color="auto" w:fill="FFFFFF"/>
        </w:rPr>
        <w:t>При сдаче в аренду или передаче в безвозмездное пользование части объекта недвижимости стоимость этой части отражается на забалансовых</w:t>
      </w:r>
      <w:r w:rsidRPr="006D0398">
        <w:rPr>
          <w:rStyle w:val="apple-converted-space"/>
          <w:sz w:val="28"/>
          <w:szCs w:val="28"/>
          <w:shd w:val="clear" w:color="auto" w:fill="FFFFFF"/>
        </w:rPr>
        <w:t> </w:t>
      </w:r>
      <w:r w:rsidRPr="006D0398">
        <w:rPr>
          <w:sz w:val="28"/>
          <w:szCs w:val="28"/>
          <w:shd w:val="clear" w:color="auto" w:fill="FFFFFF"/>
        </w:rPr>
        <w:t>счетах 25 "Имущество, переданное в возмездное пользование (аренду)" или 26 "Имущество, переданное в безвозмездное пользование" соответственно и определяется исходя из балансовой стоимости всего объекта, его общей площади и площади переданного помещения.</w:t>
      </w:r>
    </w:p>
    <w:p w14:paraId="6BEF3C2E" w14:textId="77777777" w:rsidR="00CA6E4A" w:rsidRPr="006D0398" w:rsidRDefault="00AB58BB" w:rsidP="006D0398">
      <w:pPr>
        <w:pStyle w:val="s1"/>
        <w:spacing w:before="0" w:beforeAutospacing="0" w:after="0" w:afterAutospacing="0"/>
        <w:jc w:val="both"/>
        <w:rPr>
          <w:sz w:val="28"/>
          <w:szCs w:val="28"/>
        </w:rPr>
      </w:pPr>
      <w:r w:rsidRPr="006D0398">
        <w:rPr>
          <w:sz w:val="28"/>
          <w:szCs w:val="28"/>
        </w:rPr>
        <w:t>2.</w:t>
      </w:r>
      <w:r w:rsidR="00C645BB">
        <w:rPr>
          <w:sz w:val="28"/>
          <w:szCs w:val="28"/>
        </w:rPr>
        <w:t>16</w:t>
      </w:r>
      <w:r w:rsidRPr="006D0398">
        <w:rPr>
          <w:sz w:val="28"/>
          <w:szCs w:val="28"/>
        </w:rPr>
        <w:t>.</w:t>
      </w:r>
      <w:r w:rsidR="00D50689" w:rsidRPr="006D0398">
        <w:rPr>
          <w:sz w:val="28"/>
          <w:szCs w:val="28"/>
        </w:rPr>
        <w:t>1</w:t>
      </w:r>
      <w:r w:rsidR="00877148" w:rsidRPr="006D0398">
        <w:rPr>
          <w:sz w:val="28"/>
          <w:szCs w:val="28"/>
        </w:rPr>
        <w:t>1</w:t>
      </w:r>
      <w:r w:rsidR="00007E17" w:rsidRPr="006D0398">
        <w:rPr>
          <w:sz w:val="28"/>
          <w:szCs w:val="28"/>
        </w:rPr>
        <w:t>.</w:t>
      </w:r>
      <w:r w:rsidR="00CA6E4A" w:rsidRPr="006D0398">
        <w:rPr>
          <w:sz w:val="28"/>
          <w:szCs w:val="28"/>
        </w:rPr>
        <w:t xml:space="preserve">На </w:t>
      </w:r>
      <w:r w:rsidR="00CA6E4A" w:rsidRPr="006D0398">
        <w:rPr>
          <w:rStyle w:val="link4"/>
          <w:color w:val="auto"/>
          <w:sz w:val="28"/>
          <w:szCs w:val="28"/>
        </w:rPr>
        <w:t xml:space="preserve">счете 27 </w:t>
      </w:r>
      <w:r w:rsidR="00CA6E4A" w:rsidRPr="006D0398">
        <w:rPr>
          <w:sz w:val="28"/>
          <w:szCs w:val="28"/>
        </w:rPr>
        <w:t>"Материальные ценности, выданные в личное пользование работникам (сотрудникам)"  учитывается имущество, отвечающее следующим критериям:</w:t>
      </w:r>
    </w:p>
    <w:p w14:paraId="53E49EDB" w14:textId="77777777" w:rsidR="00CA6E4A" w:rsidRPr="006D0398" w:rsidRDefault="00CA6E4A" w:rsidP="006D0398">
      <w:pPr>
        <w:pStyle w:val="s1"/>
        <w:spacing w:before="0" w:beforeAutospacing="0" w:after="0" w:afterAutospacing="0"/>
        <w:jc w:val="both"/>
        <w:rPr>
          <w:sz w:val="28"/>
          <w:szCs w:val="28"/>
        </w:rPr>
      </w:pPr>
      <w:r w:rsidRPr="006D0398">
        <w:rPr>
          <w:sz w:val="28"/>
          <w:szCs w:val="28"/>
        </w:rPr>
        <w:t>1) имущество подлежит выдаче сотруднику в связи с выполнением обязанностей по определенной должности;</w:t>
      </w:r>
    </w:p>
    <w:p w14:paraId="04AF1200" w14:textId="77777777" w:rsidR="00CA6E4A" w:rsidRPr="006D0398" w:rsidRDefault="00CA6E4A" w:rsidP="006D0398">
      <w:pPr>
        <w:pStyle w:val="s1"/>
        <w:spacing w:before="0" w:beforeAutospacing="0" w:after="0" w:afterAutospacing="0"/>
        <w:jc w:val="both"/>
        <w:rPr>
          <w:sz w:val="28"/>
          <w:szCs w:val="28"/>
        </w:rPr>
      </w:pPr>
      <w:r w:rsidRPr="006D0398">
        <w:rPr>
          <w:sz w:val="28"/>
          <w:szCs w:val="28"/>
        </w:rPr>
        <w:t>2) право на получение имущества, нормы обеспечения (количественные, качественные) установлены соответствующим локальным актом Учреждения или нормативными правовыми актами;</w:t>
      </w:r>
    </w:p>
    <w:p w14:paraId="4B5246B1" w14:textId="77777777" w:rsidR="00CA6E4A" w:rsidRPr="006D0398" w:rsidRDefault="00CA6E4A" w:rsidP="006D0398">
      <w:pPr>
        <w:pStyle w:val="s1"/>
        <w:spacing w:before="0" w:beforeAutospacing="0" w:after="0" w:afterAutospacing="0"/>
        <w:jc w:val="both"/>
        <w:rPr>
          <w:sz w:val="28"/>
          <w:szCs w:val="28"/>
        </w:rPr>
      </w:pPr>
      <w:r w:rsidRPr="006D0398">
        <w:rPr>
          <w:sz w:val="28"/>
          <w:szCs w:val="28"/>
        </w:rPr>
        <w:t xml:space="preserve">3) имущество выдается сотруднику в </w:t>
      </w:r>
      <w:r w:rsidRPr="006D0398">
        <w:rPr>
          <w:rStyle w:val="s10"/>
          <w:sz w:val="28"/>
          <w:szCs w:val="28"/>
        </w:rPr>
        <w:t>постоянное</w:t>
      </w:r>
      <w:r w:rsidR="00453706" w:rsidRPr="006D0398">
        <w:rPr>
          <w:rStyle w:val="s10"/>
          <w:sz w:val="28"/>
          <w:szCs w:val="28"/>
        </w:rPr>
        <w:t xml:space="preserve"> </w:t>
      </w:r>
      <w:r w:rsidRPr="006D0398">
        <w:rPr>
          <w:rStyle w:val="s10"/>
          <w:sz w:val="28"/>
          <w:szCs w:val="28"/>
        </w:rPr>
        <w:t>личное</w:t>
      </w:r>
      <w:r w:rsidRPr="006D0398">
        <w:rPr>
          <w:sz w:val="28"/>
          <w:szCs w:val="28"/>
        </w:rPr>
        <w:t xml:space="preserve"> пользование, иные сотрудники пользоваться таким имуществом не вправе.</w:t>
      </w:r>
    </w:p>
    <w:p w14:paraId="2E6ED316" w14:textId="77777777" w:rsidR="00453706" w:rsidRPr="006D0398" w:rsidRDefault="00CA6E4A" w:rsidP="006D0398">
      <w:pPr>
        <w:pStyle w:val="s1"/>
        <w:spacing w:before="0" w:beforeAutospacing="0" w:after="0" w:afterAutospacing="0"/>
        <w:jc w:val="both"/>
        <w:rPr>
          <w:sz w:val="28"/>
          <w:szCs w:val="28"/>
        </w:rPr>
      </w:pPr>
      <w:r w:rsidRPr="006D0398">
        <w:rPr>
          <w:sz w:val="28"/>
          <w:szCs w:val="28"/>
        </w:rPr>
        <w:t>В частности, на счет 27 относится форменная и специальная одежда</w:t>
      </w:r>
      <w:r w:rsidR="00F66124" w:rsidRPr="006D0398">
        <w:rPr>
          <w:sz w:val="28"/>
          <w:szCs w:val="28"/>
        </w:rPr>
        <w:t>, карты для тахографа на служебный автомобиль.</w:t>
      </w:r>
    </w:p>
    <w:p w14:paraId="6CA4C436" w14:textId="77777777" w:rsidR="00CA6E4A" w:rsidRPr="006D0398" w:rsidRDefault="00CA6E4A" w:rsidP="006D0398">
      <w:pPr>
        <w:pStyle w:val="s1"/>
        <w:spacing w:before="0" w:beforeAutospacing="0" w:after="0" w:afterAutospacing="0"/>
        <w:jc w:val="both"/>
        <w:rPr>
          <w:sz w:val="28"/>
          <w:szCs w:val="28"/>
        </w:rPr>
      </w:pPr>
      <w:r w:rsidRPr="006D0398">
        <w:rPr>
          <w:rStyle w:val="link4"/>
          <w:color w:val="auto"/>
          <w:sz w:val="28"/>
          <w:szCs w:val="28"/>
        </w:rPr>
        <w:t xml:space="preserve">Не подлежит учету </w:t>
      </w:r>
      <w:r w:rsidRPr="006D0398">
        <w:rPr>
          <w:sz w:val="28"/>
          <w:szCs w:val="28"/>
        </w:rPr>
        <w:t xml:space="preserve">на </w:t>
      </w:r>
      <w:r w:rsidRPr="006D0398">
        <w:rPr>
          <w:rStyle w:val="link4"/>
          <w:color w:val="auto"/>
          <w:sz w:val="28"/>
          <w:szCs w:val="28"/>
        </w:rPr>
        <w:t>счете 27</w:t>
      </w:r>
      <w:r w:rsidRPr="006D0398">
        <w:rPr>
          <w:sz w:val="28"/>
          <w:szCs w:val="28"/>
        </w:rPr>
        <w:t xml:space="preserve"> имущество, находящееся в помещениях (кабинетах) работников Учреждения и непосредственно используемое ими для выполнения должностных обязанностей, но закрепленное на постоянной основе за материально ответственными (ответственными) лицами (мебель, оргтехника и т.п.).</w:t>
      </w:r>
    </w:p>
    <w:p w14:paraId="080847ED" w14:textId="77777777" w:rsidR="00CA6E4A" w:rsidRPr="006D0398" w:rsidRDefault="00CA6E4A" w:rsidP="006D0398">
      <w:pPr>
        <w:pStyle w:val="s1"/>
        <w:spacing w:before="0" w:beforeAutospacing="0" w:after="0" w:afterAutospacing="0"/>
        <w:jc w:val="both"/>
        <w:rPr>
          <w:sz w:val="28"/>
          <w:szCs w:val="28"/>
        </w:rPr>
      </w:pPr>
      <w:r w:rsidRPr="006D0398">
        <w:rPr>
          <w:rStyle w:val="s101"/>
          <w:b w:val="0"/>
          <w:color w:val="auto"/>
          <w:sz w:val="28"/>
          <w:szCs w:val="28"/>
        </w:rPr>
        <w:lastRenderedPageBreak/>
        <w:t>Принятие к учету</w:t>
      </w:r>
      <w:r w:rsidRPr="006D0398">
        <w:rPr>
          <w:sz w:val="28"/>
          <w:szCs w:val="28"/>
        </w:rPr>
        <w:t xml:space="preserve"> объектов имущества на </w:t>
      </w:r>
      <w:r w:rsidRPr="006D0398">
        <w:rPr>
          <w:rStyle w:val="link4"/>
          <w:color w:val="auto"/>
          <w:sz w:val="28"/>
          <w:szCs w:val="28"/>
        </w:rPr>
        <w:t xml:space="preserve">счет 27 </w:t>
      </w:r>
      <w:r w:rsidRPr="006D0398">
        <w:rPr>
          <w:sz w:val="28"/>
          <w:szCs w:val="28"/>
        </w:rPr>
        <w:t xml:space="preserve">осуществляется по их балансовой стоимости (стоимости, по которой объекты были учтены в балансовом учете). </w:t>
      </w:r>
    </w:p>
    <w:p w14:paraId="40BC0FC3" w14:textId="1B534496" w:rsidR="00CA6E4A" w:rsidRPr="006D0398" w:rsidRDefault="00CA6E4A" w:rsidP="006D0398">
      <w:pPr>
        <w:pStyle w:val="s1"/>
        <w:spacing w:before="0" w:beforeAutospacing="0" w:after="0" w:afterAutospacing="0"/>
        <w:jc w:val="both"/>
        <w:rPr>
          <w:sz w:val="28"/>
          <w:szCs w:val="28"/>
        </w:rPr>
      </w:pPr>
      <w:r w:rsidRPr="006D0398">
        <w:rPr>
          <w:sz w:val="28"/>
          <w:szCs w:val="28"/>
        </w:rPr>
        <w:t>Выдача имущества сотрудникам в личное пользование, а также возврат такого имущества сотрудником в место хранения (на склад) отражается в учете на основании</w:t>
      </w:r>
      <w:r w:rsidR="00453706" w:rsidRPr="006D0398">
        <w:rPr>
          <w:sz w:val="28"/>
          <w:szCs w:val="28"/>
        </w:rPr>
        <w:t xml:space="preserve"> Акта о списании мягкого и хозяйственного инвентаря</w:t>
      </w:r>
      <w:r w:rsidRPr="006D0398">
        <w:rPr>
          <w:sz w:val="28"/>
          <w:szCs w:val="28"/>
        </w:rPr>
        <w:t xml:space="preserve"> </w:t>
      </w:r>
      <w:r w:rsidR="00453706" w:rsidRPr="006D0398">
        <w:rPr>
          <w:sz w:val="28"/>
          <w:szCs w:val="28"/>
        </w:rPr>
        <w:t xml:space="preserve">(ф. </w:t>
      </w:r>
      <w:r w:rsidR="00E323AF">
        <w:rPr>
          <w:sz w:val="28"/>
          <w:szCs w:val="28"/>
        </w:rPr>
        <w:t xml:space="preserve"> 0510434</w:t>
      </w:r>
      <w:r w:rsidRPr="006D0398">
        <w:rPr>
          <w:sz w:val="28"/>
          <w:szCs w:val="28"/>
        </w:rPr>
        <w:t>).</w:t>
      </w:r>
    </w:p>
    <w:p w14:paraId="09B57C51" w14:textId="77777777" w:rsidR="00CA6E4A" w:rsidRPr="006D0398" w:rsidRDefault="00CA6E4A" w:rsidP="006D0398">
      <w:pPr>
        <w:pStyle w:val="s1"/>
        <w:spacing w:before="0" w:beforeAutospacing="0" w:after="0" w:afterAutospacing="0"/>
        <w:jc w:val="both"/>
        <w:rPr>
          <w:sz w:val="28"/>
          <w:szCs w:val="28"/>
        </w:rPr>
      </w:pPr>
      <w:r w:rsidRPr="006D0398">
        <w:rPr>
          <w:rStyle w:val="s101"/>
          <w:b w:val="0"/>
          <w:color w:val="auto"/>
          <w:sz w:val="28"/>
          <w:szCs w:val="28"/>
        </w:rPr>
        <w:t>Списание</w:t>
      </w:r>
      <w:r w:rsidRPr="006D0398">
        <w:rPr>
          <w:sz w:val="28"/>
          <w:szCs w:val="28"/>
        </w:rPr>
        <w:t xml:space="preserve"> объектов имущества, учитываемых на забалансовом </w:t>
      </w:r>
      <w:r w:rsidRPr="006D0398">
        <w:rPr>
          <w:rStyle w:val="link4"/>
          <w:color w:val="auto"/>
          <w:sz w:val="28"/>
          <w:szCs w:val="28"/>
        </w:rPr>
        <w:t>счете 27</w:t>
      </w:r>
      <w:r w:rsidRPr="006D0398">
        <w:rPr>
          <w:sz w:val="28"/>
          <w:szCs w:val="28"/>
        </w:rPr>
        <w:t>, отражается по той стоимости, по которой объекты ранее принимались к забалансовому учету, на основании решения Комиссии по поступлению и выбытию активов, оформленного</w:t>
      </w:r>
      <w:r w:rsidR="005F5918" w:rsidRPr="006D0398">
        <w:rPr>
          <w:sz w:val="28"/>
          <w:szCs w:val="28"/>
        </w:rPr>
        <w:t xml:space="preserve"> Актом о списании мягкого и хозяйственного инвентаря (ф. 0504143</w:t>
      </w:r>
      <w:r w:rsidR="00E323AF">
        <w:rPr>
          <w:sz w:val="28"/>
          <w:szCs w:val="28"/>
        </w:rPr>
        <w:t>, 0510434</w:t>
      </w:r>
      <w:r w:rsidR="005F5918" w:rsidRPr="006D0398">
        <w:rPr>
          <w:sz w:val="28"/>
          <w:szCs w:val="28"/>
        </w:rPr>
        <w:t>)</w:t>
      </w:r>
      <w:r w:rsidRPr="006D0398">
        <w:rPr>
          <w:sz w:val="28"/>
          <w:szCs w:val="28"/>
        </w:rPr>
        <w:t>, с учетом требований по списанию имущества по следующим основаниям:</w:t>
      </w:r>
    </w:p>
    <w:p w14:paraId="126EE60D" w14:textId="77777777" w:rsidR="00CA6E4A" w:rsidRPr="006D0398" w:rsidRDefault="00CA6E4A" w:rsidP="006D0398">
      <w:pPr>
        <w:pStyle w:val="s1"/>
        <w:spacing w:before="0" w:beforeAutospacing="0" w:after="0" w:afterAutospacing="0"/>
        <w:jc w:val="both"/>
        <w:rPr>
          <w:sz w:val="28"/>
          <w:szCs w:val="28"/>
        </w:rPr>
      </w:pPr>
      <w:r w:rsidRPr="006D0398">
        <w:rPr>
          <w:sz w:val="28"/>
          <w:szCs w:val="28"/>
        </w:rPr>
        <w:t>- признание непригодным для дальнейшего использования по целевому назначению и (или) полная (частичная) утрата потребительских свойств, в том числе физический или моральный износ, порча;</w:t>
      </w:r>
    </w:p>
    <w:p w14:paraId="437C4429" w14:textId="77777777" w:rsidR="00CA6E4A" w:rsidRPr="006D0398" w:rsidRDefault="00CA6E4A" w:rsidP="006D0398">
      <w:pPr>
        <w:pStyle w:val="s1"/>
        <w:spacing w:before="0" w:beforeAutospacing="0" w:after="0" w:afterAutospacing="0"/>
        <w:jc w:val="both"/>
        <w:rPr>
          <w:sz w:val="28"/>
          <w:szCs w:val="28"/>
        </w:rPr>
      </w:pPr>
      <w:r w:rsidRPr="006D0398">
        <w:rPr>
          <w:sz w:val="28"/>
          <w:szCs w:val="28"/>
        </w:rPr>
        <w:t>- выбытие из владения, пользования и распоряжения вследствие гибели или уничтожения, истечения сроков носки форменной одежды и т.п.;</w:t>
      </w:r>
    </w:p>
    <w:p w14:paraId="114F9EA8" w14:textId="77777777" w:rsidR="00CA6E4A" w:rsidRPr="006D0398" w:rsidRDefault="00CA6E4A" w:rsidP="006D0398">
      <w:pPr>
        <w:pStyle w:val="s1"/>
        <w:spacing w:before="0" w:beforeAutospacing="0" w:after="0" w:afterAutospacing="0"/>
        <w:jc w:val="both"/>
        <w:rPr>
          <w:sz w:val="28"/>
          <w:szCs w:val="28"/>
        </w:rPr>
      </w:pPr>
      <w:r w:rsidRPr="006D0398">
        <w:rPr>
          <w:sz w:val="28"/>
          <w:szCs w:val="28"/>
        </w:rPr>
        <w:t>- выбытие в связи с невозможностью установления его местонахождения вследствие недостачи, хищения и т.п.</w:t>
      </w:r>
    </w:p>
    <w:p w14:paraId="36864AA1" w14:textId="77777777" w:rsidR="00CA6E4A" w:rsidRPr="006D0398" w:rsidRDefault="00CA6E4A" w:rsidP="006D0398">
      <w:pPr>
        <w:pStyle w:val="s1"/>
        <w:spacing w:before="0" w:beforeAutospacing="0" w:after="0" w:afterAutospacing="0"/>
        <w:jc w:val="both"/>
        <w:rPr>
          <w:sz w:val="28"/>
          <w:szCs w:val="28"/>
        </w:rPr>
      </w:pPr>
      <w:r w:rsidRPr="006D0398">
        <w:rPr>
          <w:sz w:val="28"/>
          <w:szCs w:val="28"/>
        </w:rPr>
        <w:t xml:space="preserve">В бухгалтерском учете выбытие имущества из личного пользования сотрудников отражается путем уменьшения показателя </w:t>
      </w:r>
      <w:r w:rsidRPr="006D0398">
        <w:rPr>
          <w:rStyle w:val="link4"/>
          <w:color w:val="auto"/>
          <w:sz w:val="28"/>
          <w:szCs w:val="28"/>
        </w:rPr>
        <w:t>счета 27</w:t>
      </w:r>
      <w:r w:rsidRPr="006D0398">
        <w:rPr>
          <w:sz w:val="28"/>
          <w:szCs w:val="28"/>
        </w:rPr>
        <w:t>. Возврат имущества в места хранения одновременно отражается в общеустановленном порядке на балансовых (забалансовых) счетах:</w:t>
      </w:r>
    </w:p>
    <w:p w14:paraId="58E9D3C9" w14:textId="77777777" w:rsidR="000909BD" w:rsidRPr="006D0398" w:rsidRDefault="00D50689" w:rsidP="006D0398">
      <w:pPr>
        <w:pStyle w:val="11"/>
        <w:spacing w:line="240" w:lineRule="auto"/>
        <w:jc w:val="both"/>
        <w:rPr>
          <w:rFonts w:ascii="Times New Roman" w:hAnsi="Times New Roman"/>
          <w:color w:val="auto"/>
        </w:rPr>
      </w:pPr>
      <w:bookmarkStart w:id="594" w:name="_3._События_после"/>
      <w:bookmarkStart w:id="595" w:name="_Toc29740614"/>
      <w:bookmarkStart w:id="596" w:name="_Toc29741020"/>
      <w:bookmarkStart w:id="597" w:name="_Toc29741284"/>
      <w:bookmarkStart w:id="598" w:name="_Toc29741588"/>
      <w:bookmarkStart w:id="599" w:name="_Toc29741817"/>
      <w:bookmarkStart w:id="600" w:name="_Toc29743292"/>
      <w:bookmarkStart w:id="601" w:name="_Toc29743381"/>
      <w:bookmarkStart w:id="602" w:name="_Toc30435271"/>
      <w:bookmarkStart w:id="603" w:name="_Toc30435370"/>
      <w:bookmarkStart w:id="604" w:name="_Toc30435488"/>
      <w:bookmarkStart w:id="605" w:name="_Toc30503874"/>
      <w:bookmarkStart w:id="606" w:name="_Toc30839374"/>
      <w:bookmarkStart w:id="607" w:name="_Toc30853043"/>
      <w:bookmarkStart w:id="608" w:name="_Toc31457255"/>
      <w:bookmarkStart w:id="609" w:name="_Toc31457554"/>
      <w:bookmarkStart w:id="610" w:name="_Toc31457586"/>
      <w:bookmarkStart w:id="611" w:name="_Toc31457618"/>
      <w:bookmarkStart w:id="612" w:name="_Toc31457681"/>
      <w:bookmarkStart w:id="613" w:name="_Toc31458398"/>
      <w:bookmarkStart w:id="614" w:name="_Toc32070003"/>
      <w:bookmarkStart w:id="615" w:name="_Toc32139318"/>
      <w:bookmarkStart w:id="616" w:name="_Toc32753665"/>
      <w:bookmarkStart w:id="617" w:name="_Toc32753737"/>
      <w:bookmarkStart w:id="618" w:name="_Toc32753773"/>
      <w:bookmarkStart w:id="619" w:name="_Toc32753813"/>
      <w:bookmarkStart w:id="620" w:name="_Toc32753849"/>
      <w:bookmarkStart w:id="621" w:name="_Toc32754042"/>
      <w:bookmarkStart w:id="622" w:name="_Toc46828113"/>
      <w:bookmarkStart w:id="623" w:name="_Toc55912571"/>
      <w:bookmarkStart w:id="624" w:name="_Toc62390292"/>
      <w:bookmarkEnd w:id="594"/>
      <w:r w:rsidRPr="006D0398">
        <w:rPr>
          <w:rFonts w:ascii="Times New Roman" w:hAnsi="Times New Roman"/>
          <w:color w:val="auto"/>
        </w:rPr>
        <w:t>3</w:t>
      </w:r>
      <w:r w:rsidR="00AD35B4" w:rsidRPr="006D0398">
        <w:rPr>
          <w:rFonts w:ascii="Times New Roman" w:hAnsi="Times New Roman"/>
          <w:color w:val="auto"/>
        </w:rPr>
        <w:t xml:space="preserve">. </w:t>
      </w:r>
      <w:r w:rsidR="000909BD" w:rsidRPr="006D0398">
        <w:rPr>
          <w:rFonts w:ascii="Times New Roman" w:hAnsi="Times New Roman"/>
          <w:color w:val="auto"/>
        </w:rPr>
        <w:t>События после отчетной даты</w:t>
      </w:r>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p>
    <w:p w14:paraId="1D6EA2EF" w14:textId="77777777" w:rsidR="007328DB" w:rsidRPr="006D0398" w:rsidRDefault="003D1FD2" w:rsidP="006D0398">
      <w:pPr>
        <w:pStyle w:val="s1"/>
        <w:spacing w:before="0" w:beforeAutospacing="0" w:after="0" w:afterAutospacing="0"/>
        <w:jc w:val="both"/>
        <w:rPr>
          <w:rFonts w:eastAsia="Calibri"/>
          <w:sz w:val="28"/>
          <w:szCs w:val="28"/>
          <w:lang w:eastAsia="en-US"/>
        </w:rPr>
      </w:pPr>
      <w:r w:rsidRPr="006D0398">
        <w:rPr>
          <w:rFonts w:eastAsia="Calibri"/>
          <w:sz w:val="28"/>
          <w:szCs w:val="28"/>
          <w:lang w:eastAsia="en-US"/>
        </w:rPr>
        <w:t xml:space="preserve">3.1. </w:t>
      </w:r>
      <w:r w:rsidR="007328DB" w:rsidRPr="006D0398">
        <w:rPr>
          <w:rFonts w:eastAsia="Calibri"/>
          <w:sz w:val="28"/>
          <w:szCs w:val="28"/>
          <w:lang w:eastAsia="en-US"/>
        </w:rPr>
        <w:t xml:space="preserve">Данные бухгалтерского учета и </w:t>
      </w:r>
      <w:r w:rsidR="00F53A34" w:rsidRPr="006D0398">
        <w:rPr>
          <w:rFonts w:eastAsia="Calibri"/>
          <w:sz w:val="28"/>
          <w:szCs w:val="28"/>
          <w:lang w:eastAsia="en-US"/>
        </w:rPr>
        <w:t xml:space="preserve">составленная </w:t>
      </w:r>
      <w:r w:rsidR="007328DB" w:rsidRPr="006D0398">
        <w:rPr>
          <w:rFonts w:eastAsia="Calibri"/>
          <w:sz w:val="28"/>
          <w:szCs w:val="28"/>
          <w:lang w:eastAsia="en-US"/>
        </w:rPr>
        <w:t>на их основе отчетность Учреждения фор</w:t>
      </w:r>
      <w:r w:rsidR="00C870F1" w:rsidRPr="006D0398">
        <w:rPr>
          <w:rFonts w:eastAsia="Calibri"/>
          <w:sz w:val="28"/>
          <w:szCs w:val="28"/>
          <w:lang w:eastAsia="en-US"/>
        </w:rPr>
        <w:t>мируются с учетом существенных</w:t>
      </w:r>
      <w:r w:rsidR="007328DB" w:rsidRPr="006D0398">
        <w:rPr>
          <w:rFonts w:eastAsia="Calibri"/>
          <w:sz w:val="28"/>
          <w:szCs w:val="28"/>
          <w:lang w:eastAsia="en-US"/>
        </w:rPr>
        <w:t xml:space="preserve"> фактов хозяйственной жизни, которые оказали или могут оказать влияние на финансовое состояние, движение денежных средств или результаты деятельности</w:t>
      </w:r>
      <w:r w:rsidR="00CD7610" w:rsidRPr="006D0398">
        <w:rPr>
          <w:rFonts w:eastAsia="Calibri"/>
          <w:sz w:val="28"/>
          <w:szCs w:val="28"/>
          <w:lang w:eastAsia="en-US"/>
        </w:rPr>
        <w:t>.</w:t>
      </w:r>
      <w:r w:rsidR="00F66124" w:rsidRPr="006D0398">
        <w:rPr>
          <w:rFonts w:eastAsia="Calibri"/>
          <w:sz w:val="28"/>
          <w:szCs w:val="28"/>
          <w:lang w:eastAsia="en-US"/>
        </w:rPr>
        <w:t xml:space="preserve"> </w:t>
      </w:r>
      <w:r w:rsidR="003D3ADB" w:rsidRPr="006D0398">
        <w:rPr>
          <w:rFonts w:eastAsia="Calibri"/>
          <w:sz w:val="28"/>
          <w:szCs w:val="28"/>
          <w:lang w:eastAsia="en-US"/>
        </w:rPr>
        <w:t>У</w:t>
      </w:r>
      <w:r w:rsidR="007328DB" w:rsidRPr="006D0398">
        <w:rPr>
          <w:rFonts w:eastAsia="Calibri"/>
          <w:sz w:val="28"/>
          <w:szCs w:val="28"/>
          <w:lang w:eastAsia="en-US"/>
        </w:rPr>
        <w:t xml:space="preserve">чреждения и имели место в период между отчетной датой и датой подписания </w:t>
      </w:r>
      <w:r w:rsidR="00F53A34" w:rsidRPr="006D0398">
        <w:rPr>
          <w:sz w:val="28"/>
          <w:szCs w:val="28"/>
          <w:shd w:val="clear" w:color="auto" w:fill="FFFFFF"/>
        </w:rPr>
        <w:t xml:space="preserve">и (или) принятия </w:t>
      </w:r>
      <w:r w:rsidR="007328DB" w:rsidRPr="006D0398">
        <w:rPr>
          <w:rFonts w:eastAsia="Calibri"/>
          <w:sz w:val="28"/>
          <w:szCs w:val="28"/>
          <w:lang w:eastAsia="en-US"/>
        </w:rPr>
        <w:t>бухгал</w:t>
      </w:r>
      <w:r w:rsidR="00F53A34" w:rsidRPr="006D0398">
        <w:rPr>
          <w:rFonts w:eastAsia="Calibri"/>
          <w:sz w:val="28"/>
          <w:szCs w:val="28"/>
          <w:lang w:eastAsia="en-US"/>
        </w:rPr>
        <w:t>терской отчетности</w:t>
      </w:r>
      <w:r w:rsidR="007328DB" w:rsidRPr="006D0398">
        <w:rPr>
          <w:rFonts w:eastAsia="Calibri"/>
          <w:sz w:val="28"/>
          <w:szCs w:val="28"/>
          <w:lang w:eastAsia="en-US"/>
        </w:rPr>
        <w:t>.</w:t>
      </w:r>
    </w:p>
    <w:p w14:paraId="386D674B" w14:textId="77777777" w:rsidR="00D610A4" w:rsidRPr="006D0398" w:rsidRDefault="003D1FD2" w:rsidP="006D0398">
      <w:pPr>
        <w:pStyle w:val="s1"/>
        <w:spacing w:before="0" w:beforeAutospacing="0" w:after="0" w:afterAutospacing="0"/>
        <w:jc w:val="both"/>
        <w:rPr>
          <w:sz w:val="28"/>
          <w:szCs w:val="28"/>
        </w:rPr>
      </w:pPr>
      <w:r w:rsidRPr="006D0398">
        <w:rPr>
          <w:rFonts w:eastAsia="Calibri"/>
          <w:iCs/>
          <w:sz w:val="28"/>
          <w:szCs w:val="28"/>
          <w:lang w:eastAsia="en-US"/>
        </w:rPr>
        <w:t xml:space="preserve">3.2. </w:t>
      </w:r>
      <w:r w:rsidR="00D610A4" w:rsidRPr="006D0398">
        <w:rPr>
          <w:sz w:val="28"/>
          <w:szCs w:val="28"/>
        </w:rPr>
        <w:t>Событие после отчетной даты</w:t>
      </w:r>
      <w:r w:rsidR="00CD7610" w:rsidRPr="006D0398">
        <w:rPr>
          <w:sz w:val="28"/>
          <w:szCs w:val="28"/>
        </w:rPr>
        <w:t xml:space="preserve"> </w:t>
      </w:r>
      <w:r w:rsidR="00D610A4" w:rsidRPr="006D0398">
        <w:rPr>
          <w:sz w:val="28"/>
          <w:szCs w:val="28"/>
        </w:rPr>
        <w:t xml:space="preserve">признается существенным, если без знания о нем пользователями отчетности невозможна достоверная оценка финансового состояния, движения денежных средств или результатов деятельности </w:t>
      </w:r>
      <w:r w:rsidR="004E1CAB" w:rsidRPr="006D0398">
        <w:rPr>
          <w:sz w:val="28"/>
          <w:szCs w:val="28"/>
        </w:rPr>
        <w:t>У</w:t>
      </w:r>
      <w:r w:rsidR="00D610A4" w:rsidRPr="006D0398">
        <w:rPr>
          <w:sz w:val="28"/>
          <w:szCs w:val="28"/>
        </w:rPr>
        <w:t>чреждения.</w:t>
      </w:r>
      <w:r w:rsidR="00CD7610" w:rsidRPr="006D0398">
        <w:rPr>
          <w:sz w:val="28"/>
          <w:szCs w:val="28"/>
        </w:rPr>
        <w:t xml:space="preserve"> </w:t>
      </w:r>
      <w:r w:rsidR="00D610A4" w:rsidRPr="006D0398">
        <w:rPr>
          <w:sz w:val="28"/>
          <w:szCs w:val="28"/>
        </w:rPr>
        <w:t xml:space="preserve">Существенность события после отчетной даты </w:t>
      </w:r>
      <w:r w:rsidR="00AA6C2E" w:rsidRPr="006D0398">
        <w:rPr>
          <w:sz w:val="28"/>
          <w:szCs w:val="28"/>
        </w:rPr>
        <w:t>У</w:t>
      </w:r>
      <w:r w:rsidR="00D610A4" w:rsidRPr="006D0398">
        <w:rPr>
          <w:sz w:val="28"/>
          <w:szCs w:val="28"/>
        </w:rPr>
        <w:t>чреждение определяет самостоятельно, исходя из установленных требований к отчетности</w:t>
      </w:r>
      <w:r w:rsidRPr="006D0398">
        <w:rPr>
          <w:sz w:val="28"/>
          <w:szCs w:val="28"/>
        </w:rPr>
        <w:t xml:space="preserve"> и критерия существенности, установленного настоящей Учетной политикой</w:t>
      </w:r>
      <w:r w:rsidRPr="006D0398">
        <w:rPr>
          <w:sz w:val="28"/>
          <w:szCs w:val="28"/>
        </w:rPr>
        <w:tab/>
      </w:r>
      <w:r w:rsidR="00D610A4" w:rsidRPr="006D0398">
        <w:rPr>
          <w:sz w:val="28"/>
          <w:szCs w:val="28"/>
        </w:rPr>
        <w:t>.</w:t>
      </w:r>
    </w:p>
    <w:p w14:paraId="58207220" w14:textId="77777777" w:rsidR="00D610A4" w:rsidRPr="006D0398" w:rsidRDefault="00CC7293" w:rsidP="006D0398">
      <w:pPr>
        <w:autoSpaceDE w:val="0"/>
        <w:autoSpaceDN w:val="0"/>
        <w:adjustRightInd w:val="0"/>
        <w:spacing w:after="0" w:line="240" w:lineRule="auto"/>
        <w:jc w:val="both"/>
        <w:rPr>
          <w:rFonts w:ascii="Times New Roman" w:hAnsi="Times New Roman"/>
          <w:sz w:val="28"/>
          <w:szCs w:val="28"/>
        </w:rPr>
      </w:pPr>
      <w:bookmarkStart w:id="625" w:name="sub_588675034"/>
      <w:r w:rsidRPr="006D0398">
        <w:rPr>
          <w:rFonts w:ascii="Times New Roman" w:hAnsi="Times New Roman"/>
          <w:sz w:val="28"/>
          <w:szCs w:val="28"/>
        </w:rPr>
        <w:lastRenderedPageBreak/>
        <w:t>3.</w:t>
      </w:r>
      <w:r w:rsidR="00CA7333">
        <w:rPr>
          <w:rFonts w:ascii="Times New Roman" w:hAnsi="Times New Roman"/>
          <w:sz w:val="28"/>
          <w:szCs w:val="28"/>
        </w:rPr>
        <w:t>3</w:t>
      </w:r>
      <w:r w:rsidR="00D610A4" w:rsidRPr="006D0398">
        <w:rPr>
          <w:rFonts w:ascii="Times New Roman" w:hAnsi="Times New Roman"/>
          <w:sz w:val="28"/>
          <w:szCs w:val="28"/>
        </w:rPr>
        <w:t xml:space="preserve">. События, подтверждающие условия деятельности, в зависимости от их характера, отражаются в бухгалтерском учете путем выполнения 31 декабря отчетного периода </w:t>
      </w:r>
      <w:r w:rsidRPr="006D0398">
        <w:rPr>
          <w:rFonts w:ascii="Times New Roman" w:hAnsi="Times New Roman"/>
          <w:sz w:val="28"/>
          <w:szCs w:val="28"/>
        </w:rPr>
        <w:t xml:space="preserve">бухгалтерских </w:t>
      </w:r>
      <w:proofErr w:type="spellStart"/>
      <w:r w:rsidR="00D610A4" w:rsidRPr="006D0398">
        <w:rPr>
          <w:rFonts w:ascii="Times New Roman" w:hAnsi="Times New Roman"/>
          <w:sz w:val="28"/>
          <w:szCs w:val="28"/>
        </w:rPr>
        <w:t>записейдо</w:t>
      </w:r>
      <w:proofErr w:type="spellEnd"/>
      <w:r w:rsidR="00D610A4" w:rsidRPr="006D0398">
        <w:rPr>
          <w:rFonts w:ascii="Times New Roman" w:hAnsi="Times New Roman"/>
          <w:sz w:val="28"/>
          <w:szCs w:val="28"/>
        </w:rPr>
        <w:t xml:space="preserve"> отражения бухгалтерских записей</w:t>
      </w:r>
      <w:r w:rsidRPr="006D0398">
        <w:rPr>
          <w:rFonts w:ascii="Times New Roman" w:hAnsi="Times New Roman"/>
          <w:sz w:val="28"/>
          <w:szCs w:val="28"/>
        </w:rPr>
        <w:t xml:space="preserve"> по завершению финансового года </w:t>
      </w:r>
      <w:r w:rsidR="00D610A4" w:rsidRPr="006D0398">
        <w:rPr>
          <w:rFonts w:ascii="Times New Roman" w:hAnsi="Times New Roman"/>
          <w:sz w:val="28"/>
          <w:szCs w:val="28"/>
        </w:rPr>
        <w:t xml:space="preserve">дополнительной бухгалтерской записью, либо бухгалтерской записью, оформленной по способу «Красное </w:t>
      </w:r>
      <w:proofErr w:type="spellStart"/>
      <w:r w:rsidR="00D610A4" w:rsidRPr="006D0398">
        <w:rPr>
          <w:rFonts w:ascii="Times New Roman" w:hAnsi="Times New Roman"/>
          <w:sz w:val="28"/>
          <w:szCs w:val="28"/>
        </w:rPr>
        <w:t>сторно</w:t>
      </w:r>
      <w:proofErr w:type="spellEnd"/>
      <w:r w:rsidR="00D610A4" w:rsidRPr="006D0398">
        <w:rPr>
          <w:rFonts w:ascii="Times New Roman" w:hAnsi="Times New Roman"/>
          <w:sz w:val="28"/>
          <w:szCs w:val="28"/>
        </w:rPr>
        <w:t xml:space="preserve">», и дополнительной бухгалтерской записью на основании Бухгалтерской справки (ф. 0504833) с приложением первичных или иных </w:t>
      </w:r>
      <w:proofErr w:type="spellStart"/>
      <w:r w:rsidR="00D610A4" w:rsidRPr="006D0398">
        <w:rPr>
          <w:rFonts w:ascii="Times New Roman" w:hAnsi="Times New Roman"/>
          <w:sz w:val="28"/>
          <w:szCs w:val="28"/>
        </w:rPr>
        <w:t>документов.</w:t>
      </w:r>
      <w:bookmarkEnd w:id="625"/>
      <w:r w:rsidR="00D610A4" w:rsidRPr="006D0398">
        <w:rPr>
          <w:rFonts w:ascii="Times New Roman" w:hAnsi="Times New Roman"/>
          <w:sz w:val="28"/>
          <w:szCs w:val="28"/>
        </w:rPr>
        <w:t>Данные</w:t>
      </w:r>
      <w:proofErr w:type="spellEnd"/>
      <w:r w:rsidR="00D610A4" w:rsidRPr="006D0398">
        <w:rPr>
          <w:rFonts w:ascii="Times New Roman" w:hAnsi="Times New Roman"/>
          <w:sz w:val="28"/>
          <w:szCs w:val="28"/>
        </w:rPr>
        <w:t xml:space="preserve"> учета отражаются в соответствующих формах отчетности </w:t>
      </w:r>
      <w:r w:rsidR="00AA6C2E" w:rsidRPr="006D0398">
        <w:rPr>
          <w:rFonts w:ascii="Times New Roman" w:hAnsi="Times New Roman"/>
          <w:sz w:val="28"/>
          <w:szCs w:val="28"/>
        </w:rPr>
        <w:t>У</w:t>
      </w:r>
      <w:r w:rsidR="00D610A4" w:rsidRPr="006D0398">
        <w:rPr>
          <w:rFonts w:ascii="Times New Roman" w:hAnsi="Times New Roman"/>
          <w:sz w:val="28"/>
          <w:szCs w:val="28"/>
        </w:rPr>
        <w:t>чреждения с учетом событий после отчетной даты, подтверждающих условия деятельности.</w:t>
      </w:r>
    </w:p>
    <w:p w14:paraId="6FC71335" w14:textId="77777777" w:rsidR="00973B5C" w:rsidRPr="006D0398" w:rsidRDefault="00D610A4" w:rsidP="006D0398">
      <w:pPr>
        <w:pStyle w:val="s1"/>
        <w:spacing w:before="0" w:beforeAutospacing="0" w:after="0" w:afterAutospacing="0"/>
        <w:jc w:val="both"/>
        <w:rPr>
          <w:sz w:val="28"/>
          <w:szCs w:val="28"/>
        </w:rPr>
      </w:pPr>
      <w:r w:rsidRPr="006D0398">
        <w:rPr>
          <w:sz w:val="28"/>
          <w:szCs w:val="28"/>
        </w:rPr>
        <w:t>3.</w:t>
      </w:r>
      <w:r w:rsidR="00CA7333">
        <w:rPr>
          <w:sz w:val="28"/>
          <w:szCs w:val="28"/>
        </w:rPr>
        <w:t>4</w:t>
      </w:r>
      <w:r w:rsidRPr="006D0398">
        <w:rPr>
          <w:sz w:val="28"/>
          <w:szCs w:val="28"/>
        </w:rPr>
        <w:t>. </w:t>
      </w:r>
      <w:r w:rsidR="00CC7293" w:rsidRPr="006D0398">
        <w:rPr>
          <w:sz w:val="28"/>
          <w:szCs w:val="28"/>
        </w:rPr>
        <w:t>Е</w:t>
      </w:r>
      <w:r w:rsidRPr="006D0398">
        <w:rPr>
          <w:sz w:val="28"/>
          <w:szCs w:val="28"/>
        </w:rPr>
        <w:t>сли для соблюдения сроков представления бухгалтерской отчетности и (или) в связи с поздним поступлением первичных учетных документов информация о событии</w:t>
      </w:r>
      <w:r w:rsidR="00CC7293" w:rsidRPr="006D0398">
        <w:rPr>
          <w:sz w:val="28"/>
          <w:szCs w:val="28"/>
        </w:rPr>
        <w:t xml:space="preserve">, подтверждающем условия деятельности, </w:t>
      </w:r>
      <w:r w:rsidRPr="006D0398">
        <w:rPr>
          <w:sz w:val="28"/>
          <w:szCs w:val="28"/>
        </w:rPr>
        <w:t>не используется при формировании показателей бухгалтерской</w:t>
      </w:r>
      <w:r w:rsidR="00D655A5" w:rsidRPr="006D0398">
        <w:rPr>
          <w:sz w:val="28"/>
          <w:szCs w:val="28"/>
        </w:rPr>
        <w:t xml:space="preserve"> </w:t>
      </w:r>
      <w:r w:rsidRPr="006D0398">
        <w:rPr>
          <w:sz w:val="28"/>
          <w:szCs w:val="28"/>
        </w:rPr>
        <w:t>отчетности, информация об указанном событии раскрывается в текстовой части пояснительной записки Поя</w:t>
      </w:r>
      <w:r w:rsidR="000934A4" w:rsidRPr="006D0398">
        <w:rPr>
          <w:sz w:val="28"/>
          <w:szCs w:val="28"/>
        </w:rPr>
        <w:t>снительной записки (</w:t>
      </w:r>
      <w:r w:rsidRPr="006D0398">
        <w:rPr>
          <w:sz w:val="28"/>
          <w:szCs w:val="28"/>
        </w:rPr>
        <w:t>ф. 0503760</w:t>
      </w:r>
      <w:r w:rsidR="00CC7293" w:rsidRPr="006D0398">
        <w:rPr>
          <w:sz w:val="28"/>
          <w:szCs w:val="28"/>
        </w:rPr>
        <w:t>).</w:t>
      </w:r>
      <w:r w:rsidR="00047C5F" w:rsidRPr="006D0398">
        <w:rPr>
          <w:sz w:val="28"/>
          <w:szCs w:val="28"/>
        </w:rPr>
        <w:t xml:space="preserve"> Для целей применения настоящего пункта поздним поступлением документов признается</w:t>
      </w:r>
      <w:r w:rsidR="00990E75" w:rsidRPr="006D0398">
        <w:rPr>
          <w:sz w:val="28"/>
          <w:szCs w:val="28"/>
        </w:rPr>
        <w:t xml:space="preserve"> их передача в Б</w:t>
      </w:r>
      <w:r w:rsidR="00973B5C" w:rsidRPr="006D0398">
        <w:rPr>
          <w:sz w:val="28"/>
          <w:szCs w:val="28"/>
        </w:rPr>
        <w:t>ухгалтерию:</w:t>
      </w:r>
    </w:p>
    <w:p w14:paraId="4338D370" w14:textId="77777777" w:rsidR="00047C5F" w:rsidRPr="006D0398" w:rsidRDefault="00973B5C" w:rsidP="006D0398">
      <w:pPr>
        <w:pStyle w:val="s1"/>
        <w:spacing w:before="0" w:beforeAutospacing="0" w:after="0" w:afterAutospacing="0"/>
        <w:jc w:val="both"/>
        <w:rPr>
          <w:rFonts w:eastAsia="Calibri"/>
          <w:sz w:val="28"/>
          <w:szCs w:val="28"/>
          <w:lang w:eastAsia="en-US"/>
        </w:rPr>
      </w:pPr>
      <w:r w:rsidRPr="006D0398">
        <w:rPr>
          <w:sz w:val="28"/>
          <w:szCs w:val="28"/>
        </w:rPr>
        <w:t xml:space="preserve">- </w:t>
      </w:r>
      <w:r w:rsidR="00047C5F" w:rsidRPr="006D0398">
        <w:rPr>
          <w:rFonts w:eastAsia="Calibri"/>
          <w:sz w:val="28"/>
          <w:szCs w:val="28"/>
          <w:lang w:eastAsia="en-US"/>
        </w:rPr>
        <w:t>позднее, чем за 5 рабочих дней до даты представления квартальной бухгалтерской отчетности;</w:t>
      </w:r>
    </w:p>
    <w:p w14:paraId="76143AD6" w14:textId="77777777" w:rsidR="00047C5F" w:rsidRPr="006D0398" w:rsidRDefault="00047C5F" w:rsidP="006D0398">
      <w:pPr>
        <w:pStyle w:val="s1"/>
        <w:spacing w:before="0" w:beforeAutospacing="0" w:after="0" w:afterAutospacing="0"/>
        <w:jc w:val="both"/>
        <w:rPr>
          <w:rFonts w:eastAsia="Calibri"/>
          <w:sz w:val="28"/>
          <w:szCs w:val="28"/>
          <w:lang w:eastAsia="en-US"/>
        </w:rPr>
      </w:pPr>
      <w:r w:rsidRPr="006D0398">
        <w:rPr>
          <w:rFonts w:eastAsia="Calibri"/>
          <w:sz w:val="28"/>
          <w:szCs w:val="28"/>
          <w:lang w:eastAsia="en-US"/>
        </w:rPr>
        <w:t>- позднее, чем за 10 рабочих дней до даты представления годовой бухгалтерской отчетности.</w:t>
      </w:r>
    </w:p>
    <w:p w14:paraId="01222B11" w14:textId="77777777" w:rsidR="00D610A4" w:rsidRPr="006D0398" w:rsidRDefault="00CC7293" w:rsidP="006D0398">
      <w:pPr>
        <w:autoSpaceDE w:val="0"/>
        <w:autoSpaceDN w:val="0"/>
        <w:adjustRightInd w:val="0"/>
        <w:spacing w:after="0" w:line="240" w:lineRule="auto"/>
        <w:jc w:val="both"/>
        <w:rPr>
          <w:rFonts w:ascii="Times New Roman" w:hAnsi="Times New Roman"/>
          <w:sz w:val="28"/>
          <w:szCs w:val="28"/>
        </w:rPr>
      </w:pPr>
      <w:r w:rsidRPr="006D0398">
        <w:rPr>
          <w:rFonts w:ascii="Times New Roman" w:hAnsi="Times New Roman"/>
          <w:sz w:val="28"/>
          <w:szCs w:val="28"/>
        </w:rPr>
        <w:t>3.</w:t>
      </w:r>
      <w:r w:rsidR="00CA7333">
        <w:rPr>
          <w:rFonts w:ascii="Times New Roman" w:hAnsi="Times New Roman"/>
          <w:sz w:val="28"/>
          <w:szCs w:val="28"/>
        </w:rPr>
        <w:t>5</w:t>
      </w:r>
      <w:r w:rsidR="00D610A4" w:rsidRPr="006D0398">
        <w:rPr>
          <w:rFonts w:ascii="Times New Roman" w:hAnsi="Times New Roman"/>
          <w:sz w:val="28"/>
          <w:szCs w:val="28"/>
        </w:rPr>
        <w:t>. События</w:t>
      </w:r>
      <w:r w:rsidRPr="006D0398">
        <w:rPr>
          <w:rFonts w:ascii="Times New Roman" w:hAnsi="Times New Roman"/>
          <w:sz w:val="28"/>
          <w:szCs w:val="28"/>
        </w:rPr>
        <w:t xml:space="preserve"> после отчетной даты</w:t>
      </w:r>
      <w:r w:rsidR="00D610A4" w:rsidRPr="006D0398">
        <w:rPr>
          <w:rFonts w:ascii="Times New Roman" w:hAnsi="Times New Roman"/>
          <w:sz w:val="28"/>
          <w:szCs w:val="28"/>
        </w:rPr>
        <w:t xml:space="preserve">, указывающие на условия деятельности, отражаются в бухгалтерском учете путем выполнения </w:t>
      </w:r>
      <w:r w:rsidRPr="006D0398">
        <w:rPr>
          <w:rFonts w:ascii="Times New Roman" w:hAnsi="Times New Roman"/>
          <w:sz w:val="28"/>
          <w:szCs w:val="28"/>
        </w:rPr>
        <w:t xml:space="preserve">бухгалтерских записей в периоде, следующем </w:t>
      </w:r>
      <w:proofErr w:type="spellStart"/>
      <w:r w:rsidRPr="006D0398">
        <w:rPr>
          <w:rFonts w:ascii="Times New Roman" w:hAnsi="Times New Roman"/>
          <w:sz w:val="28"/>
          <w:szCs w:val="28"/>
        </w:rPr>
        <w:t>з</w:t>
      </w:r>
      <w:r w:rsidR="00D610A4" w:rsidRPr="006D0398">
        <w:rPr>
          <w:rFonts w:ascii="Times New Roman" w:hAnsi="Times New Roman"/>
          <w:sz w:val="28"/>
          <w:szCs w:val="28"/>
        </w:rPr>
        <w:t>аотчетным.Информация</w:t>
      </w:r>
      <w:proofErr w:type="spellEnd"/>
      <w:r w:rsidR="00D610A4" w:rsidRPr="006D0398">
        <w:rPr>
          <w:rFonts w:ascii="Times New Roman" w:hAnsi="Times New Roman"/>
          <w:sz w:val="28"/>
          <w:szCs w:val="28"/>
        </w:rPr>
        <w:t xml:space="preserve"> о событиях, указывающих на условия деятельности, раскрывается в текстовой части Пояснительной записки (ф. 0503760</w:t>
      </w:r>
      <w:r w:rsidRPr="006D0398">
        <w:rPr>
          <w:rFonts w:ascii="Times New Roman" w:hAnsi="Times New Roman"/>
          <w:sz w:val="28"/>
          <w:szCs w:val="28"/>
        </w:rPr>
        <w:t>) с указанием:</w:t>
      </w:r>
    </w:p>
    <w:p w14:paraId="16DAE074" w14:textId="77777777" w:rsidR="00D610A4" w:rsidRPr="006D0398" w:rsidRDefault="00CC7293" w:rsidP="006D0398">
      <w:pPr>
        <w:autoSpaceDE w:val="0"/>
        <w:autoSpaceDN w:val="0"/>
        <w:adjustRightInd w:val="0"/>
        <w:spacing w:after="0" w:line="240" w:lineRule="auto"/>
        <w:jc w:val="both"/>
        <w:rPr>
          <w:rFonts w:ascii="Times New Roman" w:hAnsi="Times New Roman"/>
          <w:sz w:val="28"/>
          <w:szCs w:val="28"/>
        </w:rPr>
      </w:pPr>
      <w:r w:rsidRPr="006D0398">
        <w:rPr>
          <w:rFonts w:ascii="Times New Roman" w:hAnsi="Times New Roman"/>
          <w:sz w:val="28"/>
          <w:szCs w:val="28"/>
        </w:rPr>
        <w:t>- краткого описания</w:t>
      </w:r>
      <w:r w:rsidR="00D610A4" w:rsidRPr="006D0398">
        <w:rPr>
          <w:rFonts w:ascii="Times New Roman" w:hAnsi="Times New Roman"/>
          <w:sz w:val="28"/>
          <w:szCs w:val="28"/>
        </w:rPr>
        <w:t xml:space="preserve"> характера события после отчетной даты;</w:t>
      </w:r>
    </w:p>
    <w:p w14:paraId="65E17B3C" w14:textId="77777777" w:rsidR="00D610A4" w:rsidRPr="006D0398" w:rsidRDefault="00CC7293" w:rsidP="006D0398">
      <w:pPr>
        <w:autoSpaceDE w:val="0"/>
        <w:autoSpaceDN w:val="0"/>
        <w:adjustRightInd w:val="0"/>
        <w:spacing w:after="0" w:line="240" w:lineRule="auto"/>
        <w:jc w:val="both"/>
        <w:rPr>
          <w:rFonts w:ascii="Times New Roman" w:hAnsi="Times New Roman"/>
          <w:sz w:val="28"/>
          <w:szCs w:val="28"/>
        </w:rPr>
      </w:pPr>
      <w:r w:rsidRPr="006D0398">
        <w:rPr>
          <w:rFonts w:ascii="Times New Roman" w:hAnsi="Times New Roman"/>
          <w:sz w:val="28"/>
          <w:szCs w:val="28"/>
        </w:rPr>
        <w:t>- оценки</w:t>
      </w:r>
      <w:r w:rsidR="00D610A4" w:rsidRPr="006D0398">
        <w:rPr>
          <w:rFonts w:ascii="Times New Roman" w:hAnsi="Times New Roman"/>
          <w:sz w:val="28"/>
          <w:szCs w:val="28"/>
        </w:rPr>
        <w:t xml:space="preserve"> его последствий в денежном </w:t>
      </w:r>
      <w:r w:rsidRPr="006D0398">
        <w:rPr>
          <w:rFonts w:ascii="Times New Roman" w:hAnsi="Times New Roman"/>
          <w:sz w:val="28"/>
          <w:szCs w:val="28"/>
        </w:rPr>
        <w:t>выражении, в том числе расчетной</w:t>
      </w:r>
      <w:r w:rsidR="00D610A4" w:rsidRPr="006D0398">
        <w:rPr>
          <w:rFonts w:ascii="Times New Roman" w:hAnsi="Times New Roman"/>
          <w:sz w:val="28"/>
          <w:szCs w:val="28"/>
        </w:rPr>
        <w:t>.</w:t>
      </w:r>
    </w:p>
    <w:p w14:paraId="1641A1E0" w14:textId="77777777" w:rsidR="00D610A4" w:rsidRPr="006D0398" w:rsidRDefault="00D610A4" w:rsidP="006D0398">
      <w:pPr>
        <w:autoSpaceDE w:val="0"/>
        <w:autoSpaceDN w:val="0"/>
        <w:adjustRightInd w:val="0"/>
        <w:spacing w:after="0" w:line="240" w:lineRule="auto"/>
        <w:jc w:val="both"/>
        <w:rPr>
          <w:rFonts w:ascii="Times New Roman" w:hAnsi="Times New Roman"/>
          <w:sz w:val="28"/>
          <w:szCs w:val="28"/>
        </w:rPr>
      </w:pPr>
      <w:r w:rsidRPr="006D0398">
        <w:rPr>
          <w:rFonts w:ascii="Times New Roman" w:hAnsi="Times New Roman"/>
          <w:sz w:val="28"/>
          <w:szCs w:val="28"/>
        </w:rPr>
        <w:t>Если возможность оценить последствия события после отчетной даты в денежном выражении отсутствует, то делается заявление о невозможности такой оценки.</w:t>
      </w:r>
    </w:p>
    <w:p w14:paraId="6EEBCDE9" w14:textId="77777777" w:rsidR="00D610A4" w:rsidRPr="006D0398" w:rsidRDefault="00CC7293" w:rsidP="006D0398">
      <w:pPr>
        <w:autoSpaceDE w:val="0"/>
        <w:autoSpaceDN w:val="0"/>
        <w:adjustRightInd w:val="0"/>
        <w:spacing w:after="0" w:line="240" w:lineRule="auto"/>
        <w:jc w:val="both"/>
        <w:rPr>
          <w:rFonts w:ascii="Times New Roman" w:hAnsi="Times New Roman"/>
          <w:sz w:val="28"/>
          <w:szCs w:val="28"/>
        </w:rPr>
      </w:pPr>
      <w:r w:rsidRPr="006D0398">
        <w:rPr>
          <w:rFonts w:ascii="Times New Roman" w:hAnsi="Times New Roman"/>
          <w:sz w:val="28"/>
          <w:szCs w:val="28"/>
        </w:rPr>
        <w:t>3</w:t>
      </w:r>
      <w:r w:rsidR="00D610A4" w:rsidRPr="006D0398">
        <w:rPr>
          <w:rFonts w:ascii="Times New Roman" w:hAnsi="Times New Roman"/>
          <w:sz w:val="28"/>
          <w:szCs w:val="28"/>
        </w:rPr>
        <w:t>.</w:t>
      </w:r>
      <w:r w:rsidR="00CA7333">
        <w:rPr>
          <w:rFonts w:ascii="Times New Roman" w:hAnsi="Times New Roman"/>
          <w:sz w:val="28"/>
          <w:szCs w:val="28"/>
        </w:rPr>
        <w:t>6</w:t>
      </w:r>
      <w:r w:rsidR="00D610A4" w:rsidRPr="006D0398">
        <w:rPr>
          <w:rFonts w:ascii="Times New Roman" w:hAnsi="Times New Roman"/>
          <w:sz w:val="28"/>
          <w:szCs w:val="28"/>
        </w:rPr>
        <w:t>. К событиям, подтверждающим условия деятельности, относятся следующие существенные факты хозяйственной жизни:</w:t>
      </w:r>
    </w:p>
    <w:p w14:paraId="6747650B" w14:textId="77777777" w:rsidR="00D610A4" w:rsidRPr="006D0398" w:rsidRDefault="00D610A4" w:rsidP="006D0398">
      <w:pPr>
        <w:autoSpaceDE w:val="0"/>
        <w:autoSpaceDN w:val="0"/>
        <w:adjustRightInd w:val="0"/>
        <w:spacing w:after="0" w:line="240" w:lineRule="auto"/>
        <w:jc w:val="both"/>
        <w:rPr>
          <w:rFonts w:ascii="Times New Roman" w:hAnsi="Times New Roman"/>
          <w:sz w:val="28"/>
          <w:szCs w:val="28"/>
        </w:rPr>
      </w:pPr>
      <w:r w:rsidRPr="006D0398">
        <w:rPr>
          <w:rFonts w:ascii="Times New Roman" w:hAnsi="Times New Roman"/>
          <w:bCs/>
          <w:sz w:val="28"/>
          <w:szCs w:val="28"/>
        </w:rPr>
        <w:t>- выявление документально подтвержденных обстоятельств, указывающих на наличие у дебиторской задолженности признаков безнадежной, если по состоянию на отчетную дату в отношении этой дебиторской задолженности уже осуществлялись меры по ее взысканию;</w:t>
      </w:r>
    </w:p>
    <w:p w14:paraId="38FC4B83" w14:textId="77777777" w:rsidR="00D610A4" w:rsidRPr="006D0398" w:rsidRDefault="00D610A4" w:rsidP="006D0398">
      <w:pPr>
        <w:autoSpaceDE w:val="0"/>
        <w:autoSpaceDN w:val="0"/>
        <w:adjustRightInd w:val="0"/>
        <w:spacing w:after="0" w:line="240" w:lineRule="auto"/>
        <w:jc w:val="both"/>
        <w:rPr>
          <w:rFonts w:ascii="Times New Roman" w:hAnsi="Times New Roman"/>
          <w:sz w:val="28"/>
          <w:szCs w:val="28"/>
        </w:rPr>
      </w:pPr>
      <w:r w:rsidRPr="006D0398">
        <w:rPr>
          <w:rFonts w:ascii="Times New Roman" w:hAnsi="Times New Roman"/>
          <w:bCs/>
          <w:sz w:val="28"/>
          <w:szCs w:val="28"/>
        </w:rPr>
        <w:t>- завершение после отчетной даты судебного производства, в результате которого подтверждается наличие (отсутствие) на отчетную дату обязательства по которому ранее был определен резерв предстоящих расходов;</w:t>
      </w:r>
    </w:p>
    <w:p w14:paraId="41E9A560" w14:textId="77777777" w:rsidR="00D610A4" w:rsidRPr="006D0398" w:rsidRDefault="00D610A4" w:rsidP="006D0398">
      <w:pPr>
        <w:autoSpaceDE w:val="0"/>
        <w:autoSpaceDN w:val="0"/>
        <w:adjustRightInd w:val="0"/>
        <w:spacing w:after="0" w:line="240" w:lineRule="auto"/>
        <w:jc w:val="both"/>
        <w:rPr>
          <w:rFonts w:ascii="Times New Roman" w:hAnsi="Times New Roman"/>
          <w:sz w:val="28"/>
          <w:szCs w:val="28"/>
        </w:rPr>
      </w:pPr>
      <w:r w:rsidRPr="006D0398">
        <w:rPr>
          <w:rFonts w:ascii="Times New Roman" w:hAnsi="Times New Roman"/>
          <w:bCs/>
          <w:sz w:val="28"/>
          <w:szCs w:val="28"/>
        </w:rPr>
        <w:lastRenderedPageBreak/>
        <w:t>- завершение после отчетной даты процесса оформления существенных изменений сделки, начатого в отчетном периоде;</w:t>
      </w:r>
    </w:p>
    <w:p w14:paraId="3B7A23F9" w14:textId="77777777" w:rsidR="00D610A4" w:rsidRPr="006D0398" w:rsidRDefault="00D610A4" w:rsidP="006D0398">
      <w:pPr>
        <w:autoSpaceDE w:val="0"/>
        <w:autoSpaceDN w:val="0"/>
        <w:adjustRightInd w:val="0"/>
        <w:spacing w:after="0" w:line="240" w:lineRule="auto"/>
        <w:jc w:val="both"/>
        <w:rPr>
          <w:rFonts w:ascii="Times New Roman" w:hAnsi="Times New Roman"/>
          <w:sz w:val="28"/>
          <w:szCs w:val="28"/>
        </w:rPr>
      </w:pPr>
      <w:r w:rsidRPr="006D0398">
        <w:rPr>
          <w:rFonts w:ascii="Times New Roman" w:hAnsi="Times New Roman"/>
          <w:bCs/>
          <w:sz w:val="28"/>
          <w:szCs w:val="28"/>
        </w:rPr>
        <w:t>- завершение после отчетной даты процесса оформления государственной регистрации права оперативного управления, которая была инициирована в отчетном периоде;</w:t>
      </w:r>
    </w:p>
    <w:p w14:paraId="57C2E7F7" w14:textId="77777777" w:rsidR="00D610A4" w:rsidRPr="006D0398" w:rsidRDefault="00D610A4" w:rsidP="006D0398">
      <w:pPr>
        <w:autoSpaceDE w:val="0"/>
        <w:autoSpaceDN w:val="0"/>
        <w:adjustRightInd w:val="0"/>
        <w:spacing w:after="0" w:line="240" w:lineRule="auto"/>
        <w:jc w:val="both"/>
        <w:rPr>
          <w:rFonts w:ascii="Times New Roman" w:hAnsi="Times New Roman"/>
          <w:sz w:val="28"/>
          <w:szCs w:val="28"/>
        </w:rPr>
      </w:pPr>
      <w:r w:rsidRPr="006D0398">
        <w:rPr>
          <w:rFonts w:ascii="Times New Roman" w:hAnsi="Times New Roman"/>
          <w:bCs/>
          <w:sz w:val="28"/>
          <w:szCs w:val="28"/>
        </w:rPr>
        <w:t>- получение документального подтверждения (уточнения) суммы страхового возмещения, если страховой случай произошел в отчетном периоде;</w:t>
      </w:r>
    </w:p>
    <w:p w14:paraId="6B49C6C5" w14:textId="77777777" w:rsidR="00D610A4" w:rsidRPr="006D0398" w:rsidRDefault="00D610A4" w:rsidP="006D0398">
      <w:pPr>
        <w:autoSpaceDE w:val="0"/>
        <w:autoSpaceDN w:val="0"/>
        <w:adjustRightInd w:val="0"/>
        <w:spacing w:after="0" w:line="240" w:lineRule="auto"/>
        <w:jc w:val="both"/>
        <w:rPr>
          <w:rFonts w:ascii="Times New Roman" w:hAnsi="Times New Roman"/>
          <w:sz w:val="28"/>
          <w:szCs w:val="28"/>
        </w:rPr>
      </w:pPr>
      <w:r w:rsidRPr="006D0398">
        <w:rPr>
          <w:rFonts w:ascii="Times New Roman" w:hAnsi="Times New Roman"/>
          <w:bCs/>
          <w:sz w:val="28"/>
          <w:szCs w:val="28"/>
        </w:rPr>
        <w:t>- получение информации, указывающей на обесценение активов на отчетную дату или на необходимость корректировки убытка от обесценения активов, признанного на отчетную дату;</w:t>
      </w:r>
    </w:p>
    <w:p w14:paraId="085B5DD2" w14:textId="77777777" w:rsidR="00D610A4" w:rsidRPr="006D0398" w:rsidRDefault="00D610A4" w:rsidP="006D0398">
      <w:pPr>
        <w:autoSpaceDE w:val="0"/>
        <w:autoSpaceDN w:val="0"/>
        <w:adjustRightInd w:val="0"/>
        <w:spacing w:after="0" w:line="240" w:lineRule="auto"/>
        <w:jc w:val="both"/>
        <w:rPr>
          <w:rFonts w:ascii="Times New Roman" w:hAnsi="Times New Roman"/>
          <w:sz w:val="28"/>
          <w:szCs w:val="28"/>
        </w:rPr>
      </w:pPr>
      <w:r w:rsidRPr="006D0398">
        <w:rPr>
          <w:rFonts w:ascii="Times New Roman" w:hAnsi="Times New Roman"/>
          <w:bCs/>
          <w:sz w:val="28"/>
          <w:szCs w:val="28"/>
        </w:rPr>
        <w:t>- получение информации об изменении после отчетной даты кадастровых оценок нефинансовых активов;</w:t>
      </w:r>
    </w:p>
    <w:p w14:paraId="342AE448" w14:textId="77777777" w:rsidR="00D610A4" w:rsidRPr="006D0398" w:rsidRDefault="00D610A4" w:rsidP="006D0398">
      <w:pPr>
        <w:autoSpaceDE w:val="0"/>
        <w:autoSpaceDN w:val="0"/>
        <w:adjustRightInd w:val="0"/>
        <w:spacing w:after="0" w:line="240" w:lineRule="auto"/>
        <w:jc w:val="both"/>
        <w:rPr>
          <w:rFonts w:ascii="Times New Roman" w:hAnsi="Times New Roman"/>
          <w:sz w:val="28"/>
          <w:szCs w:val="28"/>
        </w:rPr>
      </w:pPr>
      <w:r w:rsidRPr="006D0398">
        <w:rPr>
          <w:rFonts w:ascii="Times New Roman" w:hAnsi="Times New Roman"/>
          <w:bCs/>
          <w:sz w:val="28"/>
          <w:szCs w:val="28"/>
        </w:rPr>
        <w:t>- определение после отчетной даты суммы активов и обязательств, возникающих при завершении текущего финансового года в соответствии с бюджетным законодательством Российской Федерации;</w:t>
      </w:r>
    </w:p>
    <w:p w14:paraId="6C847153" w14:textId="77777777" w:rsidR="00D610A4" w:rsidRPr="006D0398" w:rsidRDefault="00D610A4" w:rsidP="006D0398">
      <w:pPr>
        <w:autoSpaceDE w:val="0"/>
        <w:autoSpaceDN w:val="0"/>
        <w:adjustRightInd w:val="0"/>
        <w:spacing w:after="0" w:line="240" w:lineRule="auto"/>
        <w:jc w:val="both"/>
        <w:rPr>
          <w:rFonts w:ascii="Times New Roman" w:hAnsi="Times New Roman"/>
          <w:bCs/>
          <w:sz w:val="28"/>
          <w:szCs w:val="28"/>
        </w:rPr>
      </w:pPr>
      <w:r w:rsidRPr="006D0398">
        <w:rPr>
          <w:rFonts w:ascii="Times New Roman" w:hAnsi="Times New Roman"/>
          <w:bCs/>
          <w:sz w:val="28"/>
          <w:szCs w:val="28"/>
        </w:rPr>
        <w:t>- обнаружение после отчетной даты, но</w:t>
      </w:r>
      <w:r w:rsidR="00AA6C2E" w:rsidRPr="006D0398">
        <w:rPr>
          <w:rFonts w:ascii="Times New Roman" w:hAnsi="Times New Roman"/>
          <w:bCs/>
          <w:sz w:val="28"/>
          <w:szCs w:val="28"/>
        </w:rPr>
        <w:t xml:space="preserve"> до даты принятия бухгалтерской </w:t>
      </w:r>
      <w:r w:rsidRPr="006D0398">
        <w:rPr>
          <w:rFonts w:ascii="Times New Roman" w:hAnsi="Times New Roman"/>
          <w:bCs/>
          <w:sz w:val="28"/>
          <w:szCs w:val="28"/>
        </w:rPr>
        <w:t>отчетности ошибки в данных бухгалтерского учета за отчетный период (периоды, предшествующие отчетному) и (или) ошибки, допущенной при составлении бухгалтерской отчетности, в том числе по результатам проведения камеральной проверки, либо при осуществлении внутреннего контроля ведения бухгалтерского учета и составл</w:t>
      </w:r>
      <w:r w:rsidR="00CC7293" w:rsidRPr="006D0398">
        <w:rPr>
          <w:rFonts w:ascii="Times New Roman" w:hAnsi="Times New Roman"/>
          <w:bCs/>
          <w:sz w:val="28"/>
          <w:szCs w:val="28"/>
        </w:rPr>
        <w:t xml:space="preserve">ения бухгалтерской </w:t>
      </w:r>
      <w:r w:rsidRPr="006D0398">
        <w:rPr>
          <w:rFonts w:ascii="Times New Roman" w:hAnsi="Times New Roman"/>
          <w:bCs/>
          <w:sz w:val="28"/>
          <w:szCs w:val="28"/>
        </w:rPr>
        <w:t>отчетности, внутреннего финансового контроля и (или) внутреннего финансового аудита, а также внешнего и внутреннего государственного (муниципального) финансового контроля.</w:t>
      </w:r>
    </w:p>
    <w:p w14:paraId="2FFC6ED2" w14:textId="77777777" w:rsidR="00D610A4" w:rsidRPr="006D0398" w:rsidRDefault="00F21E6D" w:rsidP="006D0398">
      <w:pPr>
        <w:autoSpaceDE w:val="0"/>
        <w:autoSpaceDN w:val="0"/>
        <w:adjustRightInd w:val="0"/>
        <w:spacing w:after="0" w:line="240" w:lineRule="auto"/>
        <w:jc w:val="both"/>
        <w:rPr>
          <w:rFonts w:ascii="Times New Roman" w:hAnsi="Times New Roman"/>
          <w:sz w:val="28"/>
          <w:szCs w:val="28"/>
        </w:rPr>
      </w:pPr>
      <w:r w:rsidRPr="006D0398">
        <w:rPr>
          <w:rFonts w:ascii="Times New Roman" w:hAnsi="Times New Roman"/>
          <w:sz w:val="28"/>
          <w:szCs w:val="28"/>
        </w:rPr>
        <w:t>3.</w:t>
      </w:r>
      <w:r w:rsidR="00CA7333">
        <w:rPr>
          <w:rFonts w:ascii="Times New Roman" w:hAnsi="Times New Roman"/>
          <w:sz w:val="28"/>
          <w:szCs w:val="28"/>
        </w:rPr>
        <w:t>7</w:t>
      </w:r>
      <w:r w:rsidR="00D610A4" w:rsidRPr="006D0398">
        <w:rPr>
          <w:rFonts w:ascii="Times New Roman" w:hAnsi="Times New Roman"/>
          <w:sz w:val="28"/>
          <w:szCs w:val="28"/>
        </w:rPr>
        <w:t>.К событиям, указывающим на условия деятельности, относятся следующие существенные факты хозяйственной жизни:</w:t>
      </w:r>
    </w:p>
    <w:p w14:paraId="023436E6" w14:textId="77777777" w:rsidR="00D610A4" w:rsidRPr="006D0398" w:rsidRDefault="00D610A4" w:rsidP="006D0398">
      <w:pPr>
        <w:autoSpaceDE w:val="0"/>
        <w:autoSpaceDN w:val="0"/>
        <w:adjustRightInd w:val="0"/>
        <w:spacing w:after="0" w:line="240" w:lineRule="auto"/>
        <w:jc w:val="both"/>
        <w:rPr>
          <w:rFonts w:ascii="Times New Roman" w:hAnsi="Times New Roman"/>
          <w:sz w:val="28"/>
          <w:szCs w:val="28"/>
        </w:rPr>
      </w:pPr>
      <w:r w:rsidRPr="006D0398">
        <w:rPr>
          <w:rFonts w:ascii="Times New Roman" w:hAnsi="Times New Roman"/>
          <w:bCs/>
          <w:sz w:val="28"/>
          <w:szCs w:val="28"/>
        </w:rPr>
        <w:t xml:space="preserve">- принятие решения о реорганизации или ликвидации (упразднении) либо изменении типа </w:t>
      </w:r>
      <w:r w:rsidR="004E1CAB" w:rsidRPr="006D0398">
        <w:rPr>
          <w:rFonts w:ascii="Times New Roman" w:hAnsi="Times New Roman"/>
          <w:bCs/>
          <w:sz w:val="28"/>
          <w:szCs w:val="28"/>
        </w:rPr>
        <w:t>У</w:t>
      </w:r>
      <w:r w:rsidRPr="006D0398">
        <w:rPr>
          <w:rFonts w:ascii="Times New Roman" w:hAnsi="Times New Roman"/>
          <w:bCs/>
          <w:sz w:val="28"/>
          <w:szCs w:val="28"/>
        </w:rPr>
        <w:t>чреждения, о котором не было известно по состоянию на отчетную дату;</w:t>
      </w:r>
    </w:p>
    <w:p w14:paraId="282AC968" w14:textId="77777777" w:rsidR="00D610A4" w:rsidRPr="006D0398" w:rsidRDefault="00D610A4" w:rsidP="006D0398">
      <w:pPr>
        <w:autoSpaceDE w:val="0"/>
        <w:autoSpaceDN w:val="0"/>
        <w:adjustRightInd w:val="0"/>
        <w:spacing w:after="0" w:line="240" w:lineRule="auto"/>
        <w:jc w:val="both"/>
        <w:rPr>
          <w:rFonts w:ascii="Times New Roman" w:hAnsi="Times New Roman"/>
          <w:sz w:val="28"/>
          <w:szCs w:val="28"/>
        </w:rPr>
      </w:pPr>
      <w:r w:rsidRPr="006D0398">
        <w:rPr>
          <w:rFonts w:ascii="Times New Roman" w:hAnsi="Times New Roman"/>
          <w:bCs/>
          <w:sz w:val="28"/>
          <w:szCs w:val="28"/>
        </w:rPr>
        <w:t>- существенное поступление или выбытие активов, связанное с операциями, инициированными в отчетном периоде;</w:t>
      </w:r>
    </w:p>
    <w:p w14:paraId="0C7D68F0" w14:textId="77777777" w:rsidR="00D610A4" w:rsidRPr="006D0398" w:rsidRDefault="00D610A4" w:rsidP="006D0398">
      <w:pPr>
        <w:autoSpaceDE w:val="0"/>
        <w:autoSpaceDN w:val="0"/>
        <w:adjustRightInd w:val="0"/>
        <w:spacing w:after="0" w:line="240" w:lineRule="auto"/>
        <w:jc w:val="both"/>
        <w:rPr>
          <w:rFonts w:ascii="Times New Roman" w:hAnsi="Times New Roman"/>
          <w:sz w:val="28"/>
          <w:szCs w:val="28"/>
        </w:rPr>
      </w:pPr>
      <w:r w:rsidRPr="006D0398">
        <w:rPr>
          <w:rFonts w:ascii="Times New Roman" w:hAnsi="Times New Roman"/>
          <w:bCs/>
          <w:sz w:val="28"/>
          <w:szCs w:val="28"/>
        </w:rPr>
        <w:t xml:space="preserve">- возникновение обстоятельств, в том числе чрезвычайных, в результате которых активы выбыли из владения, пользования и распоряжения </w:t>
      </w:r>
      <w:r w:rsidR="004E1CAB" w:rsidRPr="006D0398">
        <w:rPr>
          <w:rFonts w:ascii="Times New Roman" w:hAnsi="Times New Roman"/>
          <w:bCs/>
          <w:sz w:val="28"/>
          <w:szCs w:val="28"/>
        </w:rPr>
        <w:t>У</w:t>
      </w:r>
      <w:r w:rsidRPr="006D0398">
        <w:rPr>
          <w:rFonts w:ascii="Times New Roman" w:hAnsi="Times New Roman"/>
          <w:bCs/>
          <w:sz w:val="28"/>
          <w:szCs w:val="28"/>
        </w:rPr>
        <w:t xml:space="preserve">чреждения вследствие их гибели и (или) уничтожения, в том числе помимо воли </w:t>
      </w:r>
      <w:r w:rsidR="004E1CAB" w:rsidRPr="006D0398">
        <w:rPr>
          <w:rFonts w:ascii="Times New Roman" w:hAnsi="Times New Roman"/>
          <w:bCs/>
          <w:sz w:val="28"/>
          <w:szCs w:val="28"/>
        </w:rPr>
        <w:t>У</w:t>
      </w:r>
      <w:r w:rsidRPr="006D0398">
        <w:rPr>
          <w:rFonts w:ascii="Times New Roman" w:hAnsi="Times New Roman"/>
          <w:bCs/>
          <w:sz w:val="28"/>
          <w:szCs w:val="28"/>
        </w:rPr>
        <w:t>чреждения, а также вследствие невозможности установления их местонахождения;</w:t>
      </w:r>
    </w:p>
    <w:p w14:paraId="422F749D" w14:textId="77777777" w:rsidR="00D610A4" w:rsidRPr="006D0398" w:rsidRDefault="00D610A4" w:rsidP="006D0398">
      <w:pPr>
        <w:autoSpaceDE w:val="0"/>
        <w:autoSpaceDN w:val="0"/>
        <w:adjustRightInd w:val="0"/>
        <w:spacing w:after="0" w:line="240" w:lineRule="auto"/>
        <w:jc w:val="both"/>
        <w:rPr>
          <w:rFonts w:ascii="Times New Roman" w:hAnsi="Times New Roman"/>
          <w:sz w:val="28"/>
          <w:szCs w:val="28"/>
        </w:rPr>
      </w:pPr>
      <w:r w:rsidRPr="006D0398">
        <w:rPr>
          <w:rFonts w:ascii="Times New Roman" w:hAnsi="Times New Roman"/>
          <w:bCs/>
          <w:sz w:val="28"/>
          <w:szCs w:val="28"/>
        </w:rPr>
        <w:t xml:space="preserve">- публичные объявления об изменениях планов и намерений </w:t>
      </w:r>
      <w:r w:rsidR="004234F7" w:rsidRPr="006D0398">
        <w:rPr>
          <w:rFonts w:ascii="Times New Roman" w:hAnsi="Times New Roman"/>
          <w:bCs/>
          <w:sz w:val="28"/>
          <w:szCs w:val="28"/>
        </w:rPr>
        <w:t>У</w:t>
      </w:r>
      <w:r w:rsidRPr="006D0398">
        <w:rPr>
          <w:rFonts w:ascii="Times New Roman" w:hAnsi="Times New Roman"/>
          <w:bCs/>
          <w:sz w:val="28"/>
          <w:szCs w:val="28"/>
        </w:rPr>
        <w:t xml:space="preserve">чредителя (собственника), реализация которых в ближайшем будущем существенно окажет влияние на деятельность </w:t>
      </w:r>
      <w:r w:rsidR="004E1CAB" w:rsidRPr="006D0398">
        <w:rPr>
          <w:rFonts w:ascii="Times New Roman" w:hAnsi="Times New Roman"/>
          <w:bCs/>
          <w:sz w:val="28"/>
          <w:szCs w:val="28"/>
        </w:rPr>
        <w:t>У</w:t>
      </w:r>
      <w:r w:rsidRPr="006D0398">
        <w:rPr>
          <w:rFonts w:ascii="Times New Roman" w:hAnsi="Times New Roman"/>
          <w:bCs/>
          <w:sz w:val="28"/>
          <w:szCs w:val="28"/>
        </w:rPr>
        <w:t>чреждения;</w:t>
      </w:r>
    </w:p>
    <w:p w14:paraId="31997212" w14:textId="77777777" w:rsidR="00D610A4" w:rsidRPr="006D0398" w:rsidRDefault="00D610A4" w:rsidP="006D0398">
      <w:pPr>
        <w:autoSpaceDE w:val="0"/>
        <w:autoSpaceDN w:val="0"/>
        <w:adjustRightInd w:val="0"/>
        <w:spacing w:after="0" w:line="240" w:lineRule="auto"/>
        <w:jc w:val="both"/>
        <w:rPr>
          <w:rFonts w:ascii="Times New Roman" w:hAnsi="Times New Roman"/>
          <w:sz w:val="28"/>
          <w:szCs w:val="28"/>
        </w:rPr>
      </w:pPr>
      <w:r w:rsidRPr="006D0398">
        <w:rPr>
          <w:rFonts w:ascii="Times New Roman" w:hAnsi="Times New Roman"/>
          <w:bCs/>
          <w:sz w:val="28"/>
          <w:szCs w:val="28"/>
        </w:rPr>
        <w:lastRenderedPageBreak/>
        <w:t xml:space="preserve">- изменения законодательства, в том числе утверждение нормативных правовых актов, оформляющих начало реализации, изменение и прекращение государственных программ и проектов, заключение и прекращение действия договоров и соглашений, а также иные решения, исполнение которых в ближайшем будущем существенно повлияет на величину активов, обязательств, доходов и расходов </w:t>
      </w:r>
      <w:r w:rsidR="004E1CAB" w:rsidRPr="006D0398">
        <w:rPr>
          <w:rFonts w:ascii="Times New Roman" w:hAnsi="Times New Roman"/>
          <w:bCs/>
          <w:sz w:val="28"/>
          <w:szCs w:val="28"/>
        </w:rPr>
        <w:t>У</w:t>
      </w:r>
      <w:r w:rsidRPr="006D0398">
        <w:rPr>
          <w:rFonts w:ascii="Times New Roman" w:hAnsi="Times New Roman"/>
          <w:bCs/>
          <w:sz w:val="28"/>
          <w:szCs w:val="28"/>
        </w:rPr>
        <w:t>чреждения;</w:t>
      </w:r>
    </w:p>
    <w:p w14:paraId="66B9D781" w14:textId="77777777" w:rsidR="00D610A4" w:rsidRPr="006D0398" w:rsidRDefault="00D610A4" w:rsidP="006D0398">
      <w:pPr>
        <w:autoSpaceDE w:val="0"/>
        <w:autoSpaceDN w:val="0"/>
        <w:adjustRightInd w:val="0"/>
        <w:spacing w:after="0" w:line="240" w:lineRule="auto"/>
        <w:jc w:val="both"/>
        <w:rPr>
          <w:rFonts w:ascii="Times New Roman" w:hAnsi="Times New Roman"/>
          <w:sz w:val="28"/>
          <w:szCs w:val="28"/>
        </w:rPr>
      </w:pPr>
      <w:r w:rsidRPr="006D0398">
        <w:rPr>
          <w:rFonts w:ascii="Times New Roman" w:hAnsi="Times New Roman"/>
          <w:bCs/>
          <w:sz w:val="28"/>
          <w:szCs w:val="28"/>
        </w:rPr>
        <w:t>- изменение величины активов и (или) обязательств, произошедшее в результате существенного изменения после отчетной даты курсов иностранных валют;</w:t>
      </w:r>
    </w:p>
    <w:p w14:paraId="028D6E32" w14:textId="77777777" w:rsidR="00D610A4" w:rsidRPr="006D0398" w:rsidRDefault="00D610A4" w:rsidP="006D0398">
      <w:pPr>
        <w:autoSpaceDE w:val="0"/>
        <w:autoSpaceDN w:val="0"/>
        <w:adjustRightInd w:val="0"/>
        <w:spacing w:after="0" w:line="240" w:lineRule="auto"/>
        <w:jc w:val="both"/>
        <w:rPr>
          <w:rFonts w:ascii="Times New Roman" w:hAnsi="Times New Roman"/>
          <w:sz w:val="28"/>
          <w:szCs w:val="28"/>
        </w:rPr>
      </w:pPr>
      <w:r w:rsidRPr="006D0398">
        <w:rPr>
          <w:rFonts w:ascii="Times New Roman" w:hAnsi="Times New Roman"/>
          <w:bCs/>
          <w:sz w:val="28"/>
          <w:szCs w:val="28"/>
        </w:rPr>
        <w:t xml:space="preserve">- передача после отчетной даты на аутсорсинг всей или значительной части функций (полномочий), осуществляемых </w:t>
      </w:r>
      <w:r w:rsidR="004E1CAB" w:rsidRPr="006D0398">
        <w:rPr>
          <w:rFonts w:ascii="Times New Roman" w:hAnsi="Times New Roman"/>
          <w:bCs/>
          <w:sz w:val="28"/>
          <w:szCs w:val="28"/>
        </w:rPr>
        <w:t>У</w:t>
      </w:r>
      <w:r w:rsidRPr="006D0398">
        <w:rPr>
          <w:rFonts w:ascii="Times New Roman" w:hAnsi="Times New Roman"/>
          <w:bCs/>
          <w:sz w:val="28"/>
          <w:szCs w:val="28"/>
        </w:rPr>
        <w:t>чреждением на отчетную дату;</w:t>
      </w:r>
    </w:p>
    <w:p w14:paraId="06C93116" w14:textId="77777777" w:rsidR="00D610A4" w:rsidRPr="006D0398" w:rsidRDefault="00D610A4" w:rsidP="006D0398">
      <w:pPr>
        <w:autoSpaceDE w:val="0"/>
        <w:autoSpaceDN w:val="0"/>
        <w:adjustRightInd w:val="0"/>
        <w:spacing w:after="0" w:line="240" w:lineRule="auto"/>
        <w:jc w:val="both"/>
        <w:rPr>
          <w:rFonts w:ascii="Times New Roman" w:hAnsi="Times New Roman"/>
          <w:sz w:val="28"/>
          <w:szCs w:val="28"/>
        </w:rPr>
      </w:pPr>
      <w:r w:rsidRPr="006D0398">
        <w:rPr>
          <w:rFonts w:ascii="Times New Roman" w:hAnsi="Times New Roman"/>
          <w:bCs/>
          <w:sz w:val="28"/>
          <w:szCs w:val="28"/>
        </w:rPr>
        <w:t>- принятие после отчетной даты решений о прощении долга по кредиту (займу, ссуде), возникшего до отчетной даты;</w:t>
      </w:r>
    </w:p>
    <w:p w14:paraId="6F6CBFF4" w14:textId="77777777" w:rsidR="00D610A4" w:rsidRPr="006D0398" w:rsidRDefault="00D610A4" w:rsidP="006D0398">
      <w:pPr>
        <w:autoSpaceDE w:val="0"/>
        <w:autoSpaceDN w:val="0"/>
        <w:adjustRightInd w:val="0"/>
        <w:spacing w:after="0" w:line="240" w:lineRule="auto"/>
        <w:jc w:val="both"/>
        <w:rPr>
          <w:rFonts w:ascii="Times New Roman" w:hAnsi="Times New Roman"/>
          <w:sz w:val="28"/>
          <w:szCs w:val="28"/>
        </w:rPr>
      </w:pPr>
      <w:r w:rsidRPr="006D0398">
        <w:rPr>
          <w:rFonts w:ascii="Times New Roman" w:hAnsi="Times New Roman"/>
          <w:bCs/>
          <w:sz w:val="28"/>
          <w:szCs w:val="28"/>
        </w:rPr>
        <w:t>- начало судебного производства, связанного исключительно с событиями, произошедшими после отчетной даты.</w:t>
      </w:r>
    </w:p>
    <w:p w14:paraId="3A0CF5DB" w14:textId="77777777" w:rsidR="00297F63" w:rsidRDefault="00D50689" w:rsidP="006D0398">
      <w:pPr>
        <w:pStyle w:val="11"/>
        <w:spacing w:line="240" w:lineRule="auto"/>
        <w:jc w:val="both"/>
        <w:rPr>
          <w:rFonts w:ascii="Times New Roman" w:hAnsi="Times New Roman"/>
          <w:color w:val="auto"/>
        </w:rPr>
      </w:pPr>
      <w:bookmarkStart w:id="626" w:name="_Toc29739186"/>
      <w:bookmarkStart w:id="627" w:name="_Toc29740615"/>
      <w:bookmarkStart w:id="628" w:name="_Toc29741021"/>
      <w:bookmarkStart w:id="629" w:name="_Toc29741285"/>
      <w:bookmarkStart w:id="630" w:name="_Toc29741589"/>
      <w:bookmarkStart w:id="631" w:name="_Toc29741818"/>
      <w:bookmarkStart w:id="632" w:name="_Toc29743293"/>
      <w:bookmarkStart w:id="633" w:name="_Toc29743382"/>
      <w:bookmarkStart w:id="634" w:name="_Toc30435272"/>
      <w:bookmarkStart w:id="635" w:name="_Toc30435371"/>
      <w:bookmarkStart w:id="636" w:name="_Toc30435489"/>
      <w:bookmarkStart w:id="637" w:name="_Toc30503875"/>
      <w:bookmarkStart w:id="638" w:name="_Toc30839375"/>
      <w:bookmarkStart w:id="639" w:name="_Toc30853044"/>
      <w:bookmarkStart w:id="640" w:name="_Toc31457256"/>
      <w:bookmarkStart w:id="641" w:name="_Toc31457555"/>
      <w:bookmarkStart w:id="642" w:name="_Toc31457587"/>
      <w:bookmarkStart w:id="643" w:name="_Toc31457619"/>
      <w:bookmarkStart w:id="644" w:name="_Toc31457682"/>
      <w:bookmarkStart w:id="645" w:name="_Toc31458399"/>
      <w:bookmarkStart w:id="646" w:name="_Toc32070004"/>
      <w:bookmarkStart w:id="647" w:name="_Toc32139319"/>
      <w:bookmarkStart w:id="648" w:name="_Toc32753666"/>
      <w:bookmarkStart w:id="649" w:name="_Toc32753738"/>
      <w:bookmarkStart w:id="650" w:name="_Toc32753774"/>
      <w:bookmarkStart w:id="651" w:name="_Toc32753814"/>
      <w:bookmarkStart w:id="652" w:name="_Toc32753850"/>
      <w:bookmarkStart w:id="653" w:name="_Toc32754043"/>
      <w:bookmarkStart w:id="654" w:name="_Toc46828114"/>
      <w:bookmarkStart w:id="655" w:name="_Toc55912572"/>
      <w:bookmarkStart w:id="656" w:name="_Toc62390293"/>
      <w:r w:rsidRPr="006D0398">
        <w:rPr>
          <w:rFonts w:ascii="Times New Roman" w:hAnsi="Times New Roman"/>
          <w:color w:val="auto"/>
        </w:rPr>
        <w:t>4</w:t>
      </w:r>
      <w:r w:rsidR="00644881" w:rsidRPr="006D0398">
        <w:rPr>
          <w:rFonts w:ascii="Times New Roman" w:hAnsi="Times New Roman"/>
          <w:color w:val="auto"/>
        </w:rPr>
        <w:t xml:space="preserve">. </w:t>
      </w:r>
      <w:r w:rsidR="00297F63" w:rsidRPr="006D0398">
        <w:rPr>
          <w:rFonts w:ascii="Times New Roman" w:hAnsi="Times New Roman"/>
          <w:color w:val="auto"/>
        </w:rPr>
        <w:t>Рабочий план счетов</w:t>
      </w:r>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p>
    <w:p w14:paraId="38FEA0B0" w14:textId="7D31AF38" w:rsidR="0028095E" w:rsidRPr="0028095E" w:rsidRDefault="0028095E" w:rsidP="0028095E">
      <w:pPr>
        <w:rPr>
          <w:rFonts w:ascii="Times New Roman" w:hAnsi="Times New Roman"/>
          <w:color w:val="000000"/>
          <w:sz w:val="28"/>
          <w:szCs w:val="28"/>
        </w:rPr>
      </w:pPr>
      <w:r>
        <w:rPr>
          <w:rFonts w:ascii="Times New Roman" w:hAnsi="Times New Roman"/>
          <w:color w:val="000000"/>
          <w:sz w:val="28"/>
          <w:szCs w:val="28"/>
        </w:rPr>
        <w:t>4.</w:t>
      </w:r>
      <w:r w:rsidRPr="0028095E">
        <w:rPr>
          <w:rFonts w:ascii="Times New Roman" w:hAnsi="Times New Roman"/>
          <w:color w:val="000000"/>
          <w:sz w:val="28"/>
          <w:szCs w:val="28"/>
        </w:rPr>
        <w:t xml:space="preserve">1. Бухгалтерский учет ведется с использованием Рабочего плана счетов </w:t>
      </w:r>
      <w:r w:rsidRPr="00C453D3">
        <w:rPr>
          <w:rFonts w:ascii="Times New Roman" w:hAnsi="Times New Roman"/>
          <w:color w:val="000000"/>
          <w:sz w:val="28"/>
          <w:szCs w:val="28"/>
        </w:rPr>
        <w:t>(приложение 1),</w:t>
      </w:r>
      <w:r w:rsidRPr="0028095E">
        <w:rPr>
          <w:rFonts w:ascii="Times New Roman" w:hAnsi="Times New Roman"/>
          <w:color w:val="000000"/>
          <w:sz w:val="28"/>
          <w:szCs w:val="28"/>
        </w:rPr>
        <w:t xml:space="preserve"> разработанного в соответствии с СГС «Единый план счетов» № 121н и СГС «План счетов бухгалтерского учета» № 133н.</w:t>
      </w:r>
    </w:p>
    <w:p w14:paraId="1B674540" w14:textId="77777777" w:rsidR="0028095E" w:rsidRPr="0028095E" w:rsidRDefault="0028095E" w:rsidP="0028095E">
      <w:pPr>
        <w:rPr>
          <w:rFonts w:ascii="Times New Roman" w:hAnsi="Times New Roman"/>
          <w:color w:val="000000"/>
          <w:sz w:val="28"/>
          <w:szCs w:val="28"/>
        </w:rPr>
      </w:pPr>
      <w:r w:rsidRPr="0028095E">
        <w:rPr>
          <w:rFonts w:ascii="Times New Roman" w:hAnsi="Times New Roman"/>
          <w:color w:val="000000"/>
          <w:sz w:val="28"/>
          <w:szCs w:val="28"/>
        </w:rPr>
        <w:t>При отражении в бухучете хозяйственных операций 1–18-е разряды номера счета Рабочего плана счетов формируются следующим образом.</w:t>
      </w:r>
    </w:p>
    <w:tbl>
      <w:tblPr>
        <w:tblW w:w="5000" w:type="pct"/>
        <w:tblCellMar>
          <w:top w:w="15" w:type="dxa"/>
          <w:left w:w="15" w:type="dxa"/>
          <w:bottom w:w="15" w:type="dxa"/>
          <w:right w:w="15" w:type="dxa"/>
        </w:tblCellMar>
        <w:tblLook w:val="0600" w:firstRow="0" w:lastRow="0" w:firstColumn="0" w:lastColumn="0" w:noHBand="1" w:noVBand="1"/>
      </w:tblPr>
      <w:tblGrid>
        <w:gridCol w:w="1233"/>
        <w:gridCol w:w="8838"/>
      </w:tblGrid>
      <w:tr w:rsidR="0028095E" w:rsidRPr="0028095E" w14:paraId="68AC9CED" w14:textId="77777777" w:rsidTr="00FF62C7">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3D85C66" w14:textId="77777777" w:rsidR="0028095E" w:rsidRPr="0028095E" w:rsidRDefault="0028095E" w:rsidP="00FF62C7">
            <w:pPr>
              <w:rPr>
                <w:rFonts w:ascii="Times New Roman" w:hAnsi="Times New Roman"/>
                <w:sz w:val="28"/>
                <w:szCs w:val="28"/>
              </w:rPr>
            </w:pPr>
            <w:r w:rsidRPr="0028095E">
              <w:rPr>
                <w:rFonts w:ascii="Times New Roman" w:hAnsi="Times New Roman"/>
                <w:b/>
                <w:bCs/>
                <w:color w:val="000000"/>
                <w:sz w:val="28"/>
                <w:szCs w:val="28"/>
              </w:rPr>
              <w:t>Разряд</w:t>
            </w:r>
            <w:r w:rsidRPr="0028095E">
              <w:rPr>
                <w:rFonts w:ascii="Times New Roman" w:hAnsi="Times New Roman"/>
                <w:sz w:val="28"/>
                <w:szCs w:val="28"/>
              </w:rPr>
              <w:br/>
            </w:r>
            <w:r w:rsidRPr="0028095E">
              <w:rPr>
                <w:rFonts w:ascii="Times New Roman" w:hAnsi="Times New Roman"/>
                <w:b/>
                <w:bCs/>
                <w:color w:val="000000"/>
                <w:sz w:val="28"/>
                <w:szCs w:val="28"/>
              </w:rPr>
              <w:t>номера счета</w:t>
            </w:r>
          </w:p>
        </w:tc>
        <w:tc>
          <w:tcPr>
            <w:tcW w:w="77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E5D9F13" w14:textId="77777777" w:rsidR="0028095E" w:rsidRPr="0028095E" w:rsidRDefault="0028095E" w:rsidP="00FF62C7">
            <w:pPr>
              <w:rPr>
                <w:rFonts w:ascii="Times New Roman" w:hAnsi="Times New Roman"/>
                <w:sz w:val="28"/>
                <w:szCs w:val="28"/>
              </w:rPr>
            </w:pPr>
            <w:r w:rsidRPr="0028095E">
              <w:rPr>
                <w:rFonts w:ascii="Times New Roman" w:hAnsi="Times New Roman"/>
                <w:b/>
                <w:bCs/>
                <w:color w:val="000000"/>
                <w:sz w:val="28"/>
                <w:szCs w:val="28"/>
              </w:rPr>
              <w:t>Код</w:t>
            </w:r>
          </w:p>
        </w:tc>
      </w:tr>
      <w:tr w:rsidR="0028095E" w:rsidRPr="0028095E" w14:paraId="70707F34" w14:textId="77777777" w:rsidTr="00FF62C7">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10D2835" w14:textId="77777777" w:rsidR="0028095E" w:rsidRPr="0028095E" w:rsidRDefault="0028095E" w:rsidP="00FF62C7">
            <w:pPr>
              <w:rPr>
                <w:rFonts w:ascii="Times New Roman" w:hAnsi="Times New Roman"/>
                <w:sz w:val="28"/>
                <w:szCs w:val="28"/>
              </w:rPr>
            </w:pPr>
            <w:r w:rsidRPr="0028095E">
              <w:rPr>
                <w:rFonts w:ascii="Times New Roman" w:hAnsi="Times New Roman"/>
                <w:color w:val="000000"/>
                <w:sz w:val="28"/>
                <w:szCs w:val="28"/>
              </w:rPr>
              <w:t>1–4</w:t>
            </w:r>
          </w:p>
        </w:tc>
        <w:tc>
          <w:tcPr>
            <w:tcW w:w="77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0CC599D" w14:textId="77777777" w:rsidR="0028095E" w:rsidRPr="0028095E" w:rsidRDefault="0028095E" w:rsidP="00FF62C7">
            <w:pPr>
              <w:rPr>
                <w:rFonts w:ascii="Times New Roman" w:hAnsi="Times New Roman"/>
                <w:color w:val="000000"/>
                <w:sz w:val="28"/>
                <w:szCs w:val="28"/>
              </w:rPr>
            </w:pPr>
            <w:r w:rsidRPr="0028095E">
              <w:rPr>
                <w:rFonts w:ascii="Times New Roman" w:hAnsi="Times New Roman"/>
                <w:color w:val="000000"/>
                <w:sz w:val="28"/>
                <w:szCs w:val="28"/>
              </w:rPr>
              <w:t>Аналитический код вида услуги:</w:t>
            </w:r>
          </w:p>
          <w:p w14:paraId="2A96A624" w14:textId="77777777" w:rsidR="0028095E" w:rsidRPr="0028095E" w:rsidRDefault="0028095E" w:rsidP="00FF62C7">
            <w:pPr>
              <w:rPr>
                <w:rFonts w:ascii="Times New Roman" w:hAnsi="Times New Roman"/>
                <w:color w:val="000000"/>
                <w:sz w:val="28"/>
                <w:szCs w:val="28"/>
              </w:rPr>
            </w:pPr>
            <w:r w:rsidRPr="0028095E">
              <w:rPr>
                <w:rFonts w:ascii="Times New Roman" w:hAnsi="Times New Roman"/>
                <w:sz w:val="28"/>
                <w:szCs w:val="28"/>
              </w:rPr>
              <w:br/>
            </w:r>
          </w:p>
        </w:tc>
      </w:tr>
      <w:tr w:rsidR="0028095E" w:rsidRPr="0028095E" w14:paraId="1E32364D" w14:textId="77777777" w:rsidTr="00FF62C7">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6CCDCB6" w14:textId="77777777" w:rsidR="0028095E" w:rsidRPr="0028095E" w:rsidRDefault="0028095E" w:rsidP="00FF62C7">
            <w:pPr>
              <w:rPr>
                <w:rFonts w:ascii="Times New Roman" w:hAnsi="Times New Roman"/>
                <w:sz w:val="28"/>
                <w:szCs w:val="28"/>
              </w:rPr>
            </w:pPr>
            <w:r w:rsidRPr="0028095E">
              <w:rPr>
                <w:rFonts w:ascii="Times New Roman" w:hAnsi="Times New Roman"/>
                <w:color w:val="000000"/>
                <w:sz w:val="28"/>
                <w:szCs w:val="28"/>
              </w:rPr>
              <w:t>5–14</w:t>
            </w:r>
          </w:p>
        </w:tc>
        <w:tc>
          <w:tcPr>
            <w:tcW w:w="77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C3BFE79" w14:textId="77777777" w:rsidR="0028095E" w:rsidRPr="0028095E" w:rsidRDefault="0028095E" w:rsidP="00FF62C7">
            <w:pPr>
              <w:rPr>
                <w:rFonts w:ascii="Times New Roman" w:hAnsi="Times New Roman"/>
                <w:color w:val="000000"/>
                <w:sz w:val="28"/>
                <w:szCs w:val="28"/>
              </w:rPr>
            </w:pPr>
            <w:r w:rsidRPr="0028095E">
              <w:rPr>
                <w:rFonts w:ascii="Times New Roman" w:hAnsi="Times New Roman"/>
                <w:color w:val="000000"/>
                <w:sz w:val="28"/>
                <w:szCs w:val="28"/>
              </w:rPr>
              <w:t>Код целевой статьи расходов при осуществлении деятельности с целевыми средствами:</w:t>
            </w:r>
          </w:p>
          <w:p w14:paraId="449E1EF4" w14:textId="77777777" w:rsidR="0028095E" w:rsidRPr="0028095E" w:rsidRDefault="0028095E" w:rsidP="0028095E">
            <w:pPr>
              <w:numPr>
                <w:ilvl w:val="0"/>
                <w:numId w:val="36"/>
              </w:numPr>
              <w:spacing w:before="100" w:beforeAutospacing="1" w:after="100" w:afterAutospacing="1" w:line="240" w:lineRule="auto"/>
              <w:ind w:left="780" w:right="180"/>
              <w:contextualSpacing/>
              <w:rPr>
                <w:rFonts w:ascii="Times New Roman" w:hAnsi="Times New Roman"/>
                <w:color w:val="000000"/>
                <w:sz w:val="28"/>
                <w:szCs w:val="28"/>
              </w:rPr>
            </w:pPr>
            <w:r w:rsidRPr="0028095E">
              <w:rPr>
                <w:rFonts w:ascii="Times New Roman" w:hAnsi="Times New Roman"/>
                <w:color w:val="000000"/>
                <w:sz w:val="28"/>
                <w:szCs w:val="28"/>
              </w:rPr>
              <w:t xml:space="preserve">в рамках национальных проектов (программ), комплексного </w:t>
            </w:r>
            <w:r w:rsidRPr="0028095E">
              <w:rPr>
                <w:rFonts w:ascii="Times New Roman" w:hAnsi="Times New Roman"/>
                <w:color w:val="000000"/>
                <w:sz w:val="28"/>
                <w:szCs w:val="28"/>
              </w:rPr>
              <w:lastRenderedPageBreak/>
              <w:t>плана модернизации и расширения магистральной инфраструктуры (региональных проектов в составе национальных проектов);</w:t>
            </w:r>
          </w:p>
          <w:p w14:paraId="01165CEC" w14:textId="77777777" w:rsidR="0028095E" w:rsidRPr="0028095E" w:rsidRDefault="0028095E" w:rsidP="0028095E">
            <w:pPr>
              <w:numPr>
                <w:ilvl w:val="0"/>
                <w:numId w:val="36"/>
              </w:numPr>
              <w:spacing w:before="100" w:beforeAutospacing="1" w:after="100" w:afterAutospacing="1" w:line="240" w:lineRule="auto"/>
              <w:ind w:left="780" w:right="180"/>
              <w:rPr>
                <w:rFonts w:ascii="Times New Roman" w:hAnsi="Times New Roman"/>
                <w:color w:val="000000"/>
                <w:sz w:val="28"/>
                <w:szCs w:val="28"/>
              </w:rPr>
            </w:pPr>
            <w:r w:rsidRPr="0028095E">
              <w:rPr>
                <w:rFonts w:ascii="Times New Roman" w:hAnsi="Times New Roman"/>
                <w:color w:val="000000"/>
                <w:sz w:val="28"/>
                <w:szCs w:val="28"/>
              </w:rPr>
              <w:t>если указание целевой статьи предусмотрено требованиями целевого назначения активов, обязательств, иных объектов бухгалтерского учета.</w:t>
            </w:r>
          </w:p>
          <w:p w14:paraId="51F77AE3" w14:textId="77777777" w:rsidR="0028095E" w:rsidRPr="0028095E" w:rsidRDefault="0028095E" w:rsidP="00FF62C7">
            <w:pPr>
              <w:rPr>
                <w:rFonts w:ascii="Times New Roman" w:hAnsi="Times New Roman"/>
                <w:color w:val="000000"/>
                <w:sz w:val="28"/>
                <w:szCs w:val="28"/>
              </w:rPr>
            </w:pPr>
            <w:r w:rsidRPr="0028095E">
              <w:rPr>
                <w:rFonts w:ascii="Times New Roman" w:hAnsi="Times New Roman"/>
                <w:color w:val="000000"/>
                <w:sz w:val="28"/>
                <w:szCs w:val="28"/>
              </w:rPr>
              <w:t>В остальных случаях — нули</w:t>
            </w:r>
          </w:p>
        </w:tc>
      </w:tr>
      <w:tr w:rsidR="0028095E" w:rsidRPr="0028095E" w14:paraId="621928E7" w14:textId="77777777" w:rsidTr="00FF62C7">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59F321" w14:textId="77777777" w:rsidR="0028095E" w:rsidRPr="0028095E" w:rsidRDefault="0028095E" w:rsidP="00FF62C7">
            <w:pPr>
              <w:rPr>
                <w:rFonts w:ascii="Times New Roman" w:hAnsi="Times New Roman"/>
                <w:sz w:val="28"/>
                <w:szCs w:val="28"/>
              </w:rPr>
            </w:pPr>
            <w:r w:rsidRPr="0028095E">
              <w:rPr>
                <w:rFonts w:ascii="Times New Roman" w:hAnsi="Times New Roman"/>
                <w:color w:val="000000"/>
                <w:sz w:val="28"/>
                <w:szCs w:val="28"/>
              </w:rPr>
              <w:lastRenderedPageBreak/>
              <w:t>15–17</w:t>
            </w:r>
          </w:p>
        </w:tc>
        <w:tc>
          <w:tcPr>
            <w:tcW w:w="77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0D0F396" w14:textId="77777777" w:rsidR="0028095E" w:rsidRPr="0028095E" w:rsidRDefault="0028095E" w:rsidP="00FF62C7">
            <w:pPr>
              <w:rPr>
                <w:rFonts w:ascii="Times New Roman" w:hAnsi="Times New Roman"/>
                <w:color w:val="000000"/>
                <w:sz w:val="28"/>
                <w:szCs w:val="28"/>
              </w:rPr>
            </w:pPr>
            <w:r w:rsidRPr="0028095E">
              <w:rPr>
                <w:rFonts w:ascii="Times New Roman" w:hAnsi="Times New Roman"/>
                <w:color w:val="000000"/>
                <w:sz w:val="28"/>
                <w:szCs w:val="28"/>
              </w:rPr>
              <w:t>Код вида поступлений или выбытий, соответствующий:</w:t>
            </w:r>
          </w:p>
          <w:p w14:paraId="0B1D769F" w14:textId="77777777" w:rsidR="0028095E" w:rsidRPr="0028095E" w:rsidRDefault="0028095E" w:rsidP="0028095E">
            <w:pPr>
              <w:numPr>
                <w:ilvl w:val="0"/>
                <w:numId w:val="37"/>
              </w:numPr>
              <w:spacing w:before="100" w:beforeAutospacing="1" w:after="100" w:afterAutospacing="1" w:line="240" w:lineRule="auto"/>
              <w:ind w:left="780" w:right="180"/>
              <w:contextualSpacing/>
              <w:rPr>
                <w:rFonts w:ascii="Times New Roman" w:hAnsi="Times New Roman"/>
                <w:color w:val="000000"/>
                <w:sz w:val="28"/>
                <w:szCs w:val="28"/>
              </w:rPr>
            </w:pPr>
            <w:r w:rsidRPr="0028095E">
              <w:rPr>
                <w:rFonts w:ascii="Times New Roman" w:hAnsi="Times New Roman"/>
                <w:color w:val="000000"/>
                <w:sz w:val="28"/>
                <w:szCs w:val="28"/>
              </w:rPr>
              <w:t>аналитической группе подвида доходов бюджетов;</w:t>
            </w:r>
          </w:p>
          <w:p w14:paraId="045C5CED" w14:textId="77777777" w:rsidR="0028095E" w:rsidRPr="0028095E" w:rsidRDefault="0028095E" w:rsidP="0028095E">
            <w:pPr>
              <w:numPr>
                <w:ilvl w:val="0"/>
                <w:numId w:val="37"/>
              </w:numPr>
              <w:spacing w:before="100" w:beforeAutospacing="1" w:after="100" w:afterAutospacing="1" w:line="240" w:lineRule="auto"/>
              <w:ind w:left="780" w:right="180"/>
              <w:contextualSpacing/>
              <w:rPr>
                <w:rFonts w:ascii="Times New Roman" w:hAnsi="Times New Roman"/>
                <w:color w:val="000000"/>
                <w:sz w:val="28"/>
                <w:szCs w:val="28"/>
              </w:rPr>
            </w:pPr>
            <w:r w:rsidRPr="0028095E">
              <w:rPr>
                <w:rFonts w:ascii="Times New Roman" w:hAnsi="Times New Roman"/>
                <w:color w:val="000000"/>
                <w:sz w:val="28"/>
                <w:szCs w:val="28"/>
              </w:rPr>
              <w:t>коду вида расходов;</w:t>
            </w:r>
          </w:p>
          <w:p w14:paraId="6665952F" w14:textId="77777777" w:rsidR="0028095E" w:rsidRPr="0028095E" w:rsidRDefault="0028095E" w:rsidP="0028095E">
            <w:pPr>
              <w:numPr>
                <w:ilvl w:val="0"/>
                <w:numId w:val="37"/>
              </w:numPr>
              <w:spacing w:before="100" w:beforeAutospacing="1" w:after="100" w:afterAutospacing="1" w:line="240" w:lineRule="auto"/>
              <w:ind w:left="780" w:right="180"/>
              <w:rPr>
                <w:rFonts w:ascii="Times New Roman" w:hAnsi="Times New Roman"/>
                <w:color w:val="000000"/>
                <w:sz w:val="28"/>
                <w:szCs w:val="28"/>
              </w:rPr>
            </w:pPr>
            <w:r w:rsidRPr="0028095E">
              <w:rPr>
                <w:rFonts w:ascii="Times New Roman" w:hAnsi="Times New Roman"/>
                <w:color w:val="000000"/>
                <w:sz w:val="28"/>
                <w:szCs w:val="28"/>
              </w:rPr>
              <w:t>аналитической группе вида источников финансирования</w:t>
            </w:r>
            <w:r w:rsidRPr="0028095E">
              <w:rPr>
                <w:rFonts w:ascii="Times New Roman" w:hAnsi="Times New Roman"/>
                <w:sz w:val="28"/>
                <w:szCs w:val="28"/>
              </w:rPr>
              <w:br/>
            </w:r>
            <w:r w:rsidRPr="0028095E">
              <w:rPr>
                <w:rFonts w:ascii="Times New Roman" w:hAnsi="Times New Roman"/>
                <w:color w:val="000000"/>
                <w:sz w:val="28"/>
                <w:szCs w:val="28"/>
              </w:rPr>
              <w:t>дефицитов бюджетов</w:t>
            </w:r>
          </w:p>
        </w:tc>
      </w:tr>
      <w:tr w:rsidR="0028095E" w:rsidRPr="0028095E" w14:paraId="1CA96FD8" w14:textId="77777777" w:rsidTr="00FF62C7">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A431748" w14:textId="77777777" w:rsidR="0028095E" w:rsidRPr="0028095E" w:rsidRDefault="0028095E" w:rsidP="00FF62C7">
            <w:pPr>
              <w:rPr>
                <w:rFonts w:ascii="Times New Roman" w:hAnsi="Times New Roman"/>
                <w:sz w:val="28"/>
                <w:szCs w:val="28"/>
              </w:rPr>
            </w:pPr>
            <w:r w:rsidRPr="0028095E">
              <w:rPr>
                <w:rFonts w:ascii="Times New Roman" w:hAnsi="Times New Roman"/>
                <w:color w:val="000000"/>
                <w:sz w:val="28"/>
                <w:szCs w:val="28"/>
              </w:rPr>
              <w:t>18</w:t>
            </w:r>
          </w:p>
        </w:tc>
        <w:tc>
          <w:tcPr>
            <w:tcW w:w="77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AE11E89" w14:textId="77777777" w:rsidR="0028095E" w:rsidRPr="0028095E" w:rsidRDefault="0028095E" w:rsidP="00FF62C7">
            <w:pPr>
              <w:rPr>
                <w:rFonts w:ascii="Times New Roman" w:hAnsi="Times New Roman"/>
                <w:color w:val="000000"/>
                <w:sz w:val="28"/>
                <w:szCs w:val="28"/>
              </w:rPr>
            </w:pPr>
            <w:r w:rsidRPr="0028095E">
              <w:rPr>
                <w:rFonts w:ascii="Times New Roman" w:hAnsi="Times New Roman"/>
                <w:color w:val="000000"/>
                <w:sz w:val="28"/>
                <w:szCs w:val="28"/>
              </w:rPr>
              <w:t>Код вида финансового обеспечения (деятельности):</w:t>
            </w:r>
          </w:p>
          <w:p w14:paraId="295D77DD" w14:textId="77777777" w:rsidR="0028095E" w:rsidRPr="0028095E" w:rsidRDefault="0028095E" w:rsidP="0028095E">
            <w:pPr>
              <w:numPr>
                <w:ilvl w:val="0"/>
                <w:numId w:val="38"/>
              </w:numPr>
              <w:spacing w:before="100" w:beforeAutospacing="1" w:after="100" w:afterAutospacing="1" w:line="240" w:lineRule="auto"/>
              <w:ind w:left="780" w:right="180"/>
              <w:contextualSpacing/>
              <w:rPr>
                <w:rFonts w:ascii="Times New Roman" w:hAnsi="Times New Roman"/>
                <w:color w:val="000000"/>
                <w:sz w:val="28"/>
                <w:szCs w:val="28"/>
              </w:rPr>
            </w:pPr>
            <w:r w:rsidRPr="0028095E">
              <w:rPr>
                <w:rFonts w:ascii="Times New Roman" w:hAnsi="Times New Roman"/>
                <w:color w:val="000000"/>
                <w:sz w:val="28"/>
                <w:szCs w:val="28"/>
              </w:rPr>
              <w:t>2 — приносящая доход деятельность (собственные доходы</w:t>
            </w:r>
            <w:r w:rsidRPr="0028095E">
              <w:rPr>
                <w:rFonts w:ascii="Times New Roman" w:hAnsi="Times New Roman"/>
                <w:sz w:val="28"/>
                <w:szCs w:val="28"/>
              </w:rPr>
              <w:br/>
            </w:r>
            <w:r w:rsidRPr="0028095E">
              <w:rPr>
                <w:rFonts w:ascii="Times New Roman" w:hAnsi="Times New Roman"/>
                <w:color w:val="000000"/>
                <w:sz w:val="28"/>
                <w:szCs w:val="28"/>
              </w:rPr>
              <w:t>учреждения);</w:t>
            </w:r>
          </w:p>
          <w:p w14:paraId="01CC2A23" w14:textId="77777777" w:rsidR="0028095E" w:rsidRPr="0028095E" w:rsidRDefault="0028095E" w:rsidP="0028095E">
            <w:pPr>
              <w:numPr>
                <w:ilvl w:val="0"/>
                <w:numId w:val="38"/>
              </w:numPr>
              <w:spacing w:before="100" w:beforeAutospacing="1" w:after="100" w:afterAutospacing="1" w:line="240" w:lineRule="auto"/>
              <w:ind w:left="780" w:right="180"/>
              <w:contextualSpacing/>
              <w:rPr>
                <w:rFonts w:ascii="Times New Roman" w:hAnsi="Times New Roman"/>
                <w:color w:val="000000"/>
                <w:sz w:val="28"/>
                <w:szCs w:val="28"/>
              </w:rPr>
            </w:pPr>
            <w:r w:rsidRPr="0028095E">
              <w:rPr>
                <w:rFonts w:ascii="Times New Roman" w:hAnsi="Times New Roman"/>
                <w:color w:val="000000"/>
                <w:sz w:val="28"/>
                <w:szCs w:val="28"/>
              </w:rPr>
              <w:t>3 — средства во временном распоряжении;</w:t>
            </w:r>
          </w:p>
          <w:p w14:paraId="107933D2" w14:textId="77777777" w:rsidR="0028095E" w:rsidRPr="0028095E" w:rsidRDefault="0028095E" w:rsidP="0028095E">
            <w:pPr>
              <w:numPr>
                <w:ilvl w:val="0"/>
                <w:numId w:val="38"/>
              </w:numPr>
              <w:spacing w:before="100" w:beforeAutospacing="1" w:after="100" w:afterAutospacing="1" w:line="240" w:lineRule="auto"/>
              <w:ind w:left="780" w:right="180"/>
              <w:contextualSpacing/>
              <w:rPr>
                <w:rFonts w:ascii="Times New Roman" w:hAnsi="Times New Roman"/>
                <w:color w:val="000000"/>
                <w:sz w:val="28"/>
                <w:szCs w:val="28"/>
              </w:rPr>
            </w:pPr>
            <w:r w:rsidRPr="0028095E">
              <w:rPr>
                <w:rFonts w:ascii="Times New Roman" w:hAnsi="Times New Roman"/>
                <w:color w:val="000000"/>
                <w:sz w:val="28"/>
                <w:szCs w:val="28"/>
              </w:rPr>
              <w:t>4 — субсидия на выполнение государственного задания;</w:t>
            </w:r>
          </w:p>
          <w:p w14:paraId="14C5AE20" w14:textId="77777777" w:rsidR="0028095E" w:rsidRPr="0028095E" w:rsidRDefault="0028095E" w:rsidP="0028095E">
            <w:pPr>
              <w:numPr>
                <w:ilvl w:val="0"/>
                <w:numId w:val="38"/>
              </w:numPr>
              <w:spacing w:before="100" w:beforeAutospacing="1" w:after="100" w:afterAutospacing="1" w:line="240" w:lineRule="auto"/>
              <w:ind w:left="780" w:right="180"/>
              <w:contextualSpacing/>
              <w:rPr>
                <w:rFonts w:ascii="Times New Roman" w:hAnsi="Times New Roman"/>
                <w:color w:val="000000"/>
                <w:sz w:val="28"/>
                <w:szCs w:val="28"/>
              </w:rPr>
            </w:pPr>
            <w:r w:rsidRPr="0028095E">
              <w:rPr>
                <w:rFonts w:ascii="Times New Roman" w:hAnsi="Times New Roman"/>
                <w:color w:val="000000"/>
                <w:sz w:val="28"/>
                <w:szCs w:val="28"/>
              </w:rPr>
              <w:t>5 — субсидии на иные цели;</w:t>
            </w:r>
          </w:p>
          <w:p w14:paraId="7EB5B9E5" w14:textId="77777777" w:rsidR="0028095E" w:rsidRPr="0028095E" w:rsidRDefault="0028095E" w:rsidP="0028095E">
            <w:pPr>
              <w:numPr>
                <w:ilvl w:val="0"/>
                <w:numId w:val="38"/>
              </w:numPr>
              <w:spacing w:before="100" w:beforeAutospacing="1" w:after="100" w:afterAutospacing="1" w:line="240" w:lineRule="auto"/>
              <w:ind w:left="780" w:right="180"/>
              <w:rPr>
                <w:rFonts w:ascii="Times New Roman" w:hAnsi="Times New Roman"/>
                <w:color w:val="000000"/>
                <w:sz w:val="28"/>
                <w:szCs w:val="28"/>
              </w:rPr>
            </w:pPr>
            <w:r w:rsidRPr="0028095E">
              <w:rPr>
                <w:rFonts w:ascii="Times New Roman" w:hAnsi="Times New Roman"/>
                <w:color w:val="000000"/>
                <w:sz w:val="28"/>
                <w:szCs w:val="28"/>
              </w:rPr>
              <w:t>6 — субсидии на цели осуществления капитальных вложений</w:t>
            </w:r>
          </w:p>
        </w:tc>
      </w:tr>
    </w:tbl>
    <w:p w14:paraId="2B346971" w14:textId="68C15A48" w:rsidR="0028095E" w:rsidRPr="0028095E" w:rsidRDefault="0028095E" w:rsidP="0028095E">
      <w:pPr>
        <w:rPr>
          <w:rFonts w:ascii="Times New Roman" w:hAnsi="Times New Roman"/>
          <w:color w:val="000000"/>
          <w:sz w:val="28"/>
          <w:szCs w:val="28"/>
        </w:rPr>
      </w:pPr>
      <w:r w:rsidRPr="0028095E">
        <w:rPr>
          <w:rFonts w:ascii="Times New Roman" w:hAnsi="Times New Roman"/>
          <w:color w:val="000000"/>
          <w:sz w:val="28"/>
          <w:szCs w:val="28"/>
        </w:rPr>
        <w:t>Кроме забалансовых счетов, утвержденных в СГС «Единый план счетов» № 121н, учреждение по согласованию с учредителем применяет дополнительные забалансовые счета, утвержденные в Рабочем плане счетов</w:t>
      </w:r>
      <w:r>
        <w:rPr>
          <w:rFonts w:ascii="Times New Roman" w:hAnsi="Times New Roman"/>
          <w:color w:val="000000"/>
          <w:sz w:val="28"/>
          <w:szCs w:val="28"/>
        </w:rPr>
        <w:t xml:space="preserve"> (Приложение №8</w:t>
      </w:r>
    </w:p>
    <w:p w14:paraId="56BD58A5" w14:textId="15C58142" w:rsidR="0028095E" w:rsidRPr="0028095E" w:rsidRDefault="0028095E" w:rsidP="0028095E">
      <w:pPr>
        <w:rPr>
          <w:rFonts w:ascii="Times New Roman" w:hAnsi="Times New Roman"/>
          <w:color w:val="000000"/>
          <w:sz w:val="28"/>
          <w:szCs w:val="28"/>
        </w:rPr>
      </w:pPr>
      <w:r w:rsidRPr="0028095E">
        <w:rPr>
          <w:rFonts w:ascii="Times New Roman" w:hAnsi="Times New Roman"/>
          <w:color w:val="000000"/>
          <w:sz w:val="28"/>
          <w:szCs w:val="28"/>
        </w:rPr>
        <w:t>Основание: пункты 17, 19 СГС «Единый план счетов» № 121н, пункты 8, 9 СГС «План счетов бухгалтерского учета» № 133, пункт 19 СГС «Концептуальные основы бухучета и отчетности»</w:t>
      </w:r>
      <w:r>
        <w:rPr>
          <w:rFonts w:ascii="Times New Roman" w:hAnsi="Times New Roman"/>
          <w:color w:val="000000"/>
          <w:sz w:val="28"/>
          <w:szCs w:val="28"/>
        </w:rPr>
        <w:t>.</w:t>
      </w:r>
    </w:p>
    <w:p w14:paraId="6DCC1657" w14:textId="77777777" w:rsidR="00AA6C2E" w:rsidRPr="006D0398" w:rsidRDefault="00AA6C2E" w:rsidP="006D0398">
      <w:pPr>
        <w:pStyle w:val="s1"/>
        <w:spacing w:before="0" w:beforeAutospacing="0" w:after="0" w:afterAutospacing="0"/>
        <w:jc w:val="both"/>
        <w:rPr>
          <w:sz w:val="28"/>
          <w:szCs w:val="28"/>
        </w:rPr>
      </w:pPr>
      <w:r w:rsidRPr="006D0398">
        <w:rPr>
          <w:sz w:val="28"/>
          <w:szCs w:val="28"/>
        </w:rPr>
        <w:t xml:space="preserve">В целях осуществления управленческого учета к балансовым и забалансовым счетам могут быть дополнительно введены  аналитические коды, обеспечивающие формирование в бухгалтерском учете информации, необходимой внутренним, внешним пользователям бухгалтерской отчетности Учреждения.  </w:t>
      </w:r>
    </w:p>
    <w:p w14:paraId="4981E86A" w14:textId="77777777" w:rsidR="00AA6C2E" w:rsidRPr="006D0398" w:rsidRDefault="00AA6C2E" w:rsidP="006D0398">
      <w:pPr>
        <w:pStyle w:val="s1"/>
        <w:spacing w:before="0" w:beforeAutospacing="0" w:after="0" w:afterAutospacing="0"/>
        <w:jc w:val="both"/>
        <w:rPr>
          <w:sz w:val="28"/>
          <w:szCs w:val="28"/>
        </w:rPr>
      </w:pPr>
      <w:r w:rsidRPr="006D0398">
        <w:rPr>
          <w:sz w:val="28"/>
          <w:szCs w:val="28"/>
        </w:rPr>
        <w:lastRenderedPageBreak/>
        <w:t xml:space="preserve">Рабочий план счетов, правила формирования номера счета, требования к структуре аналитического учета, утвержденные в рамках формирования Учетной политики, применяются </w:t>
      </w:r>
      <w:r w:rsidRPr="006D0398">
        <w:rPr>
          <w:bCs/>
          <w:sz w:val="28"/>
          <w:szCs w:val="28"/>
        </w:rPr>
        <w:t>непрерывно</w:t>
      </w:r>
      <w:r w:rsidRPr="006D0398">
        <w:rPr>
          <w:sz w:val="28"/>
          <w:szCs w:val="28"/>
        </w:rPr>
        <w:t>.</w:t>
      </w:r>
    </w:p>
    <w:p w14:paraId="17BDF810" w14:textId="77777777" w:rsidR="00AA6C2E" w:rsidRPr="006D0398" w:rsidRDefault="00AA6C2E" w:rsidP="006D0398">
      <w:pPr>
        <w:pStyle w:val="s1"/>
        <w:spacing w:before="0" w:beforeAutospacing="0" w:after="0" w:afterAutospacing="0"/>
        <w:jc w:val="both"/>
        <w:rPr>
          <w:sz w:val="28"/>
          <w:szCs w:val="28"/>
        </w:rPr>
      </w:pPr>
      <w:r w:rsidRPr="006D0398">
        <w:rPr>
          <w:bCs/>
          <w:sz w:val="28"/>
          <w:szCs w:val="28"/>
        </w:rPr>
        <w:t>Изменение</w:t>
      </w:r>
      <w:r w:rsidRPr="006D0398">
        <w:rPr>
          <w:sz w:val="28"/>
          <w:szCs w:val="28"/>
        </w:rPr>
        <w:t xml:space="preserve"> Рабочего плана счетов возможно только при условии обеспечения </w:t>
      </w:r>
      <w:r w:rsidRPr="006D0398">
        <w:rPr>
          <w:bCs/>
          <w:sz w:val="28"/>
          <w:szCs w:val="28"/>
        </w:rPr>
        <w:t>сопоставимости</w:t>
      </w:r>
      <w:r w:rsidRPr="006D0398">
        <w:rPr>
          <w:sz w:val="28"/>
          <w:szCs w:val="28"/>
        </w:rPr>
        <w:t xml:space="preserve"> показателей бухгалтерского учета и отчетности за отчетный, текущий и очередной финансовый годы (очередной финансовый год и плановый период).</w:t>
      </w:r>
    </w:p>
    <w:p w14:paraId="6DE23136" w14:textId="77777777" w:rsidR="002C6AFD" w:rsidRPr="006D0398" w:rsidRDefault="00AA6C2E" w:rsidP="006D0398">
      <w:pPr>
        <w:pStyle w:val="s1"/>
        <w:spacing w:before="0" w:beforeAutospacing="0" w:after="0" w:afterAutospacing="0"/>
        <w:jc w:val="both"/>
        <w:rPr>
          <w:sz w:val="28"/>
          <w:szCs w:val="28"/>
        </w:rPr>
      </w:pPr>
      <w:r w:rsidRPr="006D0398">
        <w:rPr>
          <w:sz w:val="28"/>
          <w:szCs w:val="28"/>
        </w:rPr>
        <w:t xml:space="preserve">4.2. При формировании номера счета </w:t>
      </w:r>
      <w:r w:rsidR="00F0385D" w:rsidRPr="006D0398">
        <w:rPr>
          <w:sz w:val="28"/>
          <w:szCs w:val="28"/>
        </w:rPr>
        <w:t>бухгалтерского</w:t>
      </w:r>
      <w:r w:rsidRPr="006D0398">
        <w:rPr>
          <w:sz w:val="28"/>
          <w:szCs w:val="28"/>
        </w:rPr>
        <w:t xml:space="preserve"> учета необходимо  руководствоваться следующими правилами формирования номера счета</w:t>
      </w:r>
      <w:r w:rsidR="002C6AFD" w:rsidRPr="006D0398">
        <w:rPr>
          <w:sz w:val="28"/>
          <w:szCs w:val="28"/>
        </w:rPr>
        <w:t>.</w:t>
      </w:r>
    </w:p>
    <w:p w14:paraId="1986D5B0" w14:textId="77777777" w:rsidR="00927E45" w:rsidRPr="006D0398" w:rsidRDefault="00AA6C2E" w:rsidP="006D0398">
      <w:pPr>
        <w:pStyle w:val="s1"/>
        <w:spacing w:before="0" w:beforeAutospacing="0" w:after="0" w:afterAutospacing="0"/>
        <w:jc w:val="both"/>
        <w:rPr>
          <w:sz w:val="28"/>
          <w:szCs w:val="28"/>
        </w:rPr>
      </w:pPr>
      <w:r w:rsidRPr="006D0398">
        <w:rPr>
          <w:sz w:val="28"/>
          <w:szCs w:val="28"/>
        </w:rPr>
        <w:t xml:space="preserve">4.2.1. </w:t>
      </w:r>
      <w:r w:rsidR="00927E45" w:rsidRPr="006D0398">
        <w:rPr>
          <w:sz w:val="28"/>
          <w:szCs w:val="28"/>
        </w:rPr>
        <w:t xml:space="preserve">1 - 17 разряды номеров счетов Рабочего плана счетов формируются в соответствии с </w:t>
      </w:r>
      <w:proofErr w:type="spellStart"/>
      <w:r w:rsidR="00927E45" w:rsidRPr="006D0398">
        <w:rPr>
          <w:sz w:val="28"/>
          <w:szCs w:val="28"/>
        </w:rPr>
        <w:t>пп</w:t>
      </w:r>
      <w:proofErr w:type="spellEnd"/>
      <w:r w:rsidR="00927E45" w:rsidRPr="006D0398">
        <w:rPr>
          <w:sz w:val="28"/>
          <w:szCs w:val="28"/>
        </w:rPr>
        <w:t xml:space="preserve">. 21, 21.1, 21.2 Инструкции </w:t>
      </w:r>
      <w:r w:rsidR="002C5AB5" w:rsidRPr="006D0398">
        <w:rPr>
          <w:sz w:val="28"/>
          <w:szCs w:val="28"/>
          <w:lang w:val="en-US"/>
        </w:rPr>
        <w:t>N</w:t>
      </w:r>
      <w:r w:rsidR="00927E45" w:rsidRPr="006D0398">
        <w:rPr>
          <w:sz w:val="28"/>
          <w:szCs w:val="28"/>
        </w:rPr>
        <w:t xml:space="preserve"> 157н, п. 2.1 Инструкции </w:t>
      </w:r>
      <w:r w:rsidR="002C5AB5" w:rsidRPr="006D0398">
        <w:rPr>
          <w:sz w:val="28"/>
          <w:szCs w:val="28"/>
          <w:lang w:val="en-US"/>
        </w:rPr>
        <w:t>N</w:t>
      </w:r>
      <w:r w:rsidR="00927E45" w:rsidRPr="006D0398">
        <w:rPr>
          <w:sz w:val="28"/>
          <w:szCs w:val="28"/>
        </w:rPr>
        <w:t xml:space="preserve"> 174н, с учетом  следующих особенностей</w:t>
      </w:r>
      <w:r w:rsidR="002C6AFD" w:rsidRPr="006D0398">
        <w:rPr>
          <w:sz w:val="28"/>
          <w:szCs w:val="28"/>
        </w:rPr>
        <w:t>.</w:t>
      </w:r>
    </w:p>
    <w:p w14:paraId="64C07828" w14:textId="77777777" w:rsidR="009A7DE0" w:rsidRPr="006D0398" w:rsidRDefault="00563869" w:rsidP="006D0398">
      <w:pPr>
        <w:pStyle w:val="s91"/>
        <w:shd w:val="clear" w:color="auto" w:fill="FFFFFF"/>
        <w:spacing w:before="0" w:beforeAutospacing="0" w:after="0" w:afterAutospacing="0"/>
        <w:jc w:val="both"/>
        <w:rPr>
          <w:sz w:val="28"/>
          <w:szCs w:val="28"/>
        </w:rPr>
      </w:pPr>
      <w:r w:rsidRPr="006D0398">
        <w:rPr>
          <w:sz w:val="28"/>
          <w:szCs w:val="28"/>
        </w:rPr>
        <w:t>4.2.1</w:t>
      </w:r>
      <w:r w:rsidR="00D17764" w:rsidRPr="006D0398">
        <w:rPr>
          <w:sz w:val="28"/>
          <w:szCs w:val="28"/>
        </w:rPr>
        <w:t>.1</w:t>
      </w:r>
      <w:r w:rsidRPr="006D0398">
        <w:rPr>
          <w:sz w:val="28"/>
          <w:szCs w:val="28"/>
        </w:rPr>
        <w:t xml:space="preserve">. </w:t>
      </w:r>
      <w:r w:rsidR="009A7DE0" w:rsidRPr="006D0398">
        <w:rPr>
          <w:sz w:val="28"/>
          <w:szCs w:val="28"/>
        </w:rPr>
        <w:t>П</w:t>
      </w:r>
      <w:r w:rsidR="00D17764" w:rsidRPr="006D0398">
        <w:rPr>
          <w:sz w:val="28"/>
          <w:szCs w:val="28"/>
        </w:rPr>
        <w:t>о КФО 4, 5, 6 при формировании номеров счетов бухгалтерского учета в 1 - 4 разрядах указываются коды разделов</w:t>
      </w:r>
      <w:r w:rsidR="00142F20" w:rsidRPr="006D0398">
        <w:rPr>
          <w:sz w:val="28"/>
          <w:szCs w:val="28"/>
        </w:rPr>
        <w:t>/</w:t>
      </w:r>
      <w:r w:rsidR="00D17764" w:rsidRPr="006D0398">
        <w:rPr>
          <w:sz w:val="28"/>
          <w:szCs w:val="28"/>
        </w:rPr>
        <w:t xml:space="preserve">подразделов, по которым </w:t>
      </w:r>
      <w:r w:rsidR="009A7DE0" w:rsidRPr="006D0398">
        <w:rPr>
          <w:sz w:val="28"/>
          <w:szCs w:val="28"/>
        </w:rPr>
        <w:t xml:space="preserve">Учреждению </w:t>
      </w:r>
      <w:r w:rsidR="00D17764" w:rsidRPr="006D0398">
        <w:rPr>
          <w:sz w:val="28"/>
          <w:szCs w:val="28"/>
        </w:rPr>
        <w:t>предоставлена соответствующая субсидия из бюджета.</w:t>
      </w:r>
    </w:p>
    <w:p w14:paraId="46CE91B7" w14:textId="77777777" w:rsidR="009A7DE0" w:rsidRPr="006D0398" w:rsidRDefault="0056437F" w:rsidP="006D0398">
      <w:pPr>
        <w:pStyle w:val="s91"/>
        <w:shd w:val="clear" w:color="auto" w:fill="FFFFFF"/>
        <w:spacing w:before="0" w:beforeAutospacing="0" w:after="0" w:afterAutospacing="0"/>
        <w:jc w:val="both"/>
        <w:rPr>
          <w:sz w:val="28"/>
          <w:szCs w:val="28"/>
        </w:rPr>
      </w:pPr>
      <w:r w:rsidRPr="006D0398">
        <w:rPr>
          <w:sz w:val="28"/>
          <w:szCs w:val="28"/>
        </w:rPr>
        <w:t>При предоставлении субсидий (КФО 4, 5, 6) по разным разделам</w:t>
      </w:r>
      <w:r w:rsidR="00142F20" w:rsidRPr="006D0398">
        <w:rPr>
          <w:sz w:val="28"/>
          <w:szCs w:val="28"/>
        </w:rPr>
        <w:t>/</w:t>
      </w:r>
      <w:r w:rsidRPr="006D0398">
        <w:rPr>
          <w:sz w:val="28"/>
          <w:szCs w:val="28"/>
        </w:rPr>
        <w:t>подразделам в</w:t>
      </w:r>
      <w:r w:rsidR="009A7DE0" w:rsidRPr="006D0398">
        <w:rPr>
          <w:sz w:val="28"/>
          <w:szCs w:val="28"/>
        </w:rPr>
        <w:t xml:space="preserve"> части номеров счетов по расходам</w:t>
      </w:r>
      <w:r w:rsidRPr="006D0398">
        <w:rPr>
          <w:sz w:val="28"/>
          <w:szCs w:val="28"/>
        </w:rPr>
        <w:t xml:space="preserve"> (включая обязательства и расчеты)</w:t>
      </w:r>
      <w:r w:rsidR="009A7DE0" w:rsidRPr="006D0398">
        <w:rPr>
          <w:sz w:val="28"/>
          <w:szCs w:val="28"/>
        </w:rPr>
        <w:t xml:space="preserve"> в 1 - 4 разрядах указываются коды разделов</w:t>
      </w:r>
      <w:r w:rsidR="00142F20" w:rsidRPr="006D0398">
        <w:rPr>
          <w:sz w:val="28"/>
          <w:szCs w:val="28"/>
        </w:rPr>
        <w:t>/</w:t>
      </w:r>
      <w:r w:rsidR="009A7DE0" w:rsidRPr="006D0398">
        <w:rPr>
          <w:sz w:val="28"/>
          <w:szCs w:val="28"/>
        </w:rPr>
        <w:t>подразделов</w:t>
      </w:r>
      <w:r w:rsidRPr="006D0398">
        <w:rPr>
          <w:sz w:val="28"/>
          <w:szCs w:val="28"/>
        </w:rPr>
        <w:t>,</w:t>
      </w:r>
      <w:r w:rsidR="009A7DE0" w:rsidRPr="006D0398">
        <w:rPr>
          <w:sz w:val="28"/>
          <w:szCs w:val="28"/>
        </w:rPr>
        <w:t xml:space="preserve"> по которым Учреждению предоставлена из бюджета соответствующая субсидия, являющаяся финансовым источником принятия и исполнения соответствующих </w:t>
      </w:r>
      <w:r w:rsidR="00090E4B" w:rsidRPr="006D0398">
        <w:rPr>
          <w:sz w:val="28"/>
          <w:szCs w:val="28"/>
        </w:rPr>
        <w:t>расходов и обязательств</w:t>
      </w:r>
      <w:r w:rsidR="009A7DE0" w:rsidRPr="006D0398">
        <w:rPr>
          <w:sz w:val="28"/>
          <w:szCs w:val="28"/>
        </w:rPr>
        <w:t xml:space="preserve">. </w:t>
      </w:r>
    </w:p>
    <w:p w14:paraId="7DB8E4A1" w14:textId="77777777" w:rsidR="00253584" w:rsidRPr="006D0398" w:rsidRDefault="006B3C3F" w:rsidP="006D0398">
      <w:pPr>
        <w:pStyle w:val="s91"/>
        <w:shd w:val="clear" w:color="auto" w:fill="FFFFFF"/>
        <w:spacing w:before="0" w:beforeAutospacing="0" w:after="0" w:afterAutospacing="0"/>
        <w:jc w:val="both"/>
        <w:rPr>
          <w:sz w:val="28"/>
          <w:szCs w:val="28"/>
        </w:rPr>
      </w:pPr>
      <w:r w:rsidRPr="006D0398">
        <w:rPr>
          <w:sz w:val="28"/>
          <w:szCs w:val="28"/>
        </w:rPr>
        <w:t xml:space="preserve">4.2.1.2. По КФО 2 «приносящая доход деятельность» при формировании номеров счетов бухгалтерского учета в 1 - 4 разрядах указываются коды разделов и подразделов исходя из отраслевой принадлежности Учреждения и </w:t>
      </w:r>
      <w:r w:rsidR="002C6AFD" w:rsidRPr="006D0398">
        <w:rPr>
          <w:sz w:val="28"/>
          <w:szCs w:val="28"/>
        </w:rPr>
        <w:t>выполняемых работ, оказываемых услуг</w:t>
      </w:r>
      <w:r w:rsidRPr="006D0398">
        <w:rPr>
          <w:sz w:val="28"/>
          <w:szCs w:val="28"/>
        </w:rPr>
        <w:t>.</w:t>
      </w:r>
    </w:p>
    <w:p w14:paraId="3927FBCF" w14:textId="77777777" w:rsidR="00A957A9" w:rsidRPr="006D0398" w:rsidRDefault="00A93922" w:rsidP="006D0398">
      <w:pPr>
        <w:pStyle w:val="s1"/>
        <w:spacing w:before="0" w:beforeAutospacing="0" w:after="0" w:afterAutospacing="0"/>
        <w:jc w:val="both"/>
        <w:rPr>
          <w:sz w:val="28"/>
          <w:szCs w:val="28"/>
        </w:rPr>
      </w:pPr>
      <w:r w:rsidRPr="006D0398">
        <w:rPr>
          <w:sz w:val="28"/>
          <w:szCs w:val="28"/>
        </w:rPr>
        <w:t>В части номеров счетов по доходам, не относящимся к самостоятельным видам приносящей доход деятельности</w:t>
      </w:r>
      <w:r w:rsidR="00142F20" w:rsidRPr="006D0398">
        <w:rPr>
          <w:sz w:val="28"/>
          <w:szCs w:val="28"/>
        </w:rPr>
        <w:t>,</w:t>
      </w:r>
      <w:r w:rsidR="000D705C" w:rsidRPr="006D0398">
        <w:rPr>
          <w:sz w:val="28"/>
          <w:szCs w:val="28"/>
        </w:rPr>
        <w:t xml:space="preserve"> в 1 – 4 разрядах номеров счетов указывается код  раздела/подраздела по основному виду деятельности Учреждения, если такие доходы не являются результатом конкретного вида деятельности.</w:t>
      </w:r>
      <w:r w:rsidR="00A957A9" w:rsidRPr="006D0398">
        <w:rPr>
          <w:sz w:val="28"/>
          <w:szCs w:val="28"/>
        </w:rPr>
        <w:t xml:space="preserve"> К таким доходам, в частности, относятся: </w:t>
      </w:r>
    </w:p>
    <w:p w14:paraId="4DF40FD6" w14:textId="77777777" w:rsidR="000D705C" w:rsidRPr="006D0398" w:rsidRDefault="00A957A9" w:rsidP="006D0398">
      <w:pPr>
        <w:pStyle w:val="s1"/>
        <w:spacing w:before="0" w:beforeAutospacing="0" w:after="0" w:afterAutospacing="0"/>
        <w:jc w:val="both"/>
        <w:rPr>
          <w:rStyle w:val="s10"/>
          <w:sz w:val="28"/>
          <w:szCs w:val="28"/>
        </w:rPr>
      </w:pPr>
      <w:r w:rsidRPr="006D0398">
        <w:rPr>
          <w:sz w:val="28"/>
          <w:szCs w:val="28"/>
        </w:rPr>
        <w:t xml:space="preserve">- доходы </w:t>
      </w:r>
      <w:r w:rsidRPr="006D0398">
        <w:rPr>
          <w:rStyle w:val="s10"/>
          <w:sz w:val="28"/>
          <w:szCs w:val="28"/>
        </w:rPr>
        <w:t>от реализации ветоши, макулатуры, металлолома, вторсырья, драгметаллов;</w:t>
      </w:r>
    </w:p>
    <w:p w14:paraId="27106434" w14:textId="77777777" w:rsidR="00A957A9" w:rsidRPr="006D0398" w:rsidRDefault="00A957A9" w:rsidP="006D0398">
      <w:pPr>
        <w:pStyle w:val="s1"/>
        <w:spacing w:before="0" w:beforeAutospacing="0" w:after="0" w:afterAutospacing="0"/>
        <w:jc w:val="both"/>
        <w:rPr>
          <w:sz w:val="28"/>
          <w:szCs w:val="28"/>
        </w:rPr>
      </w:pPr>
      <w:r w:rsidRPr="006D0398">
        <w:rPr>
          <w:rStyle w:val="s10"/>
          <w:sz w:val="28"/>
          <w:szCs w:val="28"/>
        </w:rPr>
        <w:t xml:space="preserve">- </w:t>
      </w:r>
      <w:r w:rsidRPr="006D0398">
        <w:rPr>
          <w:sz w:val="28"/>
          <w:szCs w:val="28"/>
        </w:rPr>
        <w:t>суммы выявленных недостач (хищений, потерь) нефинансовых активов;</w:t>
      </w:r>
    </w:p>
    <w:p w14:paraId="3AE0E21A" w14:textId="77777777" w:rsidR="00A957A9" w:rsidRPr="006D0398" w:rsidRDefault="00A957A9" w:rsidP="006D0398">
      <w:pPr>
        <w:pStyle w:val="s1"/>
        <w:spacing w:before="0" w:beforeAutospacing="0" w:after="0" w:afterAutospacing="0"/>
        <w:jc w:val="both"/>
        <w:rPr>
          <w:rStyle w:val="s10"/>
          <w:sz w:val="28"/>
          <w:szCs w:val="28"/>
        </w:rPr>
      </w:pPr>
      <w:r w:rsidRPr="006D0398">
        <w:rPr>
          <w:sz w:val="28"/>
          <w:szCs w:val="28"/>
        </w:rPr>
        <w:t>-</w:t>
      </w:r>
      <w:r w:rsidRPr="006D0398">
        <w:rPr>
          <w:rStyle w:val="s10"/>
          <w:sz w:val="28"/>
          <w:szCs w:val="28"/>
        </w:rPr>
        <w:t xml:space="preserve"> возмещения ущербов;</w:t>
      </w:r>
    </w:p>
    <w:p w14:paraId="604ED6A9" w14:textId="77777777" w:rsidR="00A957A9" w:rsidRPr="006D0398" w:rsidRDefault="00A957A9" w:rsidP="006D0398">
      <w:pPr>
        <w:pStyle w:val="s1"/>
        <w:spacing w:before="0" w:beforeAutospacing="0" w:after="0" w:afterAutospacing="0"/>
        <w:jc w:val="both"/>
        <w:rPr>
          <w:rStyle w:val="s10"/>
          <w:sz w:val="28"/>
          <w:szCs w:val="28"/>
        </w:rPr>
      </w:pPr>
      <w:r w:rsidRPr="006D0398">
        <w:rPr>
          <w:rStyle w:val="s10"/>
          <w:sz w:val="28"/>
          <w:szCs w:val="28"/>
        </w:rPr>
        <w:t xml:space="preserve">- </w:t>
      </w:r>
      <w:r w:rsidR="00A51327" w:rsidRPr="006D0398">
        <w:rPr>
          <w:rStyle w:val="s10"/>
          <w:sz w:val="28"/>
          <w:szCs w:val="28"/>
        </w:rPr>
        <w:t>доходы от реализации нефинансовых активов (за исключением готовой продукции, товаров)</w:t>
      </w:r>
      <w:r w:rsidR="009A50A9" w:rsidRPr="006D0398">
        <w:rPr>
          <w:rStyle w:val="s10"/>
          <w:sz w:val="28"/>
          <w:szCs w:val="28"/>
        </w:rPr>
        <w:t>.</w:t>
      </w:r>
    </w:p>
    <w:p w14:paraId="4B8DFBB8" w14:textId="77777777" w:rsidR="009A50A9" w:rsidRPr="006D0398" w:rsidRDefault="009A50A9" w:rsidP="006D0398">
      <w:pPr>
        <w:pStyle w:val="s1"/>
        <w:spacing w:before="0" w:beforeAutospacing="0" w:after="0" w:afterAutospacing="0"/>
        <w:jc w:val="both"/>
        <w:rPr>
          <w:sz w:val="28"/>
          <w:szCs w:val="28"/>
        </w:rPr>
      </w:pPr>
      <w:r w:rsidRPr="006D0398">
        <w:rPr>
          <w:sz w:val="28"/>
          <w:szCs w:val="28"/>
        </w:rPr>
        <w:t>Номер</w:t>
      </w:r>
      <w:r w:rsidR="00937DEE" w:rsidRPr="006D0398">
        <w:rPr>
          <w:sz w:val="28"/>
          <w:szCs w:val="28"/>
        </w:rPr>
        <w:t>а</w:t>
      </w:r>
      <w:r w:rsidRPr="006D0398">
        <w:rPr>
          <w:sz w:val="28"/>
          <w:szCs w:val="28"/>
        </w:rPr>
        <w:t xml:space="preserve"> счет</w:t>
      </w:r>
      <w:r w:rsidR="00937DEE" w:rsidRPr="006D0398">
        <w:rPr>
          <w:sz w:val="28"/>
          <w:szCs w:val="28"/>
        </w:rPr>
        <w:t>ов</w:t>
      </w:r>
      <w:r w:rsidRPr="006D0398">
        <w:rPr>
          <w:sz w:val="28"/>
          <w:szCs w:val="28"/>
        </w:rPr>
        <w:t xml:space="preserve"> по доходам в виде неустойки (пени, штрафа) за нарушение условий контрактов (договоров) формируется с отражением в 1 – 4 разрядах </w:t>
      </w:r>
      <w:r w:rsidR="00937DEE" w:rsidRPr="006D0398">
        <w:rPr>
          <w:sz w:val="28"/>
          <w:szCs w:val="28"/>
        </w:rPr>
        <w:lastRenderedPageBreak/>
        <w:t xml:space="preserve">номера счета </w:t>
      </w:r>
      <w:r w:rsidRPr="006D0398">
        <w:rPr>
          <w:sz w:val="28"/>
          <w:szCs w:val="28"/>
        </w:rPr>
        <w:t xml:space="preserve">кода раздела/подраздела, по которому учтены обязательства по </w:t>
      </w:r>
      <w:r w:rsidR="00937DEE" w:rsidRPr="006D0398">
        <w:rPr>
          <w:sz w:val="28"/>
          <w:szCs w:val="28"/>
        </w:rPr>
        <w:t>соответствующему контракту (договору).</w:t>
      </w:r>
    </w:p>
    <w:p w14:paraId="20FE9205" w14:textId="77777777" w:rsidR="00A93922" w:rsidRPr="006D0398" w:rsidRDefault="00090E4B" w:rsidP="006D0398">
      <w:pPr>
        <w:pStyle w:val="s91"/>
        <w:shd w:val="clear" w:color="auto" w:fill="FFFFFF"/>
        <w:spacing w:before="0" w:beforeAutospacing="0" w:after="0" w:afterAutospacing="0"/>
        <w:jc w:val="both"/>
        <w:rPr>
          <w:sz w:val="28"/>
          <w:szCs w:val="28"/>
        </w:rPr>
      </w:pPr>
      <w:r w:rsidRPr="006D0398">
        <w:rPr>
          <w:sz w:val="28"/>
          <w:szCs w:val="28"/>
        </w:rPr>
        <w:t>В части номеров счетов по расходам (включая обязательства и расчеты) в 1 - 4 разрядах указываются коды разделов</w:t>
      </w:r>
      <w:r w:rsidR="00142F20" w:rsidRPr="006D0398">
        <w:rPr>
          <w:sz w:val="28"/>
          <w:szCs w:val="28"/>
        </w:rPr>
        <w:t>/</w:t>
      </w:r>
      <w:r w:rsidRPr="006D0398">
        <w:rPr>
          <w:sz w:val="28"/>
          <w:szCs w:val="28"/>
        </w:rPr>
        <w:t>подразделов, соответствующие кодам разделов/подразделов</w:t>
      </w:r>
      <w:r w:rsidR="00142F20" w:rsidRPr="006D0398">
        <w:rPr>
          <w:sz w:val="28"/>
          <w:szCs w:val="28"/>
        </w:rPr>
        <w:t>,</w:t>
      </w:r>
      <w:r w:rsidRPr="006D0398">
        <w:rPr>
          <w:sz w:val="28"/>
          <w:szCs w:val="28"/>
        </w:rPr>
        <w:t xml:space="preserve"> по которым Учреждением отражаются доходы, являющиеся источником финансового обеспечения соответствующих расходов и обязательств.</w:t>
      </w:r>
    </w:p>
    <w:p w14:paraId="61348AED" w14:textId="77777777" w:rsidR="00297F63" w:rsidRPr="006D0398" w:rsidRDefault="00D50689" w:rsidP="006D0398">
      <w:pPr>
        <w:pStyle w:val="11"/>
        <w:spacing w:line="240" w:lineRule="auto"/>
        <w:jc w:val="both"/>
        <w:rPr>
          <w:rFonts w:ascii="Times New Roman" w:hAnsi="Times New Roman"/>
          <w:color w:val="auto"/>
        </w:rPr>
      </w:pPr>
      <w:bookmarkStart w:id="657" w:name="_Toc29740616"/>
      <w:bookmarkStart w:id="658" w:name="_Toc29741022"/>
      <w:bookmarkStart w:id="659" w:name="_Toc29741286"/>
      <w:bookmarkStart w:id="660" w:name="_Toc29741590"/>
      <w:bookmarkStart w:id="661" w:name="_Toc29741819"/>
      <w:bookmarkStart w:id="662" w:name="_Toc29743294"/>
      <w:bookmarkStart w:id="663" w:name="_Toc29743383"/>
      <w:bookmarkStart w:id="664" w:name="_Toc30435273"/>
      <w:bookmarkStart w:id="665" w:name="_Toc30435372"/>
      <w:bookmarkStart w:id="666" w:name="_Toc30435490"/>
      <w:bookmarkStart w:id="667" w:name="_Toc30503876"/>
      <w:bookmarkStart w:id="668" w:name="_Toc30839376"/>
      <w:bookmarkStart w:id="669" w:name="_Toc30853045"/>
      <w:bookmarkStart w:id="670" w:name="_Toc31457257"/>
      <w:bookmarkStart w:id="671" w:name="_Toc31457556"/>
      <w:bookmarkStart w:id="672" w:name="_Toc31457588"/>
      <w:bookmarkStart w:id="673" w:name="_Toc31457620"/>
      <w:bookmarkStart w:id="674" w:name="_Toc31457683"/>
      <w:bookmarkStart w:id="675" w:name="_Toc31458400"/>
      <w:bookmarkStart w:id="676" w:name="_Toc32070005"/>
      <w:bookmarkStart w:id="677" w:name="_Toc32139320"/>
      <w:bookmarkStart w:id="678" w:name="_Toc32753667"/>
      <w:bookmarkStart w:id="679" w:name="_Toc32753739"/>
      <w:bookmarkStart w:id="680" w:name="_Toc32753775"/>
      <w:bookmarkStart w:id="681" w:name="_Toc32753815"/>
      <w:bookmarkStart w:id="682" w:name="_Toc32753851"/>
      <w:bookmarkStart w:id="683" w:name="_Toc32754044"/>
      <w:bookmarkStart w:id="684" w:name="_Toc46828115"/>
      <w:bookmarkStart w:id="685" w:name="_Toc55912573"/>
      <w:bookmarkStart w:id="686" w:name="_Toc62390294"/>
      <w:r w:rsidRPr="006D0398">
        <w:rPr>
          <w:rFonts w:ascii="Times New Roman" w:hAnsi="Times New Roman"/>
          <w:color w:val="auto"/>
        </w:rPr>
        <w:t>5</w:t>
      </w:r>
      <w:r w:rsidR="00644881" w:rsidRPr="006D0398">
        <w:rPr>
          <w:rFonts w:ascii="Times New Roman" w:hAnsi="Times New Roman"/>
          <w:color w:val="auto"/>
        </w:rPr>
        <w:t xml:space="preserve">. </w:t>
      </w:r>
      <w:r w:rsidR="00297F63" w:rsidRPr="006D0398">
        <w:rPr>
          <w:rFonts w:ascii="Times New Roman" w:hAnsi="Times New Roman"/>
          <w:color w:val="auto"/>
        </w:rPr>
        <w:t>П</w:t>
      </w:r>
      <w:r w:rsidR="00F70E6F" w:rsidRPr="006D0398">
        <w:rPr>
          <w:rFonts w:ascii="Times New Roman" w:hAnsi="Times New Roman"/>
          <w:color w:val="auto"/>
        </w:rPr>
        <w:t>орядок проведения инвентаризации</w:t>
      </w:r>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p>
    <w:p w14:paraId="37C2A062" w14:textId="77777777" w:rsidR="00A34691" w:rsidRPr="006D0398" w:rsidRDefault="00A34691" w:rsidP="006D0398">
      <w:pPr>
        <w:spacing w:after="0" w:line="240" w:lineRule="auto"/>
        <w:jc w:val="both"/>
        <w:rPr>
          <w:rFonts w:ascii="Times New Roman" w:hAnsi="Times New Roman"/>
          <w:sz w:val="28"/>
          <w:szCs w:val="28"/>
        </w:rPr>
      </w:pPr>
      <w:bookmarkStart w:id="687" w:name="sub_10212"/>
      <w:bookmarkEnd w:id="320"/>
      <w:r w:rsidRPr="006D0398">
        <w:rPr>
          <w:rFonts w:ascii="Times New Roman" w:hAnsi="Times New Roman"/>
          <w:sz w:val="28"/>
          <w:szCs w:val="28"/>
        </w:rPr>
        <w:t xml:space="preserve">5.1. Для обеспечения достоверности данных бухгалтерского учета и бухгалтерской отчетности в Учреждении проводится инвентаризация имущества, обязательств и других объектов бухгалтерского учета согласно Приложению № </w:t>
      </w:r>
      <w:r w:rsidR="00AA7C42" w:rsidRPr="006D0398">
        <w:rPr>
          <w:rFonts w:ascii="Times New Roman" w:hAnsi="Times New Roman"/>
          <w:sz w:val="28"/>
          <w:szCs w:val="28"/>
        </w:rPr>
        <w:t xml:space="preserve">12 </w:t>
      </w:r>
      <w:r w:rsidRPr="006D0398">
        <w:rPr>
          <w:rFonts w:ascii="Times New Roman" w:hAnsi="Times New Roman"/>
          <w:sz w:val="28"/>
          <w:szCs w:val="28"/>
        </w:rPr>
        <w:t xml:space="preserve"> к настоящей Учетной политике.</w:t>
      </w:r>
    </w:p>
    <w:p w14:paraId="408F93DD" w14:textId="77777777" w:rsidR="00A34691" w:rsidRPr="006D0398" w:rsidRDefault="00A34691" w:rsidP="006D0398">
      <w:pPr>
        <w:pStyle w:val="s1"/>
        <w:spacing w:before="0" w:beforeAutospacing="0" w:after="0" w:afterAutospacing="0"/>
        <w:jc w:val="both"/>
        <w:rPr>
          <w:sz w:val="28"/>
          <w:szCs w:val="28"/>
        </w:rPr>
      </w:pPr>
      <w:r w:rsidRPr="006D0398">
        <w:rPr>
          <w:sz w:val="28"/>
          <w:szCs w:val="28"/>
        </w:rPr>
        <w:t xml:space="preserve">5.2. Для проведения инвентаризации в Учреждении создается постоянно действующая инвентаризационная комиссия. </w:t>
      </w:r>
    </w:p>
    <w:p w14:paraId="5F284AF8" w14:textId="77777777" w:rsidR="00A34691" w:rsidRPr="006D0398" w:rsidRDefault="00A34691" w:rsidP="006D0398">
      <w:pPr>
        <w:pStyle w:val="s1"/>
        <w:spacing w:before="0" w:beforeAutospacing="0" w:after="0" w:afterAutospacing="0"/>
        <w:jc w:val="both"/>
        <w:rPr>
          <w:sz w:val="28"/>
          <w:szCs w:val="28"/>
        </w:rPr>
      </w:pPr>
      <w:r w:rsidRPr="006D0398">
        <w:rPr>
          <w:sz w:val="28"/>
          <w:szCs w:val="28"/>
        </w:rPr>
        <w:t xml:space="preserve">5.3. Персональный состав постоянно действующей </w:t>
      </w:r>
      <w:r w:rsidR="00CD7610" w:rsidRPr="006D0398">
        <w:rPr>
          <w:rStyle w:val="af8"/>
          <w:i w:val="0"/>
          <w:sz w:val="28"/>
          <w:szCs w:val="28"/>
        </w:rPr>
        <w:t>инвентаризационной комиссии</w:t>
      </w:r>
      <w:r w:rsidRPr="006D0398">
        <w:rPr>
          <w:rStyle w:val="af8"/>
          <w:i w:val="0"/>
          <w:sz w:val="28"/>
          <w:szCs w:val="28"/>
        </w:rPr>
        <w:t xml:space="preserve"> </w:t>
      </w:r>
      <w:r w:rsidRPr="006D0398">
        <w:rPr>
          <w:sz w:val="28"/>
          <w:szCs w:val="28"/>
        </w:rPr>
        <w:t xml:space="preserve">утверждает руководитель Учреждения. </w:t>
      </w:r>
    </w:p>
    <w:p w14:paraId="27D0E316" w14:textId="77777777" w:rsidR="00A34691" w:rsidRPr="006D0398" w:rsidRDefault="00A34691" w:rsidP="006D0398">
      <w:pPr>
        <w:pStyle w:val="s1"/>
        <w:spacing w:before="0" w:beforeAutospacing="0" w:after="0" w:afterAutospacing="0"/>
        <w:jc w:val="both"/>
        <w:rPr>
          <w:sz w:val="28"/>
          <w:szCs w:val="28"/>
        </w:rPr>
      </w:pPr>
      <w:r w:rsidRPr="006D0398">
        <w:rPr>
          <w:sz w:val="28"/>
          <w:szCs w:val="28"/>
        </w:rPr>
        <w:t>5.4. Инвентаризация проводится в обязательном порядке в случаях, предусмотренных п</w:t>
      </w:r>
      <w:r w:rsidR="00AA7C42" w:rsidRPr="006D0398">
        <w:rPr>
          <w:sz w:val="28"/>
          <w:szCs w:val="28"/>
        </w:rPr>
        <w:t>. 81 СГС «Концептуальные основы</w:t>
      </w:r>
      <w:r w:rsidRPr="006D0398">
        <w:rPr>
          <w:sz w:val="28"/>
          <w:szCs w:val="28"/>
        </w:rPr>
        <w:t xml:space="preserve">», а также в иных случаях, предусмотренных Учетной политикой, на основании Решения о проведении инвентаризации (ф. 0510439). </w:t>
      </w:r>
    </w:p>
    <w:p w14:paraId="13A4986A" w14:textId="77777777" w:rsidR="00A34691" w:rsidRPr="006D0398" w:rsidRDefault="00A34691" w:rsidP="006D0398">
      <w:pPr>
        <w:pStyle w:val="s1"/>
        <w:spacing w:before="0" w:beforeAutospacing="0" w:after="0" w:afterAutospacing="0"/>
        <w:jc w:val="both"/>
        <w:rPr>
          <w:sz w:val="28"/>
          <w:szCs w:val="28"/>
        </w:rPr>
      </w:pPr>
      <w:r w:rsidRPr="006D0398">
        <w:rPr>
          <w:sz w:val="28"/>
          <w:szCs w:val="28"/>
        </w:rPr>
        <w:t>5.5.Инвентаризационная комиссия (рабочие инвентаризационные комиссии) может создаваться Решением (ф. 0510439) без издания отдельного приказа руководителя Учреждения.</w:t>
      </w:r>
    </w:p>
    <w:p w14:paraId="2C77D0AF" w14:textId="77777777" w:rsidR="00A34691" w:rsidRPr="006D0398" w:rsidRDefault="00A34691" w:rsidP="006D0398">
      <w:pPr>
        <w:pStyle w:val="s1"/>
        <w:spacing w:before="0" w:beforeAutospacing="0" w:after="0" w:afterAutospacing="0"/>
        <w:jc w:val="both"/>
        <w:rPr>
          <w:sz w:val="28"/>
          <w:szCs w:val="28"/>
        </w:rPr>
      </w:pPr>
      <w:r w:rsidRPr="006D0398">
        <w:rPr>
          <w:sz w:val="28"/>
          <w:szCs w:val="28"/>
        </w:rPr>
        <w:t>5.6. Внесение изменений в Решение (ф. 0510439), в том числе по причине отмены ранее принятого решения о проведении инвентаризации, допускается до начала проведения инвентаризации и оформляется Изменением Решения о проведении инвентаризации (ф. 0510447). После наступления даты начала проведения инвентаризации внесение изменений в Решение (ф. 0510439) не допускается.</w:t>
      </w:r>
    </w:p>
    <w:p w14:paraId="0B8D8991" w14:textId="77777777" w:rsidR="00A34691" w:rsidRPr="006D0398" w:rsidRDefault="00A34691" w:rsidP="006D0398">
      <w:pPr>
        <w:pStyle w:val="s1"/>
        <w:spacing w:before="0" w:beforeAutospacing="0" w:after="0" w:afterAutospacing="0"/>
        <w:jc w:val="both"/>
        <w:rPr>
          <w:sz w:val="28"/>
          <w:szCs w:val="28"/>
        </w:rPr>
      </w:pPr>
      <w:r w:rsidRPr="006D0398">
        <w:rPr>
          <w:sz w:val="28"/>
          <w:szCs w:val="28"/>
        </w:rPr>
        <w:t>5.7.Лист согласования, прилагаемый к Решению (ф. 0510439), Изменению Решения о проведении инвентаризации (ф. 0510447), подписывается председателем инвентаризационной комиссии (рабочей инвентаризационной комиссии), председателем Комиссии по поступлению и выбытию активов, руководителями структурных подразделений, в которые входят члены инвентаризационной комиссии (рабочих инвентаризационных комиссий), Главным бухгалтером.</w:t>
      </w:r>
    </w:p>
    <w:p w14:paraId="4FE337CC" w14:textId="77777777" w:rsidR="00A34691" w:rsidRPr="006D0398" w:rsidRDefault="00A34691" w:rsidP="006D0398">
      <w:pPr>
        <w:pStyle w:val="s1"/>
        <w:spacing w:before="0" w:beforeAutospacing="0" w:after="0" w:afterAutospacing="0"/>
        <w:jc w:val="both"/>
        <w:rPr>
          <w:sz w:val="28"/>
          <w:szCs w:val="28"/>
        </w:rPr>
      </w:pPr>
      <w:r w:rsidRPr="006D0398">
        <w:rPr>
          <w:sz w:val="28"/>
          <w:szCs w:val="28"/>
        </w:rPr>
        <w:t xml:space="preserve">5.8.Лист ознакомления, прилагаемый к Решению (ф. 0510439), Изменению Решения о проведении инвентаризации (ф. 0510447) направляется членам </w:t>
      </w:r>
      <w:r w:rsidRPr="006D0398">
        <w:rPr>
          <w:sz w:val="28"/>
          <w:szCs w:val="28"/>
        </w:rPr>
        <w:lastRenderedPageBreak/>
        <w:t>инвентаризационной комиссии (рабочей инвентаризационной комиссии), включая тех, по которым есть корректировки (отмены), а также лицам, осуществляющим ведение бухгалтерского учета, не позднее рабочего дня, следующего за днем утверждения руководителем Учреждения Решения (ф. 0510439),  Изменения Решения о проведении инвентаризации (ф. 0510447).</w:t>
      </w:r>
    </w:p>
    <w:p w14:paraId="5AE068D2" w14:textId="77777777" w:rsidR="00A34691" w:rsidRPr="006D0398" w:rsidRDefault="00A34691" w:rsidP="006D0398">
      <w:pPr>
        <w:pStyle w:val="s1"/>
        <w:spacing w:before="0" w:beforeAutospacing="0" w:after="0" w:afterAutospacing="0"/>
        <w:jc w:val="both"/>
        <w:rPr>
          <w:sz w:val="28"/>
          <w:szCs w:val="28"/>
        </w:rPr>
      </w:pPr>
      <w:r w:rsidRPr="006D0398">
        <w:rPr>
          <w:sz w:val="28"/>
          <w:szCs w:val="28"/>
        </w:rPr>
        <w:t xml:space="preserve">Лист ознакомления направляется МОЛ, в отношении объектов учета по которым проводится инвентаризация, не позднее рабочего дня, следующего за днем утверждения руководителем Учреждения Решения (ф. 0510439),  Изменения Решения о проведении инвентаризации (ф. 0510447), за исключением случаев, когда проводится внезапная инвентаризация и по решению руководителя Учреждения МОЛ заранее не уведомляется. </w:t>
      </w:r>
    </w:p>
    <w:p w14:paraId="6E2226B7" w14:textId="77777777" w:rsidR="00A34691" w:rsidRPr="006D0398" w:rsidRDefault="00A34691" w:rsidP="006D0398">
      <w:pPr>
        <w:pStyle w:val="s1"/>
        <w:spacing w:before="0" w:beforeAutospacing="0" w:after="0" w:afterAutospacing="0"/>
        <w:jc w:val="both"/>
        <w:rPr>
          <w:sz w:val="28"/>
          <w:szCs w:val="28"/>
        </w:rPr>
      </w:pPr>
      <w:r w:rsidRPr="006D0398">
        <w:rPr>
          <w:sz w:val="28"/>
          <w:szCs w:val="28"/>
        </w:rPr>
        <w:t>В таком случае Лист ознакомления направляется МОЛ в момент начала ее проведения.</w:t>
      </w:r>
    </w:p>
    <w:p w14:paraId="2F341FEF" w14:textId="77777777" w:rsidR="00A34691" w:rsidRPr="006D0398" w:rsidRDefault="00A34691" w:rsidP="006D0398">
      <w:pPr>
        <w:pStyle w:val="s1"/>
        <w:spacing w:before="0" w:beforeAutospacing="0" w:after="0" w:afterAutospacing="0"/>
        <w:jc w:val="both"/>
        <w:rPr>
          <w:sz w:val="28"/>
          <w:szCs w:val="28"/>
        </w:rPr>
      </w:pPr>
      <w:r w:rsidRPr="006D0398">
        <w:rPr>
          <w:sz w:val="28"/>
          <w:szCs w:val="28"/>
          <w:shd w:val="clear" w:color="auto" w:fill="FFFFFF" w:themeFill="background1"/>
        </w:rPr>
        <w:t>5.9.</w:t>
      </w:r>
      <w:r w:rsidRPr="006D0398">
        <w:rPr>
          <w:sz w:val="28"/>
          <w:szCs w:val="28"/>
        </w:rPr>
        <w:t xml:space="preserve"> Отсутствие члена инвентаризационной комиссии (рабочей инвентаризационной комиссии) по причине временной нетрудоспособности, при направлении его в командировку, в иных случаях неявки, зафиксированных в Табеле учета использования рабочего времени, при проведении инвентаризации не является основанием для признания результатов инвентаризации недействительными.</w:t>
      </w:r>
    </w:p>
    <w:p w14:paraId="7DB9EB90" w14:textId="77777777" w:rsidR="00A34691" w:rsidRPr="006D0398" w:rsidRDefault="00A34691" w:rsidP="006D0398">
      <w:pPr>
        <w:spacing w:after="0" w:line="240" w:lineRule="auto"/>
        <w:jc w:val="both"/>
        <w:rPr>
          <w:rFonts w:ascii="Times New Roman" w:hAnsi="Times New Roman"/>
          <w:sz w:val="28"/>
          <w:szCs w:val="28"/>
        </w:rPr>
      </w:pPr>
      <w:r w:rsidRPr="006D0398">
        <w:rPr>
          <w:rFonts w:ascii="Times New Roman" w:hAnsi="Times New Roman"/>
          <w:sz w:val="28"/>
          <w:szCs w:val="28"/>
        </w:rPr>
        <w:t>Норматив (кворум), необходимый для признания решения инвентаризационной комиссии (рабочей инвентаризационной комиссией) правомочным, устанавливается в Учреждении в</w:t>
      </w:r>
      <w:r w:rsidR="00136F4D" w:rsidRPr="006D0398">
        <w:rPr>
          <w:rFonts w:ascii="Times New Roman" w:hAnsi="Times New Roman"/>
          <w:sz w:val="28"/>
          <w:szCs w:val="28"/>
        </w:rPr>
        <w:t xml:space="preserve"> размере не менее 60</w:t>
      </w:r>
      <w:r w:rsidRPr="006D0398">
        <w:rPr>
          <w:rFonts w:ascii="Times New Roman" w:hAnsi="Times New Roman"/>
          <w:sz w:val="28"/>
          <w:szCs w:val="28"/>
        </w:rPr>
        <w:t>%. Кворум определяет соотношение в процентном выражении присутствующих членов комиссии, принимающих решение, из общего числа членов комиссии Учреждения.</w:t>
      </w:r>
    </w:p>
    <w:p w14:paraId="608EE80D" w14:textId="77777777" w:rsidR="00A34691" w:rsidRPr="006D0398" w:rsidRDefault="00A34691" w:rsidP="006D0398">
      <w:pPr>
        <w:spacing w:after="0" w:line="240" w:lineRule="auto"/>
        <w:jc w:val="both"/>
        <w:rPr>
          <w:rFonts w:ascii="Times New Roman" w:hAnsi="Times New Roman"/>
          <w:sz w:val="28"/>
          <w:szCs w:val="28"/>
        </w:rPr>
      </w:pPr>
      <w:r w:rsidRPr="006D0398">
        <w:rPr>
          <w:rFonts w:ascii="Times New Roman" w:hAnsi="Times New Roman"/>
          <w:sz w:val="28"/>
          <w:szCs w:val="28"/>
          <w:shd w:val="clear" w:color="auto" w:fill="FFFFFF" w:themeFill="background1"/>
        </w:rPr>
        <w:t>5.10.</w:t>
      </w:r>
      <w:r w:rsidRPr="006D0398">
        <w:rPr>
          <w:rFonts w:ascii="Times New Roman" w:hAnsi="Times New Roman"/>
          <w:sz w:val="28"/>
          <w:szCs w:val="28"/>
        </w:rPr>
        <w:t xml:space="preserve"> Коллегиальное решение принимается присутствующими членами инвентаризационной комиссии большинством голосов. Если количество принимающих решение (присутствующих) членов комиссии четное, и результаты голосования поделились поровну: 50% «за» и 50% «против», то голос председателя комиссии является решающим.</w:t>
      </w:r>
    </w:p>
    <w:p w14:paraId="6569148F" w14:textId="77777777" w:rsidR="00A34691" w:rsidRPr="006D0398" w:rsidRDefault="00A34691" w:rsidP="006D0398">
      <w:pPr>
        <w:pStyle w:val="s1"/>
        <w:spacing w:before="0" w:beforeAutospacing="0" w:after="0" w:afterAutospacing="0"/>
        <w:jc w:val="both"/>
        <w:rPr>
          <w:sz w:val="28"/>
          <w:szCs w:val="28"/>
        </w:rPr>
      </w:pPr>
      <w:r w:rsidRPr="006D0398">
        <w:rPr>
          <w:sz w:val="28"/>
          <w:szCs w:val="28"/>
        </w:rPr>
        <w:t>5.11. Плановая инвентаризация проводится ежегодно перед составлением годовой бухгалтерской отчетности (далее – годовая инвентаризация).</w:t>
      </w:r>
    </w:p>
    <w:p w14:paraId="0B46A9FD" w14:textId="77777777" w:rsidR="00A34691" w:rsidRPr="006D0398" w:rsidRDefault="00A34691" w:rsidP="006D0398">
      <w:pPr>
        <w:pStyle w:val="s1"/>
        <w:spacing w:before="0" w:beforeAutospacing="0" w:after="0" w:afterAutospacing="0"/>
        <w:jc w:val="both"/>
        <w:rPr>
          <w:sz w:val="28"/>
          <w:szCs w:val="28"/>
        </w:rPr>
      </w:pPr>
      <w:r w:rsidRPr="006D0398">
        <w:rPr>
          <w:sz w:val="28"/>
          <w:szCs w:val="28"/>
        </w:rPr>
        <w:t xml:space="preserve">Проведение годовой инвентаризации </w:t>
      </w:r>
      <w:r w:rsidRPr="006D0398">
        <w:rPr>
          <w:rStyle w:val="s10"/>
          <w:sz w:val="28"/>
          <w:szCs w:val="28"/>
        </w:rPr>
        <w:t xml:space="preserve">ранее 31 декабря отчетного года </w:t>
      </w:r>
      <w:r w:rsidRPr="006D0398">
        <w:rPr>
          <w:sz w:val="28"/>
          <w:szCs w:val="28"/>
        </w:rPr>
        <w:t xml:space="preserve">допустимо только в отношении нефинансовых активов. Дата начала годовой инвентаризации  нефинансовых активов – не ранее 1 октября отчетного года. </w:t>
      </w:r>
    </w:p>
    <w:p w14:paraId="30F401F0" w14:textId="77777777" w:rsidR="00A34691" w:rsidRPr="006D0398" w:rsidRDefault="00A34691" w:rsidP="006D0398">
      <w:pPr>
        <w:pStyle w:val="s1"/>
        <w:spacing w:before="0" w:beforeAutospacing="0" w:after="0" w:afterAutospacing="0"/>
        <w:jc w:val="both"/>
        <w:rPr>
          <w:sz w:val="28"/>
          <w:szCs w:val="28"/>
        </w:rPr>
      </w:pPr>
      <w:r w:rsidRPr="006D0398">
        <w:rPr>
          <w:sz w:val="28"/>
          <w:szCs w:val="28"/>
        </w:rPr>
        <w:t xml:space="preserve">В отношении других активов и обязательств годовая инвентаризация проводится по состоянию на 31 декабря отчетного года в период с 1 января следующего года до даты, установленной Решением (ф. 0510439) с учетом даты представления годовой бухгалтерской отчетности. </w:t>
      </w:r>
    </w:p>
    <w:p w14:paraId="1BFB226A" w14:textId="77777777" w:rsidR="00A34691" w:rsidRPr="006D0398" w:rsidRDefault="00A34691" w:rsidP="006D0398">
      <w:pPr>
        <w:pStyle w:val="s1"/>
        <w:spacing w:before="0" w:beforeAutospacing="0" w:after="0" w:afterAutospacing="0"/>
        <w:jc w:val="both"/>
        <w:rPr>
          <w:sz w:val="28"/>
          <w:szCs w:val="28"/>
        </w:rPr>
      </w:pPr>
      <w:r w:rsidRPr="006D0398">
        <w:rPr>
          <w:sz w:val="28"/>
          <w:szCs w:val="28"/>
        </w:rPr>
        <w:lastRenderedPageBreak/>
        <w:t xml:space="preserve">5.13. При проведении годовой инвентаризации признаются результаты инвентаризации, проведенной не ранее 1 сентября текущего (отчетного) года при передаче Учреждением комплекса объектов учета (имущественного комплекса) в аренду, безвозмездное пользование, на хранение. </w:t>
      </w:r>
    </w:p>
    <w:p w14:paraId="0C640844" w14:textId="77777777" w:rsidR="00A34691" w:rsidRPr="006D0398" w:rsidRDefault="00A34691" w:rsidP="006D0398">
      <w:pPr>
        <w:pStyle w:val="s1"/>
        <w:spacing w:before="0" w:beforeAutospacing="0" w:after="0" w:afterAutospacing="0"/>
        <w:jc w:val="both"/>
        <w:rPr>
          <w:sz w:val="28"/>
          <w:szCs w:val="28"/>
        </w:rPr>
      </w:pPr>
      <w:r w:rsidRPr="006D0398">
        <w:rPr>
          <w:sz w:val="28"/>
          <w:szCs w:val="28"/>
        </w:rPr>
        <w:t>5.14. Годовой инвентаризации без каких-либо изъятий подлежат:</w:t>
      </w:r>
    </w:p>
    <w:p w14:paraId="749DBE50" w14:textId="77777777" w:rsidR="00A34691" w:rsidRPr="006D0398" w:rsidRDefault="00A34691" w:rsidP="006D0398">
      <w:pPr>
        <w:pStyle w:val="s1"/>
        <w:spacing w:before="0" w:beforeAutospacing="0" w:after="0" w:afterAutospacing="0"/>
        <w:jc w:val="both"/>
        <w:rPr>
          <w:sz w:val="28"/>
          <w:szCs w:val="28"/>
        </w:rPr>
      </w:pPr>
      <w:r w:rsidRPr="006D0398">
        <w:rPr>
          <w:sz w:val="28"/>
          <w:szCs w:val="28"/>
        </w:rPr>
        <w:t>- имущество, принадлежащее Учреждению на праве оперативного управления или закрепленное на праве постоянного бессрочного пользования, независимо от его местонахождения (нефинансовые и финансовые активы, в том числе финансовые вложения, готовая продукция, товары и денежные средства);</w:t>
      </w:r>
    </w:p>
    <w:p w14:paraId="629B0A4E" w14:textId="77777777" w:rsidR="00A34691" w:rsidRPr="006D0398" w:rsidRDefault="00A34691" w:rsidP="006D0398">
      <w:pPr>
        <w:pStyle w:val="s1"/>
        <w:spacing w:before="0" w:beforeAutospacing="0" w:after="0" w:afterAutospacing="0"/>
        <w:jc w:val="both"/>
        <w:rPr>
          <w:sz w:val="28"/>
          <w:szCs w:val="28"/>
        </w:rPr>
      </w:pPr>
      <w:r w:rsidRPr="006D0398">
        <w:rPr>
          <w:sz w:val="28"/>
          <w:szCs w:val="28"/>
        </w:rPr>
        <w:t>- нематериальные активы, по которым у Учреждения возникли исключительные права, права в соответствии с лицензионными договорами либо иными документами, подтверждающими существование права на такой актив;</w:t>
      </w:r>
    </w:p>
    <w:p w14:paraId="70E74D4A" w14:textId="77777777" w:rsidR="00A34691" w:rsidRPr="006D0398" w:rsidRDefault="00A34691" w:rsidP="006D0398">
      <w:pPr>
        <w:pStyle w:val="s1"/>
        <w:spacing w:before="0" w:beforeAutospacing="0" w:after="0" w:afterAutospacing="0"/>
        <w:jc w:val="both"/>
        <w:rPr>
          <w:sz w:val="28"/>
          <w:szCs w:val="28"/>
        </w:rPr>
      </w:pPr>
      <w:r w:rsidRPr="006D0398">
        <w:rPr>
          <w:sz w:val="28"/>
          <w:szCs w:val="28"/>
        </w:rPr>
        <w:t>- иные активы и обязательства (в том числе дебиторская и кредиторская задолженность, обеспечения исполнения обязательств, кредиты банков, займы);</w:t>
      </w:r>
    </w:p>
    <w:p w14:paraId="748D12DB" w14:textId="77777777" w:rsidR="00A34691" w:rsidRPr="006D0398" w:rsidRDefault="00A34691" w:rsidP="006D0398">
      <w:pPr>
        <w:pStyle w:val="s1"/>
        <w:spacing w:before="0" w:beforeAutospacing="0" w:after="0" w:afterAutospacing="0"/>
        <w:jc w:val="both"/>
        <w:rPr>
          <w:sz w:val="28"/>
          <w:szCs w:val="28"/>
        </w:rPr>
      </w:pPr>
      <w:r w:rsidRPr="006D0398">
        <w:rPr>
          <w:sz w:val="28"/>
          <w:szCs w:val="28"/>
        </w:rPr>
        <w:t>- имущество, не принадлежащее Учреждению, но числящееся в бухгалтерском учете, в том числе находящееся на ответственном хранении, арендованное, полученное для переработки или в безвозмездное пользование;</w:t>
      </w:r>
    </w:p>
    <w:p w14:paraId="631948E1" w14:textId="77777777" w:rsidR="00A34691" w:rsidRPr="006D0398" w:rsidRDefault="00A34691" w:rsidP="006D0398">
      <w:pPr>
        <w:pStyle w:val="s1"/>
        <w:spacing w:before="0" w:beforeAutospacing="0" w:after="0" w:afterAutospacing="0"/>
        <w:jc w:val="both"/>
        <w:rPr>
          <w:sz w:val="28"/>
          <w:szCs w:val="28"/>
        </w:rPr>
      </w:pPr>
      <w:r w:rsidRPr="006D0398">
        <w:rPr>
          <w:sz w:val="28"/>
          <w:szCs w:val="28"/>
        </w:rPr>
        <w:t>- имущество, не учтенное по каким-либо причинам, но находящееся на момент инвентаризации на территории, подконтрольной Учреждению.</w:t>
      </w:r>
    </w:p>
    <w:p w14:paraId="5C0DBA2D" w14:textId="77777777" w:rsidR="00A34691" w:rsidRPr="006D0398" w:rsidRDefault="00A34691" w:rsidP="006D0398">
      <w:pPr>
        <w:pStyle w:val="s1"/>
        <w:spacing w:before="0" w:beforeAutospacing="0" w:after="0" w:afterAutospacing="0"/>
        <w:jc w:val="both"/>
        <w:rPr>
          <w:sz w:val="28"/>
          <w:szCs w:val="28"/>
        </w:rPr>
      </w:pPr>
      <w:r w:rsidRPr="006D0398">
        <w:rPr>
          <w:sz w:val="28"/>
          <w:szCs w:val="28"/>
        </w:rPr>
        <w:t>5.15. В целях подтверждения показателей дебиторской и кредиторской задолженности в рамках проведения годовой инвентаризации Бухгалтерией в срок не позднее 3 (трех) рабочих дней года, следующего за отчетным, формируются и направляются акты сверок контрагентам, с которыми не закрыты расчеты по состоянию на годовую отчетную дату. Дата направления акта сверки в адрес контрагента фиксируется в установленном в Учреждении порядке регистрации исходящей корреспонденции.</w:t>
      </w:r>
    </w:p>
    <w:p w14:paraId="15AC3368" w14:textId="77777777" w:rsidR="00A34691" w:rsidRPr="006D0398" w:rsidRDefault="00A34691" w:rsidP="006D0398">
      <w:pPr>
        <w:pStyle w:val="s1"/>
        <w:spacing w:before="0" w:beforeAutospacing="0" w:after="0" w:afterAutospacing="0"/>
        <w:jc w:val="both"/>
        <w:rPr>
          <w:sz w:val="28"/>
          <w:szCs w:val="28"/>
        </w:rPr>
      </w:pPr>
      <w:r w:rsidRPr="006D0398">
        <w:rPr>
          <w:sz w:val="28"/>
          <w:szCs w:val="28"/>
        </w:rPr>
        <w:t>В акт сверки включается обязательное условие: в случае не</w:t>
      </w:r>
      <w:r w:rsidR="00136F4D" w:rsidRPr="006D0398">
        <w:rPr>
          <w:sz w:val="28"/>
          <w:szCs w:val="28"/>
        </w:rPr>
        <w:t xml:space="preserve"> </w:t>
      </w:r>
      <w:r w:rsidRPr="006D0398">
        <w:rPr>
          <w:sz w:val="28"/>
          <w:szCs w:val="28"/>
        </w:rPr>
        <w:t xml:space="preserve">подписания Стороной акта либо </w:t>
      </w:r>
      <w:r w:rsidRPr="006D0398">
        <w:rPr>
          <w:rStyle w:val="af8"/>
          <w:i w:val="0"/>
          <w:sz w:val="28"/>
          <w:szCs w:val="28"/>
        </w:rPr>
        <w:t>не</w:t>
      </w:r>
      <w:r w:rsidR="00136F4D" w:rsidRPr="006D0398">
        <w:rPr>
          <w:rStyle w:val="af8"/>
          <w:i w:val="0"/>
          <w:sz w:val="28"/>
          <w:szCs w:val="28"/>
        </w:rPr>
        <w:t xml:space="preserve"> </w:t>
      </w:r>
      <w:r w:rsidRPr="006D0398">
        <w:rPr>
          <w:rStyle w:val="af8"/>
          <w:i w:val="0"/>
          <w:sz w:val="28"/>
          <w:szCs w:val="28"/>
        </w:rPr>
        <w:t>предоставления</w:t>
      </w:r>
      <w:r w:rsidRPr="006D0398">
        <w:rPr>
          <w:sz w:val="28"/>
          <w:szCs w:val="28"/>
        </w:rPr>
        <w:t xml:space="preserve"> акта сверки с расхождениями в срок  д</w:t>
      </w:r>
      <w:r w:rsidR="00136F4D" w:rsidRPr="006D0398">
        <w:rPr>
          <w:sz w:val="28"/>
          <w:szCs w:val="28"/>
        </w:rPr>
        <w:t>о 15</w:t>
      </w:r>
      <w:r w:rsidRPr="006D0398">
        <w:rPr>
          <w:sz w:val="28"/>
          <w:szCs w:val="28"/>
        </w:rPr>
        <w:t xml:space="preserve"> января текущего года настоящий акт сверки считается принятым и согласованным Сторонами в полном объеме.</w:t>
      </w:r>
    </w:p>
    <w:p w14:paraId="0A3CD535" w14:textId="77777777" w:rsidR="00136F4D" w:rsidRPr="006D0398" w:rsidRDefault="00A34691" w:rsidP="006D0398">
      <w:pPr>
        <w:pStyle w:val="s1"/>
        <w:spacing w:before="0" w:beforeAutospacing="0" w:after="0" w:afterAutospacing="0"/>
        <w:jc w:val="both"/>
        <w:rPr>
          <w:sz w:val="28"/>
          <w:szCs w:val="28"/>
        </w:rPr>
      </w:pPr>
      <w:r w:rsidRPr="006D0398">
        <w:rPr>
          <w:sz w:val="28"/>
          <w:szCs w:val="28"/>
        </w:rPr>
        <w:t>5.16. Акт о результатах годовой инвентаризации (ф. 0504835</w:t>
      </w:r>
      <w:r w:rsidR="00E323AF">
        <w:rPr>
          <w:sz w:val="28"/>
          <w:szCs w:val="28"/>
        </w:rPr>
        <w:t>, 0510463</w:t>
      </w:r>
      <w:r w:rsidRPr="006D0398">
        <w:rPr>
          <w:sz w:val="28"/>
          <w:szCs w:val="28"/>
        </w:rPr>
        <w:t xml:space="preserve">), проведенной в январе следующего года, должен быть составлен инвентаризационной комиссией и утвержден руководителем Учреждения </w:t>
      </w:r>
    </w:p>
    <w:p w14:paraId="5ACBFD1D" w14:textId="77777777" w:rsidR="00A34691" w:rsidRPr="006D0398" w:rsidRDefault="00A34691" w:rsidP="006D0398">
      <w:pPr>
        <w:pStyle w:val="s1"/>
        <w:spacing w:before="0" w:beforeAutospacing="0" w:after="0" w:afterAutospacing="0"/>
        <w:jc w:val="both"/>
        <w:rPr>
          <w:sz w:val="28"/>
          <w:szCs w:val="28"/>
        </w:rPr>
      </w:pPr>
      <w:r w:rsidRPr="006D0398">
        <w:rPr>
          <w:sz w:val="28"/>
          <w:szCs w:val="28"/>
        </w:rPr>
        <w:t>5.17. Результаты годовой инвентаризации (Инвентаризационные описи), пров</w:t>
      </w:r>
      <w:r w:rsidR="00136F4D" w:rsidRPr="006D0398">
        <w:rPr>
          <w:sz w:val="28"/>
          <w:szCs w:val="28"/>
        </w:rPr>
        <w:t>еденной в отчетном году</w:t>
      </w:r>
      <w:r w:rsidRPr="006D0398">
        <w:rPr>
          <w:sz w:val="28"/>
          <w:szCs w:val="28"/>
        </w:rPr>
        <w:t xml:space="preserve">, </w:t>
      </w:r>
      <w:r w:rsidR="00136F4D" w:rsidRPr="006D0398">
        <w:rPr>
          <w:sz w:val="28"/>
          <w:szCs w:val="28"/>
        </w:rPr>
        <w:t xml:space="preserve">до сдачи годового отчета, </w:t>
      </w:r>
      <w:r w:rsidRPr="006D0398">
        <w:rPr>
          <w:sz w:val="28"/>
          <w:szCs w:val="28"/>
        </w:rPr>
        <w:t xml:space="preserve">должны быть переданы в Бухгалтерию, а также председателю Комиссии по поступлению и выбытию активов не позднее рабочего дня, следующего за днем подписания Инвентаризационных описей председателем и членами инвентаризационной </w:t>
      </w:r>
      <w:r w:rsidRPr="006D0398">
        <w:rPr>
          <w:sz w:val="28"/>
          <w:szCs w:val="28"/>
        </w:rPr>
        <w:lastRenderedPageBreak/>
        <w:t>комиссии и не менее чем з</w:t>
      </w:r>
      <w:r w:rsidR="00136F4D" w:rsidRPr="006D0398">
        <w:rPr>
          <w:sz w:val="28"/>
          <w:szCs w:val="28"/>
        </w:rPr>
        <w:t>а 3 (три</w:t>
      </w:r>
      <w:r w:rsidRPr="006D0398">
        <w:rPr>
          <w:sz w:val="28"/>
          <w:szCs w:val="28"/>
        </w:rPr>
        <w:t>) рабочих дней до даты представления годовой бухгалтерской отчетности.</w:t>
      </w:r>
    </w:p>
    <w:p w14:paraId="5EBA177A" w14:textId="77777777" w:rsidR="00A34691" w:rsidRPr="006D0398" w:rsidRDefault="00A34691" w:rsidP="006D0398">
      <w:pPr>
        <w:pStyle w:val="s1"/>
        <w:shd w:val="clear" w:color="auto" w:fill="FFFFFF"/>
        <w:spacing w:before="0" w:beforeAutospacing="0" w:after="0" w:afterAutospacing="0"/>
        <w:jc w:val="both"/>
        <w:rPr>
          <w:sz w:val="28"/>
          <w:szCs w:val="28"/>
        </w:rPr>
      </w:pPr>
      <w:r w:rsidRPr="006D0398">
        <w:rPr>
          <w:sz w:val="28"/>
          <w:szCs w:val="28"/>
        </w:rPr>
        <w:t>5.19. Решение о проведении обязательной инвентаризации принимается:</w:t>
      </w:r>
    </w:p>
    <w:p w14:paraId="24238A46" w14:textId="77777777" w:rsidR="00D655A5" w:rsidRPr="006D0398" w:rsidRDefault="00A34691" w:rsidP="006D0398">
      <w:pPr>
        <w:pStyle w:val="s1"/>
        <w:shd w:val="clear" w:color="auto" w:fill="FFFFFF"/>
        <w:spacing w:before="0" w:beforeAutospacing="0" w:after="0" w:afterAutospacing="0"/>
        <w:jc w:val="both"/>
        <w:rPr>
          <w:sz w:val="28"/>
          <w:szCs w:val="28"/>
        </w:rPr>
      </w:pPr>
      <w:r w:rsidRPr="006D0398">
        <w:rPr>
          <w:sz w:val="28"/>
          <w:szCs w:val="28"/>
        </w:rPr>
        <w:t xml:space="preserve">- при установлении фактов хищений или злоупотреблений, а также порчи имущества - не позднее 5 (пять) рабочих дней с момента поступления информации председателю постоянно действующей инвентаризационной комиссии об установлении таких фактов. </w:t>
      </w:r>
    </w:p>
    <w:p w14:paraId="027C68F0" w14:textId="77777777" w:rsidR="00A34691" w:rsidRPr="006D0398" w:rsidRDefault="00A34691" w:rsidP="006D0398">
      <w:pPr>
        <w:pStyle w:val="s1"/>
        <w:shd w:val="clear" w:color="auto" w:fill="FFFFFF"/>
        <w:spacing w:before="0" w:beforeAutospacing="0" w:after="0" w:afterAutospacing="0"/>
        <w:jc w:val="both"/>
        <w:rPr>
          <w:sz w:val="28"/>
          <w:szCs w:val="28"/>
        </w:rPr>
      </w:pPr>
      <w:r w:rsidRPr="006D0398">
        <w:rPr>
          <w:sz w:val="28"/>
          <w:szCs w:val="28"/>
        </w:rPr>
        <w:t xml:space="preserve">- в случае стихийного бедствия, пожара, аварии или других чрезвычайных ситуаций, в том числе вызванных экстремальными условиями. </w:t>
      </w:r>
    </w:p>
    <w:p w14:paraId="79D279EE" w14:textId="77777777" w:rsidR="00A34691" w:rsidRPr="006D0398" w:rsidRDefault="00A34691" w:rsidP="006D0398">
      <w:pPr>
        <w:pStyle w:val="affc"/>
        <w:jc w:val="both"/>
        <w:rPr>
          <w:sz w:val="28"/>
          <w:szCs w:val="28"/>
        </w:rPr>
      </w:pPr>
      <w:r w:rsidRPr="006D0398">
        <w:rPr>
          <w:sz w:val="28"/>
          <w:szCs w:val="28"/>
        </w:rPr>
        <w:t>5.21.</w:t>
      </w:r>
      <w:r w:rsidR="00136F4D" w:rsidRPr="006D0398">
        <w:rPr>
          <w:sz w:val="28"/>
          <w:szCs w:val="28"/>
        </w:rPr>
        <w:t>Ежегодно,</w:t>
      </w:r>
      <w:r w:rsidRPr="006D0398">
        <w:rPr>
          <w:sz w:val="28"/>
          <w:szCs w:val="28"/>
        </w:rPr>
        <w:t xml:space="preserve"> не менее чем за 5 (пять) рабочих дней до окончания последнего месяца отчетного года проводится инвентаризация просроченной дебиторской и кредиторской задолженности, задолженности, по которой не определен срок исполнения обязательств, в том числе заявительного характера (задолженность, которая может быть погашена только по обращению кредитора), а также сомнительной и невостребованной кредиторами задолженности. </w:t>
      </w:r>
    </w:p>
    <w:p w14:paraId="1A9C88E4" w14:textId="77777777" w:rsidR="00A34691" w:rsidRPr="006D0398" w:rsidRDefault="00A34691" w:rsidP="006D0398">
      <w:pPr>
        <w:pStyle w:val="s1"/>
        <w:spacing w:before="0" w:beforeAutospacing="0" w:after="0" w:afterAutospacing="0"/>
        <w:jc w:val="both"/>
        <w:rPr>
          <w:sz w:val="28"/>
          <w:szCs w:val="28"/>
        </w:rPr>
      </w:pPr>
      <w:r w:rsidRPr="006D0398">
        <w:rPr>
          <w:sz w:val="28"/>
          <w:szCs w:val="28"/>
        </w:rPr>
        <w:t>Информация о просроченной, сомнительной и невостребованной кредиторами задолженности, а также задолженности с неопределенным сроком исполнения по данным бухгалтерского учета предоставляется Бухгалтерией председателям инвентаризационной комиссии и комиссии по поступлению и выбытию активов на дату, по состоянию на которую проводится  инвентаризация согласно Решению (ф. 0510439)</w:t>
      </w:r>
    </w:p>
    <w:p w14:paraId="023C4CC0" w14:textId="77777777" w:rsidR="00A34691" w:rsidRPr="006D0398" w:rsidRDefault="00A34691" w:rsidP="006D0398">
      <w:pPr>
        <w:pStyle w:val="s1"/>
        <w:spacing w:before="0" w:beforeAutospacing="0" w:after="0" w:afterAutospacing="0"/>
        <w:jc w:val="both"/>
        <w:rPr>
          <w:sz w:val="28"/>
          <w:szCs w:val="28"/>
        </w:rPr>
      </w:pPr>
      <w:r w:rsidRPr="006D0398">
        <w:rPr>
          <w:sz w:val="28"/>
          <w:szCs w:val="28"/>
        </w:rPr>
        <w:t>Результаты инвентаризации (Инвентаризационные описи) должны быть переданы в Бухгалтерию, а также председателю Комиссии по поступлению и выбытию активов не позднее рабочего дня, следующего за днем их подписания председателем и членами инвентаризационной комиссии.</w:t>
      </w:r>
    </w:p>
    <w:p w14:paraId="5E5924E2" w14:textId="3C42E764" w:rsidR="00A34691" w:rsidRPr="006D0398" w:rsidRDefault="00A34691" w:rsidP="006D0398">
      <w:pPr>
        <w:pStyle w:val="s1"/>
        <w:spacing w:before="0" w:beforeAutospacing="0" w:after="0" w:afterAutospacing="0"/>
        <w:jc w:val="both"/>
        <w:rPr>
          <w:sz w:val="28"/>
          <w:szCs w:val="28"/>
        </w:rPr>
      </w:pPr>
      <w:r w:rsidRPr="006D0398">
        <w:rPr>
          <w:sz w:val="28"/>
          <w:szCs w:val="28"/>
        </w:rPr>
        <w:t>Соответствующие решения на основании данных Инвентаризационных описей формируются Комиссией по поступлению и выбытию активов Учреждения не позднее рабочего дня, следующего за днем утверждения Акта о результатах инвентаризации (ф.</w:t>
      </w:r>
      <w:r w:rsidR="00E323AF">
        <w:rPr>
          <w:sz w:val="28"/>
          <w:szCs w:val="28"/>
        </w:rPr>
        <w:t xml:space="preserve"> 0510463</w:t>
      </w:r>
      <w:r w:rsidRPr="006D0398">
        <w:rPr>
          <w:sz w:val="28"/>
          <w:szCs w:val="28"/>
        </w:rPr>
        <w:t>).</w:t>
      </w:r>
    </w:p>
    <w:p w14:paraId="1CE8E8B8" w14:textId="77777777" w:rsidR="00A34691" w:rsidRPr="006D0398" w:rsidRDefault="00A34691" w:rsidP="006D0398">
      <w:pPr>
        <w:pStyle w:val="s1"/>
        <w:spacing w:before="0" w:beforeAutospacing="0" w:after="0" w:afterAutospacing="0"/>
        <w:jc w:val="both"/>
        <w:rPr>
          <w:sz w:val="28"/>
          <w:szCs w:val="28"/>
        </w:rPr>
      </w:pPr>
      <w:r w:rsidRPr="006D0398">
        <w:rPr>
          <w:sz w:val="28"/>
          <w:szCs w:val="28"/>
        </w:rPr>
        <w:t>5.22. Результаты инвентаризаций оформляются документами по формам, установленным действующим законодательством, и утверждаются Руководителем Учреждения.</w:t>
      </w:r>
    </w:p>
    <w:p w14:paraId="2E349391" w14:textId="77777777" w:rsidR="00A34691" w:rsidRPr="006D0398" w:rsidRDefault="00A34691" w:rsidP="006D0398">
      <w:pPr>
        <w:pStyle w:val="s1"/>
        <w:spacing w:before="0" w:beforeAutospacing="0" w:after="0" w:afterAutospacing="0"/>
        <w:jc w:val="both"/>
        <w:rPr>
          <w:sz w:val="28"/>
          <w:szCs w:val="28"/>
        </w:rPr>
      </w:pPr>
      <w:r w:rsidRPr="006D0398">
        <w:rPr>
          <w:sz w:val="28"/>
          <w:szCs w:val="28"/>
        </w:rPr>
        <w:t>5.23. Результаты инвентаризации отражаются в бухгалтерском учете и отчетности того месяца, в котором была закончена инвентаризация, а по годовой инвентаризации - в годовой отчетности.</w:t>
      </w:r>
    </w:p>
    <w:p w14:paraId="320DE869" w14:textId="77777777" w:rsidR="00A34691" w:rsidRPr="006D0398" w:rsidRDefault="00A34691" w:rsidP="006D0398">
      <w:pPr>
        <w:pStyle w:val="s1"/>
        <w:shd w:val="clear" w:color="auto" w:fill="FFFFFF"/>
        <w:spacing w:before="0" w:beforeAutospacing="0" w:after="0" w:afterAutospacing="0"/>
        <w:jc w:val="both"/>
        <w:rPr>
          <w:rStyle w:val="s10"/>
          <w:bCs/>
          <w:sz w:val="28"/>
          <w:szCs w:val="28"/>
        </w:rPr>
      </w:pPr>
      <w:r w:rsidRPr="006D0398">
        <w:rPr>
          <w:sz w:val="28"/>
          <w:szCs w:val="28"/>
        </w:rPr>
        <w:t xml:space="preserve">5.24. Оценка соответствия объектов учета понятию "Актив" проводится </w:t>
      </w:r>
      <w:r w:rsidRPr="006D0398">
        <w:rPr>
          <w:rStyle w:val="s10"/>
          <w:bCs/>
          <w:sz w:val="28"/>
          <w:szCs w:val="28"/>
        </w:rPr>
        <w:t>при проведении инвентаризации по любым основаниям.</w:t>
      </w:r>
    </w:p>
    <w:p w14:paraId="5A99C99A" w14:textId="77777777" w:rsidR="00A34691" w:rsidRPr="006D0398" w:rsidRDefault="00A34691" w:rsidP="006D0398">
      <w:pPr>
        <w:pStyle w:val="s1"/>
        <w:shd w:val="clear" w:color="auto" w:fill="FFFFFF"/>
        <w:spacing w:before="0" w:beforeAutospacing="0" w:after="0" w:afterAutospacing="0"/>
        <w:jc w:val="both"/>
        <w:rPr>
          <w:sz w:val="28"/>
          <w:szCs w:val="28"/>
        </w:rPr>
      </w:pPr>
      <w:r w:rsidRPr="006D0398">
        <w:rPr>
          <w:rStyle w:val="s10"/>
          <w:bCs/>
          <w:sz w:val="28"/>
          <w:szCs w:val="28"/>
        </w:rPr>
        <w:lastRenderedPageBreak/>
        <w:t xml:space="preserve">5.25.В целях анализа возможности </w:t>
      </w:r>
      <w:r w:rsidRPr="006D0398">
        <w:rPr>
          <w:sz w:val="28"/>
          <w:szCs w:val="28"/>
        </w:rPr>
        <w:t xml:space="preserve">списания имущества с балансового (забалансового) учета по причине несоответствия объекта НФА понятию «Актив», в частности объектов, пришедших в негодность в процессе эксплуатации (использования в деятельности Учреждения), в случае прекращения эксплуатации объекта учета, в том числе по причине физического, морального износа, нецелесообразности дальнейшего использования, МОЛ представляет соответствующую  информацию (служебную записку) председателю Комиссии по поступлению и выбытию активов. </w:t>
      </w:r>
    </w:p>
    <w:p w14:paraId="58D80165" w14:textId="77777777" w:rsidR="00A34691" w:rsidRPr="006D0398" w:rsidRDefault="00A34691" w:rsidP="006D0398">
      <w:pPr>
        <w:pStyle w:val="s1"/>
        <w:shd w:val="clear" w:color="auto" w:fill="FFFFFF"/>
        <w:spacing w:before="0" w:beforeAutospacing="0" w:after="0" w:afterAutospacing="0"/>
        <w:jc w:val="both"/>
        <w:rPr>
          <w:sz w:val="28"/>
          <w:szCs w:val="28"/>
        </w:rPr>
      </w:pPr>
      <w:r w:rsidRPr="006D0398">
        <w:rPr>
          <w:sz w:val="28"/>
          <w:szCs w:val="28"/>
        </w:rPr>
        <w:t>По инициативе председателя Комиссии Учреждения проводится инвентаризация в отношении указанных в информации МОЛ объектов, являющихся:</w:t>
      </w:r>
    </w:p>
    <w:p w14:paraId="71BA6178" w14:textId="77777777" w:rsidR="00A34691" w:rsidRPr="006D0398" w:rsidRDefault="00A34691" w:rsidP="006D0398">
      <w:pPr>
        <w:pStyle w:val="s1"/>
        <w:shd w:val="clear" w:color="auto" w:fill="FFFFFF"/>
        <w:spacing w:before="0" w:beforeAutospacing="0" w:after="0" w:afterAutospacing="0"/>
        <w:jc w:val="both"/>
        <w:rPr>
          <w:sz w:val="28"/>
          <w:szCs w:val="28"/>
        </w:rPr>
      </w:pPr>
      <w:r w:rsidRPr="006D0398">
        <w:rPr>
          <w:sz w:val="28"/>
          <w:szCs w:val="28"/>
        </w:rPr>
        <w:t>- объектами основных средств (за исключением объектов библиотечного фонда), в том числе учтенных на забалансовом счете 21;</w:t>
      </w:r>
    </w:p>
    <w:p w14:paraId="163A3A5F" w14:textId="77777777" w:rsidR="00A34691" w:rsidRPr="006D0398" w:rsidRDefault="00A34691" w:rsidP="006D0398">
      <w:pPr>
        <w:pStyle w:val="s1"/>
        <w:shd w:val="clear" w:color="auto" w:fill="FFFFFF"/>
        <w:spacing w:before="0" w:beforeAutospacing="0" w:after="0" w:afterAutospacing="0"/>
        <w:jc w:val="both"/>
        <w:rPr>
          <w:sz w:val="28"/>
          <w:szCs w:val="28"/>
        </w:rPr>
      </w:pPr>
      <w:r w:rsidRPr="006D0398">
        <w:rPr>
          <w:sz w:val="28"/>
          <w:szCs w:val="28"/>
        </w:rPr>
        <w:t>- объектами нематериальных активов (исключительных и неисключительных прав);</w:t>
      </w:r>
    </w:p>
    <w:p w14:paraId="52DE1911" w14:textId="77777777" w:rsidR="00A34691" w:rsidRPr="006D0398" w:rsidRDefault="00A34691" w:rsidP="006D0398">
      <w:pPr>
        <w:pStyle w:val="s1"/>
        <w:shd w:val="clear" w:color="auto" w:fill="FFFFFF"/>
        <w:spacing w:before="0" w:beforeAutospacing="0" w:after="0" w:afterAutospacing="0"/>
        <w:jc w:val="both"/>
        <w:rPr>
          <w:sz w:val="28"/>
          <w:szCs w:val="28"/>
        </w:rPr>
      </w:pPr>
      <w:r w:rsidRPr="006D0398">
        <w:rPr>
          <w:sz w:val="28"/>
          <w:szCs w:val="28"/>
        </w:rPr>
        <w:t>- объектами биологических активов;</w:t>
      </w:r>
    </w:p>
    <w:p w14:paraId="2D7470C0" w14:textId="77777777" w:rsidR="00A34691" w:rsidRPr="006D0398" w:rsidRDefault="00A34691" w:rsidP="006D0398">
      <w:pPr>
        <w:pStyle w:val="s1"/>
        <w:shd w:val="clear" w:color="auto" w:fill="FFFFFF"/>
        <w:spacing w:before="0" w:beforeAutospacing="0" w:after="0" w:afterAutospacing="0"/>
        <w:jc w:val="both"/>
        <w:rPr>
          <w:sz w:val="28"/>
          <w:szCs w:val="28"/>
        </w:rPr>
      </w:pPr>
      <w:r w:rsidRPr="006D0398">
        <w:rPr>
          <w:sz w:val="28"/>
          <w:szCs w:val="28"/>
        </w:rPr>
        <w:t xml:space="preserve">- материальными запасами с установленным сроком эксплуатации (непотребляемые МЗ) в случае прекращения их использования по целевому назначению для выполнения функций Учреждения по причинам, не связанным с утратой потребительских свойств в процессе их использования в деятельности Учреждения (с физическим износом и невозможностью их дальнейшей эксплуатации).  Инвентаризация не проводится в отношении непотребляемых МЗ, которые пришли в негодность в результате эксплуатации и не представляется возможным их использовать в дальнейшем (в связи с физическим износом). </w:t>
      </w:r>
    </w:p>
    <w:p w14:paraId="67164BD7" w14:textId="77777777" w:rsidR="00A34691" w:rsidRPr="006D0398" w:rsidRDefault="00A34691" w:rsidP="006D0398">
      <w:pPr>
        <w:pStyle w:val="s1"/>
        <w:shd w:val="clear" w:color="auto" w:fill="FFFFFF"/>
        <w:spacing w:before="0" w:beforeAutospacing="0" w:after="0" w:afterAutospacing="0"/>
        <w:jc w:val="both"/>
        <w:rPr>
          <w:sz w:val="28"/>
          <w:szCs w:val="28"/>
        </w:rPr>
      </w:pPr>
      <w:r w:rsidRPr="006D0398">
        <w:rPr>
          <w:sz w:val="28"/>
          <w:szCs w:val="28"/>
        </w:rPr>
        <w:t>В целях подтверждения состояния имущества и его несоответствия критериям актива инвентаризация проводится в зависимости от количества и стоимости объектов имущества, по которым необходимо оценить и определить состояние и целевую функцию, со следующей периодичностью:</w:t>
      </w:r>
    </w:p>
    <w:p w14:paraId="5D686BFE" w14:textId="77777777" w:rsidR="00A34691" w:rsidRPr="006D0398" w:rsidRDefault="00A34691" w:rsidP="006D0398">
      <w:pPr>
        <w:pStyle w:val="s1"/>
        <w:shd w:val="clear" w:color="auto" w:fill="FFFFFF"/>
        <w:spacing w:before="0" w:beforeAutospacing="0" w:after="0" w:afterAutospacing="0"/>
        <w:jc w:val="both"/>
        <w:rPr>
          <w:sz w:val="28"/>
          <w:szCs w:val="28"/>
        </w:rPr>
      </w:pPr>
      <w:r w:rsidRPr="006D0398">
        <w:rPr>
          <w:sz w:val="28"/>
          <w:szCs w:val="28"/>
        </w:rPr>
        <w:t>- в отношении объектов стоимостью более 100 тысяч рублей за единицу решение о проведении инвентаризации должно быть принято не позднее следующего месяца, в котором информация поступила председателю Комиссии по поступлению и выбытию активов;</w:t>
      </w:r>
    </w:p>
    <w:p w14:paraId="0A03D6E7" w14:textId="77777777" w:rsidR="00A34691" w:rsidRPr="006D0398" w:rsidRDefault="00A34691" w:rsidP="006D0398">
      <w:pPr>
        <w:pStyle w:val="s1"/>
        <w:spacing w:before="0" w:beforeAutospacing="0" w:after="0" w:afterAutospacing="0"/>
        <w:jc w:val="both"/>
        <w:rPr>
          <w:sz w:val="28"/>
          <w:szCs w:val="28"/>
        </w:rPr>
      </w:pPr>
      <w:r w:rsidRPr="006D0398">
        <w:rPr>
          <w:sz w:val="28"/>
          <w:szCs w:val="28"/>
        </w:rPr>
        <w:t>- в отношении объектов стоимостью менее 100 тысяч рублей за единицу решение о проведении инвентаризации должно быть принято не позднее двух месяцев с даты поступления информации председателю Комиссии по поступлению и выбытию активов.</w:t>
      </w:r>
    </w:p>
    <w:p w14:paraId="50581769" w14:textId="77777777" w:rsidR="00D22F6D" w:rsidRPr="006D0398" w:rsidRDefault="00D50689" w:rsidP="006D0398">
      <w:pPr>
        <w:pStyle w:val="11"/>
        <w:spacing w:line="240" w:lineRule="auto"/>
        <w:jc w:val="both"/>
        <w:rPr>
          <w:rFonts w:ascii="Times New Roman" w:hAnsi="Times New Roman"/>
          <w:color w:val="auto"/>
        </w:rPr>
      </w:pPr>
      <w:bookmarkStart w:id="688" w:name="_Toc29739187"/>
      <w:bookmarkStart w:id="689" w:name="_Toc29740617"/>
      <w:bookmarkStart w:id="690" w:name="_Toc29741023"/>
      <w:bookmarkStart w:id="691" w:name="_Toc29741287"/>
      <w:bookmarkStart w:id="692" w:name="_Toc29741591"/>
      <w:bookmarkStart w:id="693" w:name="_Toc29741820"/>
      <w:bookmarkStart w:id="694" w:name="_Toc29743295"/>
      <w:bookmarkStart w:id="695" w:name="_Toc29743384"/>
      <w:bookmarkStart w:id="696" w:name="_Toc30435274"/>
      <w:bookmarkStart w:id="697" w:name="_Toc30435373"/>
      <w:bookmarkStart w:id="698" w:name="_Toc30435491"/>
      <w:bookmarkStart w:id="699" w:name="_Toc30503877"/>
      <w:bookmarkStart w:id="700" w:name="_Toc30839377"/>
      <w:bookmarkStart w:id="701" w:name="_Toc30853046"/>
      <w:bookmarkStart w:id="702" w:name="_Toc31457258"/>
      <w:bookmarkStart w:id="703" w:name="_Toc31457557"/>
      <w:bookmarkStart w:id="704" w:name="_Toc31457589"/>
      <w:bookmarkStart w:id="705" w:name="_Toc31457621"/>
      <w:bookmarkStart w:id="706" w:name="_Toc31457684"/>
      <w:bookmarkStart w:id="707" w:name="_Toc31458401"/>
      <w:bookmarkStart w:id="708" w:name="_Toc32070006"/>
      <w:bookmarkStart w:id="709" w:name="_Toc32139321"/>
      <w:bookmarkStart w:id="710" w:name="_Toc32753668"/>
      <w:bookmarkStart w:id="711" w:name="_Toc32753740"/>
      <w:bookmarkStart w:id="712" w:name="_Toc32753776"/>
      <w:bookmarkStart w:id="713" w:name="_Toc32753816"/>
      <w:bookmarkStart w:id="714" w:name="_Toc32753852"/>
      <w:bookmarkStart w:id="715" w:name="_Toc32754045"/>
      <w:bookmarkStart w:id="716" w:name="_Toc46828116"/>
      <w:bookmarkStart w:id="717" w:name="_Toc55912574"/>
      <w:bookmarkStart w:id="718" w:name="_Toc62390295"/>
      <w:bookmarkEnd w:id="687"/>
      <w:r w:rsidRPr="006D0398">
        <w:rPr>
          <w:rFonts w:ascii="Times New Roman" w:hAnsi="Times New Roman"/>
          <w:color w:val="auto"/>
        </w:rPr>
        <w:lastRenderedPageBreak/>
        <w:t>6</w:t>
      </w:r>
      <w:r w:rsidR="00D22F6D" w:rsidRPr="006D0398">
        <w:rPr>
          <w:rFonts w:ascii="Times New Roman" w:hAnsi="Times New Roman"/>
          <w:color w:val="auto"/>
        </w:rPr>
        <w:t>. Порядок и сроки представления отчетности</w:t>
      </w:r>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5E86F986" w14:textId="77777777" w:rsidR="000E302F" w:rsidRPr="006D0398" w:rsidRDefault="008E3EF2" w:rsidP="006D0398">
      <w:pPr>
        <w:pStyle w:val="s1"/>
        <w:spacing w:before="0" w:beforeAutospacing="0" w:after="0" w:afterAutospacing="0"/>
        <w:jc w:val="both"/>
        <w:rPr>
          <w:sz w:val="28"/>
          <w:szCs w:val="28"/>
        </w:rPr>
      </w:pPr>
      <w:r w:rsidRPr="006D0398">
        <w:rPr>
          <w:sz w:val="28"/>
          <w:szCs w:val="28"/>
        </w:rPr>
        <w:t>Бухгалтерская отчетность</w:t>
      </w:r>
      <w:r w:rsidR="000E302F" w:rsidRPr="006D0398">
        <w:rPr>
          <w:sz w:val="28"/>
          <w:szCs w:val="28"/>
        </w:rPr>
        <w:t xml:space="preserve"> формируется в соответствии с Инструкцией N 33н с применением используемого </w:t>
      </w:r>
      <w:r w:rsidRPr="006D0398">
        <w:rPr>
          <w:sz w:val="28"/>
          <w:szCs w:val="28"/>
        </w:rPr>
        <w:t>Бухгалтерией</w:t>
      </w:r>
      <w:r w:rsidR="00D1002D" w:rsidRPr="006D0398">
        <w:rPr>
          <w:sz w:val="28"/>
          <w:szCs w:val="28"/>
        </w:rPr>
        <w:t xml:space="preserve"> 1С Предприятие: Бухгалтерия государственного учреждения, 1С Предприятие: Зарплата и кадры государственного учреждения.</w:t>
      </w:r>
    </w:p>
    <w:p w14:paraId="7B1F7679" w14:textId="77777777" w:rsidR="00D22F6D" w:rsidRPr="006D0398" w:rsidRDefault="008E3EF2" w:rsidP="006D0398">
      <w:pPr>
        <w:pStyle w:val="s1"/>
        <w:spacing w:before="0" w:beforeAutospacing="0" w:after="0" w:afterAutospacing="0"/>
        <w:jc w:val="both"/>
        <w:rPr>
          <w:sz w:val="28"/>
          <w:szCs w:val="28"/>
        </w:rPr>
      </w:pPr>
      <w:r w:rsidRPr="006D0398">
        <w:rPr>
          <w:sz w:val="28"/>
          <w:szCs w:val="28"/>
        </w:rPr>
        <w:t>Бухгалтерия</w:t>
      </w:r>
      <w:r w:rsidR="00D22F6D" w:rsidRPr="006D0398">
        <w:rPr>
          <w:sz w:val="28"/>
          <w:szCs w:val="28"/>
        </w:rPr>
        <w:t xml:space="preserve"> составляет и представляет квартальную и годовую </w:t>
      </w:r>
      <w:r w:rsidR="00BF638B" w:rsidRPr="006D0398">
        <w:rPr>
          <w:sz w:val="28"/>
          <w:szCs w:val="28"/>
        </w:rPr>
        <w:t xml:space="preserve">бухгалтерскую </w:t>
      </w:r>
      <w:r w:rsidR="00D22F6D" w:rsidRPr="006D0398">
        <w:rPr>
          <w:sz w:val="28"/>
          <w:szCs w:val="28"/>
        </w:rPr>
        <w:t xml:space="preserve">отчетность в порядке и в сроки, установленные </w:t>
      </w:r>
      <w:r w:rsidR="002E6B83" w:rsidRPr="006D0398">
        <w:rPr>
          <w:sz w:val="28"/>
          <w:szCs w:val="28"/>
        </w:rPr>
        <w:t xml:space="preserve">Инструкцией </w:t>
      </w:r>
      <w:r w:rsidR="00222075" w:rsidRPr="006D0398">
        <w:rPr>
          <w:sz w:val="28"/>
          <w:szCs w:val="28"/>
        </w:rPr>
        <w:t>N</w:t>
      </w:r>
      <w:r w:rsidR="00850F78" w:rsidRPr="006D0398">
        <w:rPr>
          <w:sz w:val="28"/>
          <w:szCs w:val="28"/>
        </w:rPr>
        <w:t xml:space="preserve"> 33н</w:t>
      </w:r>
      <w:r w:rsidR="00D22F6D" w:rsidRPr="006D0398">
        <w:rPr>
          <w:sz w:val="28"/>
          <w:szCs w:val="28"/>
        </w:rPr>
        <w:t>, с учетом требований Учредителя.</w:t>
      </w:r>
    </w:p>
    <w:p w14:paraId="0110F646" w14:textId="77777777" w:rsidR="00D22F6D" w:rsidRPr="006D0398" w:rsidRDefault="00D50689" w:rsidP="006D0398">
      <w:pPr>
        <w:pStyle w:val="11"/>
        <w:spacing w:line="240" w:lineRule="auto"/>
        <w:jc w:val="both"/>
        <w:rPr>
          <w:rFonts w:ascii="Times New Roman" w:hAnsi="Times New Roman"/>
          <w:color w:val="auto"/>
        </w:rPr>
      </w:pPr>
      <w:bookmarkStart w:id="719" w:name="_Toc29739188"/>
      <w:bookmarkStart w:id="720" w:name="_Toc32070007"/>
      <w:bookmarkStart w:id="721" w:name="_Toc32139322"/>
      <w:bookmarkStart w:id="722" w:name="_Toc32753669"/>
      <w:bookmarkStart w:id="723" w:name="_Toc32753741"/>
      <w:bookmarkStart w:id="724" w:name="_Toc32753777"/>
      <w:bookmarkStart w:id="725" w:name="_Toc32753817"/>
      <w:bookmarkStart w:id="726" w:name="_Toc32753853"/>
      <w:bookmarkStart w:id="727" w:name="_Toc32754046"/>
      <w:bookmarkStart w:id="728" w:name="_Toc46828117"/>
      <w:bookmarkStart w:id="729" w:name="_Toc55912575"/>
      <w:bookmarkStart w:id="730" w:name="_Toc62390296"/>
      <w:r w:rsidRPr="006D0398">
        <w:rPr>
          <w:rFonts w:ascii="Times New Roman" w:hAnsi="Times New Roman"/>
          <w:color w:val="auto"/>
        </w:rPr>
        <w:t>7</w:t>
      </w:r>
      <w:r w:rsidR="00D22F6D" w:rsidRPr="006D0398">
        <w:rPr>
          <w:rFonts w:ascii="Times New Roman" w:hAnsi="Times New Roman"/>
          <w:color w:val="auto"/>
        </w:rPr>
        <w:t>. Технические аспекты бухгалтерского учета</w:t>
      </w:r>
      <w:bookmarkEnd w:id="719"/>
      <w:bookmarkEnd w:id="720"/>
      <w:bookmarkEnd w:id="721"/>
      <w:bookmarkEnd w:id="722"/>
      <w:bookmarkEnd w:id="723"/>
      <w:bookmarkEnd w:id="724"/>
      <w:bookmarkEnd w:id="725"/>
      <w:bookmarkEnd w:id="726"/>
      <w:bookmarkEnd w:id="727"/>
      <w:bookmarkEnd w:id="728"/>
      <w:bookmarkEnd w:id="729"/>
      <w:bookmarkEnd w:id="730"/>
    </w:p>
    <w:p w14:paraId="02C487B7" w14:textId="77777777" w:rsidR="00D43D86" w:rsidRPr="006D0398" w:rsidRDefault="00D61B5C" w:rsidP="006D0398">
      <w:pPr>
        <w:shd w:val="clear" w:color="auto" w:fill="FFFFFF"/>
        <w:tabs>
          <w:tab w:val="left" w:pos="1325"/>
        </w:tabs>
        <w:spacing w:line="240" w:lineRule="auto"/>
        <w:contextualSpacing/>
        <w:jc w:val="both"/>
        <w:rPr>
          <w:rFonts w:ascii="Times New Roman" w:hAnsi="Times New Roman"/>
          <w:spacing w:val="-2"/>
          <w:sz w:val="28"/>
          <w:szCs w:val="28"/>
        </w:rPr>
      </w:pPr>
      <w:r w:rsidRPr="006D0398">
        <w:rPr>
          <w:rFonts w:ascii="Times New Roman" w:hAnsi="Times New Roman"/>
          <w:sz w:val="28"/>
          <w:szCs w:val="28"/>
        </w:rPr>
        <w:t>Бухгалтерский учет ведется в электронном виде с применением программных продуктов</w:t>
      </w:r>
      <w:r w:rsidRPr="006D0398">
        <w:rPr>
          <w:rFonts w:ascii="Times New Roman" w:hAnsi="Times New Roman"/>
          <w:spacing w:val="-7"/>
          <w:sz w:val="28"/>
          <w:szCs w:val="28"/>
        </w:rPr>
        <w:t xml:space="preserve">:  1С Предприятие: Бухгалтерия государственного учреждения 8.2; 1С: Предприятие – Зарплата и Кадры государственного учреждения , «Клиент СЭД», Информационно-аналитическая система «Исполнение бюджета», </w:t>
      </w:r>
      <w:proofErr w:type="spellStart"/>
      <w:r w:rsidRPr="006D0398">
        <w:rPr>
          <w:rFonts w:ascii="Times New Roman" w:hAnsi="Times New Roman"/>
          <w:spacing w:val="-7"/>
          <w:sz w:val="28"/>
          <w:szCs w:val="28"/>
        </w:rPr>
        <w:t>Омскстат</w:t>
      </w:r>
      <w:proofErr w:type="spellEnd"/>
      <w:r w:rsidRPr="006D0398">
        <w:rPr>
          <w:rFonts w:ascii="Times New Roman" w:hAnsi="Times New Roman"/>
          <w:spacing w:val="-7"/>
          <w:sz w:val="28"/>
          <w:szCs w:val="28"/>
        </w:rPr>
        <w:t xml:space="preserve">, Астрал-Отчет, 1 С :Бухгалтерия :Свод   и  ручная техника обработки </w:t>
      </w:r>
      <w:proofErr w:type="spellStart"/>
      <w:r w:rsidRPr="006D0398">
        <w:rPr>
          <w:rFonts w:ascii="Times New Roman" w:hAnsi="Times New Roman"/>
          <w:spacing w:val="-7"/>
          <w:sz w:val="28"/>
          <w:szCs w:val="28"/>
        </w:rPr>
        <w:t>информации.</w:t>
      </w:r>
      <w:r w:rsidR="00DB35E2" w:rsidRPr="006D0398">
        <w:rPr>
          <w:rFonts w:ascii="Times New Roman" w:hAnsi="Times New Roman"/>
          <w:sz w:val="28"/>
          <w:szCs w:val="28"/>
        </w:rPr>
        <w:t>а</w:t>
      </w:r>
      <w:proofErr w:type="spellEnd"/>
      <w:r w:rsidR="00DB35E2" w:rsidRPr="006D0398">
        <w:rPr>
          <w:rFonts w:ascii="Times New Roman" w:hAnsi="Times New Roman"/>
          <w:sz w:val="28"/>
          <w:szCs w:val="28"/>
        </w:rPr>
        <w:t xml:space="preserve"> также с применением электронного документооборота с </w:t>
      </w:r>
      <w:r w:rsidR="00AC6188" w:rsidRPr="006D0398">
        <w:rPr>
          <w:rFonts w:ascii="Times New Roman" w:hAnsi="Times New Roman"/>
          <w:sz w:val="28"/>
          <w:szCs w:val="28"/>
        </w:rPr>
        <w:t xml:space="preserve">казначейскими и налоговыми </w:t>
      </w:r>
      <w:r w:rsidR="00DB35E2" w:rsidRPr="006D0398">
        <w:rPr>
          <w:rFonts w:ascii="Times New Roman" w:hAnsi="Times New Roman"/>
          <w:sz w:val="28"/>
          <w:szCs w:val="28"/>
        </w:rPr>
        <w:t xml:space="preserve">органами. </w:t>
      </w:r>
      <w:bookmarkStart w:id="731" w:name="sub_10202"/>
      <w:r w:rsidR="00D43D86" w:rsidRPr="006D0398">
        <w:rPr>
          <w:rFonts w:ascii="Times New Roman" w:hAnsi="Times New Roman"/>
          <w:sz w:val="28"/>
          <w:szCs w:val="28"/>
        </w:rPr>
        <w:t>Формирование учетных записей осуществляется на основе программно-технического обеспечения и на едином взаимосвязанном технологическом процессе обработк</w:t>
      </w:r>
      <w:r w:rsidR="00AC6188" w:rsidRPr="006D0398">
        <w:rPr>
          <w:rFonts w:ascii="Times New Roman" w:hAnsi="Times New Roman"/>
          <w:sz w:val="28"/>
          <w:szCs w:val="28"/>
        </w:rPr>
        <w:t>и первичных учетных документов.</w:t>
      </w:r>
    </w:p>
    <w:p w14:paraId="4897385F" w14:textId="77777777" w:rsidR="004D6388" w:rsidRPr="006D0398" w:rsidRDefault="00D43D86" w:rsidP="006D0398">
      <w:pPr>
        <w:pStyle w:val="s1"/>
        <w:spacing w:before="0" w:beforeAutospacing="0" w:after="0" w:afterAutospacing="0"/>
        <w:jc w:val="both"/>
        <w:rPr>
          <w:sz w:val="28"/>
          <w:szCs w:val="28"/>
        </w:rPr>
      </w:pPr>
      <w:r w:rsidRPr="006D0398">
        <w:rPr>
          <w:sz w:val="28"/>
          <w:szCs w:val="28"/>
        </w:rPr>
        <w:t>При оформлении электронного до</w:t>
      </w:r>
      <w:r w:rsidR="00E2109F" w:rsidRPr="006D0398">
        <w:rPr>
          <w:sz w:val="28"/>
          <w:szCs w:val="28"/>
        </w:rPr>
        <w:t xml:space="preserve">кумента применяется усиленная квалифицированная электронная </w:t>
      </w:r>
      <w:r w:rsidRPr="006D0398">
        <w:rPr>
          <w:sz w:val="28"/>
          <w:szCs w:val="28"/>
        </w:rPr>
        <w:t xml:space="preserve">подпись ответственного лица, используемая при обмене информацией между </w:t>
      </w:r>
      <w:r w:rsidR="00AC6188" w:rsidRPr="006D0398">
        <w:rPr>
          <w:sz w:val="28"/>
          <w:szCs w:val="28"/>
        </w:rPr>
        <w:t xml:space="preserve">соответствующим органом </w:t>
      </w:r>
      <w:r w:rsidRPr="006D0398">
        <w:rPr>
          <w:sz w:val="28"/>
          <w:szCs w:val="28"/>
        </w:rPr>
        <w:t xml:space="preserve">и </w:t>
      </w:r>
      <w:r w:rsidR="00C95952" w:rsidRPr="006D0398">
        <w:rPr>
          <w:sz w:val="28"/>
          <w:szCs w:val="28"/>
        </w:rPr>
        <w:t>У</w:t>
      </w:r>
      <w:r w:rsidRPr="006D0398">
        <w:rPr>
          <w:sz w:val="28"/>
          <w:szCs w:val="28"/>
        </w:rPr>
        <w:t>чреждением.</w:t>
      </w:r>
    </w:p>
    <w:p w14:paraId="6C5A5F06" w14:textId="77777777" w:rsidR="00E47B8C" w:rsidRPr="006D0398" w:rsidRDefault="00E47B8C" w:rsidP="006D0398">
      <w:pPr>
        <w:pStyle w:val="11"/>
        <w:spacing w:line="240" w:lineRule="auto"/>
        <w:jc w:val="both"/>
        <w:rPr>
          <w:rFonts w:ascii="Times New Roman" w:hAnsi="Times New Roman"/>
          <w:color w:val="auto"/>
        </w:rPr>
      </w:pPr>
      <w:bookmarkStart w:id="732" w:name="_Toc32070008"/>
      <w:bookmarkStart w:id="733" w:name="_Toc32139323"/>
      <w:bookmarkStart w:id="734" w:name="_Toc32753670"/>
      <w:bookmarkStart w:id="735" w:name="_Toc32753742"/>
      <w:bookmarkStart w:id="736" w:name="_Toc32753778"/>
      <w:bookmarkStart w:id="737" w:name="_Toc32753818"/>
      <w:bookmarkStart w:id="738" w:name="_Toc32753854"/>
      <w:bookmarkStart w:id="739" w:name="_Toc32754047"/>
      <w:bookmarkStart w:id="740" w:name="_Toc46828118"/>
      <w:bookmarkStart w:id="741" w:name="_Toc55912576"/>
      <w:bookmarkStart w:id="742" w:name="_Toc62390297"/>
      <w:bookmarkEnd w:id="731"/>
      <w:r w:rsidRPr="006D0398">
        <w:rPr>
          <w:rFonts w:ascii="Times New Roman" w:hAnsi="Times New Roman"/>
          <w:color w:val="auto"/>
        </w:rPr>
        <w:t>8. Порядок передачи документов бухгалтерского учета при смене руководителя учреждения или главного бухгалтера</w:t>
      </w:r>
      <w:bookmarkEnd w:id="732"/>
      <w:bookmarkEnd w:id="733"/>
      <w:bookmarkEnd w:id="734"/>
      <w:bookmarkEnd w:id="735"/>
      <w:bookmarkEnd w:id="736"/>
      <w:bookmarkEnd w:id="737"/>
      <w:bookmarkEnd w:id="738"/>
      <w:bookmarkEnd w:id="739"/>
      <w:bookmarkEnd w:id="740"/>
      <w:bookmarkEnd w:id="741"/>
      <w:bookmarkEnd w:id="742"/>
    </w:p>
    <w:p w14:paraId="61FC57D9" w14:textId="77777777" w:rsidR="00E47B8C" w:rsidRPr="006D0398" w:rsidRDefault="00E47B8C" w:rsidP="006D0398">
      <w:pPr>
        <w:pStyle w:val="s1"/>
        <w:shd w:val="clear" w:color="auto" w:fill="FFFFFF"/>
        <w:spacing w:before="0" w:beforeAutospacing="0" w:after="0" w:afterAutospacing="0"/>
        <w:jc w:val="both"/>
        <w:rPr>
          <w:sz w:val="28"/>
          <w:szCs w:val="28"/>
        </w:rPr>
      </w:pPr>
      <w:r w:rsidRPr="006D0398">
        <w:rPr>
          <w:sz w:val="28"/>
          <w:szCs w:val="28"/>
        </w:rPr>
        <w:t xml:space="preserve">При смене руководителя </w:t>
      </w:r>
      <w:r w:rsidR="00BF638B" w:rsidRPr="006D0398">
        <w:rPr>
          <w:sz w:val="28"/>
          <w:szCs w:val="28"/>
        </w:rPr>
        <w:t xml:space="preserve">Учреждения </w:t>
      </w:r>
      <w:r w:rsidRPr="006D0398">
        <w:rPr>
          <w:sz w:val="28"/>
          <w:szCs w:val="28"/>
        </w:rPr>
        <w:t xml:space="preserve">или </w:t>
      </w:r>
      <w:r w:rsidR="00BF638B" w:rsidRPr="006D0398">
        <w:rPr>
          <w:sz w:val="28"/>
          <w:szCs w:val="28"/>
        </w:rPr>
        <w:t>Г</w:t>
      </w:r>
      <w:r w:rsidRPr="006D0398">
        <w:rPr>
          <w:sz w:val="28"/>
          <w:szCs w:val="28"/>
        </w:rPr>
        <w:t xml:space="preserve">лавного бухгалтера передача дел производится на основании приказа (распоряжения) руководителя </w:t>
      </w:r>
      <w:r w:rsidR="00BF638B" w:rsidRPr="006D0398">
        <w:rPr>
          <w:sz w:val="28"/>
          <w:szCs w:val="28"/>
        </w:rPr>
        <w:t>У</w:t>
      </w:r>
      <w:r w:rsidRPr="006D0398">
        <w:rPr>
          <w:sz w:val="28"/>
          <w:szCs w:val="28"/>
        </w:rPr>
        <w:t>чреждения или иного уполномоченного лица, которым устанавливаются:</w:t>
      </w:r>
    </w:p>
    <w:p w14:paraId="28C3049D" w14:textId="77777777" w:rsidR="00E47B8C" w:rsidRPr="006D0398" w:rsidRDefault="00E47B8C" w:rsidP="006D0398">
      <w:pPr>
        <w:pStyle w:val="s1"/>
        <w:shd w:val="clear" w:color="auto" w:fill="FFFFFF"/>
        <w:spacing w:before="0" w:beforeAutospacing="0" w:after="0" w:afterAutospacing="0"/>
        <w:jc w:val="both"/>
        <w:rPr>
          <w:sz w:val="28"/>
          <w:szCs w:val="28"/>
        </w:rPr>
      </w:pPr>
      <w:r w:rsidRPr="006D0398">
        <w:rPr>
          <w:sz w:val="28"/>
          <w:szCs w:val="28"/>
        </w:rPr>
        <w:t>- сроки передачи дел,</w:t>
      </w:r>
    </w:p>
    <w:p w14:paraId="5C94BA46" w14:textId="77777777" w:rsidR="00E47B8C" w:rsidRPr="006D0398" w:rsidRDefault="00E47B8C" w:rsidP="006D0398">
      <w:pPr>
        <w:pStyle w:val="s1"/>
        <w:shd w:val="clear" w:color="auto" w:fill="FFFFFF"/>
        <w:spacing w:before="0" w:beforeAutospacing="0" w:after="0" w:afterAutospacing="0"/>
        <w:jc w:val="both"/>
        <w:rPr>
          <w:sz w:val="28"/>
          <w:szCs w:val="28"/>
        </w:rPr>
      </w:pPr>
      <w:r w:rsidRPr="006D0398">
        <w:rPr>
          <w:sz w:val="28"/>
          <w:szCs w:val="28"/>
        </w:rPr>
        <w:t>- лицо, ответственное за сдачу дел,</w:t>
      </w:r>
    </w:p>
    <w:p w14:paraId="50BAF4F5" w14:textId="77777777" w:rsidR="00E47B8C" w:rsidRPr="006D0398" w:rsidRDefault="00E47B8C" w:rsidP="006D0398">
      <w:pPr>
        <w:pStyle w:val="s1"/>
        <w:shd w:val="clear" w:color="auto" w:fill="FFFFFF"/>
        <w:spacing w:before="0" w:beforeAutospacing="0" w:after="0" w:afterAutospacing="0"/>
        <w:jc w:val="both"/>
        <w:rPr>
          <w:sz w:val="28"/>
          <w:szCs w:val="28"/>
        </w:rPr>
      </w:pPr>
      <w:r w:rsidRPr="006D0398">
        <w:rPr>
          <w:sz w:val="28"/>
          <w:szCs w:val="28"/>
        </w:rPr>
        <w:t>- лицо, ответственное за прием дел,</w:t>
      </w:r>
    </w:p>
    <w:p w14:paraId="2F543991" w14:textId="77777777" w:rsidR="00E47B8C" w:rsidRPr="006D0398" w:rsidRDefault="00E47B8C" w:rsidP="006D0398">
      <w:pPr>
        <w:pStyle w:val="s1"/>
        <w:shd w:val="clear" w:color="auto" w:fill="FFFFFF"/>
        <w:spacing w:before="0" w:beforeAutospacing="0" w:after="0" w:afterAutospacing="0"/>
        <w:jc w:val="both"/>
        <w:rPr>
          <w:sz w:val="28"/>
          <w:szCs w:val="28"/>
        </w:rPr>
      </w:pPr>
      <w:r w:rsidRPr="006D0398">
        <w:rPr>
          <w:sz w:val="28"/>
          <w:szCs w:val="28"/>
        </w:rPr>
        <w:t>- другие лица, участвующие в процессе приема-передачи дел (члены специальной комиссии, представитель вышестоящего органа, аудитор),</w:t>
      </w:r>
    </w:p>
    <w:p w14:paraId="4D312BFE" w14:textId="77777777" w:rsidR="00E47B8C" w:rsidRPr="006D0398" w:rsidRDefault="00E47B8C" w:rsidP="006D0398">
      <w:pPr>
        <w:pStyle w:val="s1"/>
        <w:shd w:val="clear" w:color="auto" w:fill="FFFFFF"/>
        <w:spacing w:before="0" w:beforeAutospacing="0" w:after="0" w:afterAutospacing="0"/>
        <w:jc w:val="both"/>
        <w:rPr>
          <w:sz w:val="28"/>
          <w:szCs w:val="28"/>
        </w:rPr>
      </w:pPr>
      <w:r w:rsidRPr="006D0398">
        <w:rPr>
          <w:sz w:val="28"/>
          <w:szCs w:val="28"/>
        </w:rPr>
        <w:t>- необходимость проведения инвентаризации финансовых активов,</w:t>
      </w:r>
    </w:p>
    <w:p w14:paraId="72719194" w14:textId="77777777" w:rsidR="00E47B8C" w:rsidRPr="006D0398" w:rsidRDefault="00E47B8C" w:rsidP="006D0398">
      <w:pPr>
        <w:pStyle w:val="s1"/>
        <w:shd w:val="clear" w:color="auto" w:fill="FFFFFF"/>
        <w:spacing w:before="0" w:beforeAutospacing="0" w:after="0" w:afterAutospacing="0"/>
        <w:jc w:val="both"/>
        <w:rPr>
          <w:sz w:val="28"/>
          <w:szCs w:val="28"/>
        </w:rPr>
      </w:pPr>
      <w:r w:rsidRPr="006D0398">
        <w:rPr>
          <w:sz w:val="28"/>
          <w:szCs w:val="28"/>
        </w:rPr>
        <w:t>- дата, на которую должны быть завершены учетные процессы.</w:t>
      </w:r>
    </w:p>
    <w:p w14:paraId="09EAC099" w14:textId="77777777" w:rsidR="00E47B8C" w:rsidRPr="006D0398" w:rsidRDefault="00E47B8C" w:rsidP="006D0398">
      <w:pPr>
        <w:pStyle w:val="s1"/>
        <w:shd w:val="clear" w:color="auto" w:fill="FFFFFF"/>
        <w:spacing w:before="0" w:beforeAutospacing="0" w:after="0" w:afterAutospacing="0"/>
        <w:jc w:val="both"/>
        <w:rPr>
          <w:sz w:val="28"/>
          <w:szCs w:val="28"/>
        </w:rPr>
      </w:pPr>
      <w:r w:rsidRPr="006D0398">
        <w:rPr>
          <w:sz w:val="28"/>
          <w:szCs w:val="28"/>
        </w:rPr>
        <w:t>Передача дел оформляется Актом. В Акте приема-передачи, в том числе указываются:</w:t>
      </w:r>
    </w:p>
    <w:p w14:paraId="0DEB5B5E" w14:textId="77777777" w:rsidR="00E47B8C" w:rsidRPr="006D0398" w:rsidRDefault="00E47B8C" w:rsidP="006D0398">
      <w:pPr>
        <w:pStyle w:val="s1"/>
        <w:shd w:val="clear" w:color="auto" w:fill="FFFFFF"/>
        <w:spacing w:before="0" w:beforeAutospacing="0" w:after="0" w:afterAutospacing="0"/>
        <w:jc w:val="both"/>
        <w:rPr>
          <w:sz w:val="28"/>
          <w:szCs w:val="28"/>
        </w:rPr>
      </w:pPr>
      <w:r w:rsidRPr="006D0398">
        <w:rPr>
          <w:sz w:val="28"/>
          <w:szCs w:val="28"/>
        </w:rPr>
        <w:lastRenderedPageBreak/>
        <w:t>- опись переданных документов, их количество и места хранения;</w:t>
      </w:r>
    </w:p>
    <w:p w14:paraId="191CD7F4" w14:textId="77777777" w:rsidR="00E47B8C" w:rsidRPr="006D0398" w:rsidRDefault="00E47B8C" w:rsidP="006D0398">
      <w:pPr>
        <w:pStyle w:val="s1"/>
        <w:shd w:val="clear" w:color="auto" w:fill="FFFFFF"/>
        <w:spacing w:before="0" w:beforeAutospacing="0" w:after="0" w:afterAutospacing="0"/>
        <w:jc w:val="both"/>
        <w:rPr>
          <w:sz w:val="28"/>
          <w:szCs w:val="28"/>
        </w:rPr>
      </w:pPr>
      <w:r w:rsidRPr="006D0398">
        <w:rPr>
          <w:sz w:val="28"/>
          <w:szCs w:val="28"/>
        </w:rPr>
        <w:t>- выявленные в ходе передачи дел основные нарушения и неточности в оформлении первичных учетных документов и регистров учета;</w:t>
      </w:r>
    </w:p>
    <w:p w14:paraId="029564F7" w14:textId="77777777" w:rsidR="00E47B8C" w:rsidRPr="006D0398" w:rsidRDefault="00E47B8C" w:rsidP="006D0398">
      <w:pPr>
        <w:pStyle w:val="s1"/>
        <w:shd w:val="clear" w:color="auto" w:fill="FFFFFF"/>
        <w:spacing w:before="0" w:beforeAutospacing="0" w:after="0" w:afterAutospacing="0"/>
        <w:jc w:val="both"/>
        <w:rPr>
          <w:sz w:val="28"/>
          <w:szCs w:val="28"/>
        </w:rPr>
      </w:pPr>
      <w:r w:rsidRPr="006D0398">
        <w:rPr>
          <w:sz w:val="28"/>
          <w:szCs w:val="28"/>
        </w:rPr>
        <w:t>- соответствие документов данным бухгалтерской и налоговой отчетности;</w:t>
      </w:r>
    </w:p>
    <w:p w14:paraId="384F097C" w14:textId="77777777" w:rsidR="00E47B8C" w:rsidRPr="006D0398" w:rsidRDefault="00E47B8C" w:rsidP="006D0398">
      <w:pPr>
        <w:pStyle w:val="s1"/>
        <w:shd w:val="clear" w:color="auto" w:fill="FFFFFF"/>
        <w:spacing w:before="0" w:beforeAutospacing="0" w:after="0" w:afterAutospacing="0"/>
        <w:jc w:val="both"/>
        <w:rPr>
          <w:sz w:val="28"/>
          <w:szCs w:val="28"/>
        </w:rPr>
      </w:pPr>
      <w:r w:rsidRPr="006D0398">
        <w:rPr>
          <w:sz w:val="28"/>
          <w:szCs w:val="28"/>
        </w:rPr>
        <w:t>- список отсутствующих документов;</w:t>
      </w:r>
    </w:p>
    <w:p w14:paraId="4B2BA4E7" w14:textId="77777777" w:rsidR="00E47B8C" w:rsidRPr="006D0398" w:rsidRDefault="00E47B8C" w:rsidP="006D0398">
      <w:pPr>
        <w:pStyle w:val="s1"/>
        <w:shd w:val="clear" w:color="auto" w:fill="FFFFFF"/>
        <w:spacing w:before="0" w:beforeAutospacing="0" w:after="0" w:afterAutospacing="0"/>
        <w:jc w:val="both"/>
        <w:rPr>
          <w:sz w:val="28"/>
          <w:szCs w:val="28"/>
        </w:rPr>
      </w:pPr>
      <w:r w:rsidRPr="006D0398">
        <w:rPr>
          <w:sz w:val="28"/>
          <w:szCs w:val="28"/>
        </w:rPr>
        <w:t>- общая характеристика бухгалтерского учета и организации внутреннего контроля;</w:t>
      </w:r>
    </w:p>
    <w:p w14:paraId="64620E01" w14:textId="77777777" w:rsidR="00E47B8C" w:rsidRPr="006D0398" w:rsidRDefault="00E47B8C" w:rsidP="006D0398">
      <w:pPr>
        <w:pStyle w:val="s1"/>
        <w:shd w:val="clear" w:color="auto" w:fill="FFFFFF"/>
        <w:spacing w:before="0" w:beforeAutospacing="0" w:after="0" w:afterAutospacing="0"/>
        <w:jc w:val="both"/>
        <w:rPr>
          <w:sz w:val="28"/>
          <w:szCs w:val="28"/>
        </w:rPr>
      </w:pPr>
      <w:r w:rsidRPr="006D0398">
        <w:rPr>
          <w:sz w:val="28"/>
          <w:szCs w:val="28"/>
        </w:rPr>
        <w:t>- факт передачи печати, штампов, ключей от сейфа и бухгалтерии,</w:t>
      </w:r>
      <w:r w:rsidR="00E2637C" w:rsidRPr="006D0398">
        <w:rPr>
          <w:sz w:val="28"/>
          <w:szCs w:val="28"/>
        </w:rPr>
        <w:t xml:space="preserve"> ключей от </w:t>
      </w:r>
      <w:r w:rsidR="000F6E88" w:rsidRPr="006D0398">
        <w:rPr>
          <w:sz w:val="28"/>
          <w:szCs w:val="28"/>
        </w:rPr>
        <w:t xml:space="preserve">электронных </w:t>
      </w:r>
      <w:r w:rsidR="00E2637C" w:rsidRPr="006D0398">
        <w:rPr>
          <w:sz w:val="28"/>
          <w:szCs w:val="28"/>
        </w:rPr>
        <w:t>систем</w:t>
      </w:r>
      <w:r w:rsidRPr="006D0398">
        <w:rPr>
          <w:sz w:val="28"/>
          <w:szCs w:val="28"/>
        </w:rPr>
        <w:t>, сертификатов и т.п.;</w:t>
      </w:r>
    </w:p>
    <w:p w14:paraId="20C01F45" w14:textId="77777777" w:rsidR="00E47B8C" w:rsidRPr="006D0398" w:rsidRDefault="00E47B8C" w:rsidP="006D0398">
      <w:pPr>
        <w:pStyle w:val="s1"/>
        <w:shd w:val="clear" w:color="auto" w:fill="FFFFFF"/>
        <w:spacing w:before="0" w:beforeAutospacing="0" w:after="0" w:afterAutospacing="0"/>
        <w:jc w:val="both"/>
        <w:rPr>
          <w:sz w:val="28"/>
          <w:szCs w:val="28"/>
        </w:rPr>
      </w:pPr>
      <w:r w:rsidRPr="006D0398">
        <w:rPr>
          <w:sz w:val="28"/>
          <w:szCs w:val="28"/>
        </w:rPr>
        <w:t>- дата, на которую осуществлена приемка-передача дел.</w:t>
      </w:r>
    </w:p>
    <w:p w14:paraId="057C6AEB" w14:textId="77777777" w:rsidR="00F01A86" w:rsidRPr="006D0398" w:rsidRDefault="00E47B8C" w:rsidP="006D0398">
      <w:pPr>
        <w:pStyle w:val="s1"/>
        <w:shd w:val="clear" w:color="auto" w:fill="FFFFFF"/>
        <w:spacing w:before="0" w:beforeAutospacing="0" w:after="0" w:afterAutospacing="0"/>
        <w:jc w:val="both"/>
        <w:rPr>
          <w:bCs/>
          <w:sz w:val="28"/>
          <w:szCs w:val="28"/>
        </w:rPr>
      </w:pPr>
      <w:r w:rsidRPr="006D0398">
        <w:rPr>
          <w:sz w:val="28"/>
          <w:szCs w:val="28"/>
        </w:rPr>
        <w:t>Акт заверяется подписями лиц, ответственных за сдачу и прием дел, а также другими лицами, участвующими в процессе приема-передачи дел.</w:t>
      </w:r>
    </w:p>
    <w:sectPr w:rsidR="00F01A86" w:rsidRPr="006D0398" w:rsidSect="006D0398">
      <w:footerReference w:type="default" r:id="rId38"/>
      <w:footerReference w:type="first" r:id="rId39"/>
      <w:pgSz w:w="11906" w:h="16838"/>
      <w:pgMar w:top="1134" w:right="851" w:bottom="85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59BEF" w14:textId="77777777" w:rsidR="00F233B9" w:rsidRDefault="00F233B9" w:rsidP="00580C96">
      <w:pPr>
        <w:spacing w:after="0" w:line="240" w:lineRule="auto"/>
      </w:pPr>
      <w:r>
        <w:separator/>
      </w:r>
    </w:p>
  </w:endnote>
  <w:endnote w:type="continuationSeparator" w:id="0">
    <w:p w14:paraId="2E361773" w14:textId="77777777" w:rsidR="00F233B9" w:rsidRDefault="00F233B9" w:rsidP="00580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OpenSymbol">
    <w:altName w:val="Arial"/>
    <w:panose1 w:val="05010000000000000000"/>
    <w:charset w:val="00"/>
    <w:family w:val="auto"/>
    <w:pitch w:val="variable"/>
    <w:sig w:usb0="800000AF" w:usb1="1001ECEA"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Y="1"/>
      <w:tblW w:w="5000" w:type="pct"/>
      <w:tblLook w:val="04A0" w:firstRow="1" w:lastRow="0" w:firstColumn="1" w:lastColumn="0" w:noHBand="0" w:noVBand="1"/>
    </w:tblPr>
    <w:tblGrid>
      <w:gridCol w:w="4561"/>
      <w:gridCol w:w="1014"/>
      <w:gridCol w:w="4562"/>
    </w:tblGrid>
    <w:tr w:rsidR="00A65037" w14:paraId="3D6B7691" w14:textId="77777777">
      <w:trPr>
        <w:trHeight w:val="151"/>
      </w:trPr>
      <w:tc>
        <w:tcPr>
          <w:tcW w:w="2250" w:type="pct"/>
          <w:tcBorders>
            <w:bottom w:val="single" w:sz="4" w:space="0" w:color="4F81BD"/>
          </w:tcBorders>
        </w:tcPr>
        <w:p w14:paraId="31E124C2" w14:textId="77777777" w:rsidR="00A65037" w:rsidRDefault="00A65037" w:rsidP="00234956">
          <w:pPr>
            <w:pStyle w:val="aff"/>
            <w:jc w:val="center"/>
            <w:rPr>
              <w:rFonts w:ascii="Cambria" w:hAnsi="Cambria"/>
              <w:b/>
              <w:bCs/>
            </w:rPr>
          </w:pPr>
        </w:p>
      </w:tc>
      <w:tc>
        <w:tcPr>
          <w:tcW w:w="500" w:type="pct"/>
          <w:vMerge w:val="restart"/>
          <w:noWrap/>
          <w:vAlign w:val="center"/>
        </w:tcPr>
        <w:p w14:paraId="254BFF91" w14:textId="77777777" w:rsidR="00A65037" w:rsidRDefault="00A65037" w:rsidP="007F7C58">
          <w:pPr>
            <w:pStyle w:val="aff3"/>
            <w:rPr>
              <w:rFonts w:ascii="Cambria" w:hAnsi="Cambria"/>
            </w:rPr>
          </w:pPr>
        </w:p>
      </w:tc>
      <w:tc>
        <w:tcPr>
          <w:tcW w:w="2250" w:type="pct"/>
          <w:tcBorders>
            <w:bottom w:val="single" w:sz="4" w:space="0" w:color="4F81BD"/>
          </w:tcBorders>
        </w:tcPr>
        <w:p w14:paraId="6F983663" w14:textId="77777777" w:rsidR="00A65037" w:rsidRDefault="00A65037">
          <w:pPr>
            <w:pStyle w:val="aff"/>
            <w:rPr>
              <w:rFonts w:ascii="Cambria" w:hAnsi="Cambria"/>
              <w:b/>
              <w:bCs/>
            </w:rPr>
          </w:pPr>
        </w:p>
      </w:tc>
    </w:tr>
    <w:tr w:rsidR="00A65037" w14:paraId="7B12AED0" w14:textId="77777777">
      <w:trPr>
        <w:trHeight w:val="150"/>
      </w:trPr>
      <w:tc>
        <w:tcPr>
          <w:tcW w:w="2250" w:type="pct"/>
          <w:tcBorders>
            <w:top w:val="single" w:sz="4" w:space="0" w:color="4F81BD"/>
          </w:tcBorders>
        </w:tcPr>
        <w:p w14:paraId="5EB0633A" w14:textId="77777777" w:rsidR="00A65037" w:rsidRDefault="00A65037">
          <w:pPr>
            <w:pStyle w:val="aff"/>
            <w:rPr>
              <w:rFonts w:ascii="Cambria" w:hAnsi="Cambria"/>
              <w:b/>
              <w:bCs/>
            </w:rPr>
          </w:pPr>
        </w:p>
      </w:tc>
      <w:tc>
        <w:tcPr>
          <w:tcW w:w="500" w:type="pct"/>
          <w:vMerge/>
        </w:tcPr>
        <w:p w14:paraId="2FDB9E02" w14:textId="77777777" w:rsidR="00A65037" w:rsidRDefault="00A65037">
          <w:pPr>
            <w:pStyle w:val="aff"/>
            <w:jc w:val="center"/>
            <w:rPr>
              <w:rFonts w:ascii="Cambria" w:hAnsi="Cambria"/>
              <w:b/>
              <w:bCs/>
            </w:rPr>
          </w:pPr>
        </w:p>
      </w:tc>
      <w:tc>
        <w:tcPr>
          <w:tcW w:w="2250" w:type="pct"/>
          <w:tcBorders>
            <w:top w:val="single" w:sz="4" w:space="0" w:color="4F81BD"/>
          </w:tcBorders>
        </w:tcPr>
        <w:p w14:paraId="174988D2" w14:textId="77777777" w:rsidR="00A65037" w:rsidRDefault="00A65037">
          <w:pPr>
            <w:pStyle w:val="aff"/>
            <w:rPr>
              <w:rFonts w:ascii="Cambria" w:hAnsi="Cambria"/>
              <w:b/>
              <w:bCs/>
            </w:rPr>
          </w:pPr>
        </w:p>
      </w:tc>
    </w:tr>
  </w:tbl>
  <w:p w14:paraId="16C94931" w14:textId="77777777" w:rsidR="00A65037" w:rsidRDefault="00A65037">
    <w:pPr>
      <w:pStyle w:val="aff1"/>
      <w:rPr>
        <w:lang w:val="en-US"/>
      </w:rPr>
    </w:pPr>
  </w:p>
  <w:p w14:paraId="4309985E" w14:textId="77777777" w:rsidR="00A65037" w:rsidRDefault="00A65037">
    <w:pPr>
      <w:pStyle w:val="aff1"/>
      <w:rPr>
        <w:lang w:val="en-US"/>
      </w:rPr>
    </w:pPr>
  </w:p>
  <w:p w14:paraId="6227377F" w14:textId="77777777" w:rsidR="00A65037" w:rsidRDefault="00A65037">
    <w:pPr>
      <w:pStyle w:val="aff1"/>
      <w:rPr>
        <w:lang w:val="en-US"/>
      </w:rPr>
    </w:pPr>
  </w:p>
  <w:p w14:paraId="1588EBD1" w14:textId="77777777" w:rsidR="00A65037" w:rsidRDefault="00A65037">
    <w:pPr>
      <w:pStyle w:val="aff1"/>
      <w:rPr>
        <w:lang w:val="en-US"/>
      </w:rPr>
    </w:pPr>
  </w:p>
  <w:p w14:paraId="40CB5AE3" w14:textId="77777777" w:rsidR="00A65037" w:rsidRPr="00FF4EA5" w:rsidRDefault="00A65037">
    <w:pPr>
      <w:pStyle w:val="aff1"/>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BDFEC" w14:textId="77777777" w:rsidR="00A65037" w:rsidRDefault="003E5CC8">
    <w:pPr>
      <w:pStyle w:val="aff1"/>
    </w:pPr>
    <w:r>
      <w:rPr>
        <w:rFonts w:ascii="Times New Roman" w:hAnsi="Times New Roman"/>
        <w:i/>
        <w:iCs/>
        <w:noProof/>
        <w:color w:val="8C8C8C"/>
        <w:sz w:val="24"/>
        <w:szCs w:val="24"/>
      </w:rPr>
      <w:pict w14:anchorId="6457497D">
        <v:group id="Group 1" o:spid="_x0000_s1025" style="position:absolute;margin-left:0;margin-top:0;width:580.05pt;height:27.35pt;z-index:251657728;mso-position-horizontal:center;mso-position-horizontal-relative:page;mso-position-vertical:top;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">
          <v:rect id="Rectangle 2" o:spid="_x0000_s1028" style="position:absolute;left:374;top:14903;width:9346;height:4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4zar4A&#10;AADaAAAADwAAAGRycy9kb3ducmV2LnhtbESPzQrCMBCE74LvEFbwZlNFRKpRRBD0IPjTB1iatS02&#10;m9JEW316Iwgeh5n5hlmuO1OJJzWutKxgHMUgiDOrS84VpNfdaA7CeWSNlWVS8CIH61W/t8RE25bP&#10;9Lz4XAQIuwQVFN7XiZQuK8igi2xNHLybbQz6IJtc6gbbADeVnMTxTBosOSwUWNO2oOx+eRgF+7SV&#10;72u7O0yPXvLrXZ5mab5RajjoNgsQnjr/D//ae61gAt8r4QbI1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HeM2q+AAAA2gAAAA8AAAAAAAAAAAAAAAAAmAIAAGRycy9kb3ducmV2&#10;LnhtbFBLBQYAAAAABAAEAPUAAACDAwAAAAA=&#10;" fillcolor="#943634" stroked="f" strokecolor="#943634">
            <v:textbox>
              <w:txbxContent>
                <w:p w14:paraId="03AB3AEC" w14:textId="77777777" w:rsidR="00A65037" w:rsidRPr="00B606C5" w:rsidRDefault="00A65037">
                  <w:pPr>
                    <w:pStyle w:val="aff1"/>
                    <w:jc w:val="right"/>
                    <w:rPr>
                      <w:color w:val="FFFFFF"/>
                      <w:spacing w:val="60"/>
                    </w:rPr>
                  </w:pPr>
                  <w:r w:rsidRPr="00B606C5">
                    <w:rPr>
                      <w:color w:val="FFFFFF"/>
                      <w:spacing w:val="60"/>
                    </w:rPr>
                    <w:t>[Введите адрес организации]</w:t>
                  </w:r>
                </w:p>
                <w:p w14:paraId="5B002289" w14:textId="77777777" w:rsidR="00A65037" w:rsidRPr="00B606C5" w:rsidRDefault="00A65037">
                  <w:pPr>
                    <w:pStyle w:val="aff"/>
                    <w:rPr>
                      <w:color w:val="FFFFFF"/>
                    </w:rPr>
                  </w:pPr>
                </w:p>
              </w:txbxContent>
            </v:textbox>
          </v:rect>
          <v:rect id="Rectangle 3" o:spid="_x0000_s1027" style="position:absolute;left:9763;top:14903;width:2102;height:4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m7ZcIA&#10;AADaAAAADwAAAGRycy9kb3ducmV2LnhtbESPT2vCQBTE74LfYXmCN93YFJHUNQSxEKiX+qfnR/Y1&#10;Cc2+jdk1Sb+9Wyh4HGbmN8w2HU0jeupcbVnBahmBIC6srrlUcDm/LzYgnEfW2FgmBb/kIN1NJ1tM&#10;tB34k/qTL0WAsEtQQeV9m0jpiooMuqVtiYP3bTuDPsiulLrDIcBNI1+iaC0N1hwWKmxpX1Hxc7ob&#10;BYdrP36U3sQZDV+v+kh4zu1NqflszN5AeBr9M/zfzrWCGP6uhBsgd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qbtlwgAAANoAAAAPAAAAAAAAAAAAAAAAAJgCAABkcnMvZG93&#10;bnJldi54bWxQSwUGAAAAAAQABAD1AAAAhwMAAAAA&#10;" fillcolor="#943634" stroked="f">
            <v:textbox>
              <w:txbxContent>
                <w:p w14:paraId="55BF5741" w14:textId="77777777" w:rsidR="00A65037" w:rsidRPr="00B606C5" w:rsidRDefault="00A65037">
                  <w:pPr>
                    <w:pStyle w:val="aff1"/>
                    <w:rPr>
                      <w:color w:val="FFFFFF"/>
                    </w:rPr>
                  </w:pPr>
                  <w:r w:rsidRPr="00B606C5">
                    <w:rPr>
                      <w:color w:val="FFFFFF"/>
                    </w:rPr>
                    <w:t xml:space="preserve">Страница </w:t>
                  </w:r>
                  <w:r>
                    <w:fldChar w:fldCharType="begin"/>
                  </w:r>
                  <w:r>
                    <w:instrText xml:space="preserve"> PAGE   \* MERGEFORMAT </w:instrText>
                  </w:r>
                  <w:r>
                    <w:fldChar w:fldCharType="separate"/>
                  </w:r>
                  <w:r w:rsidRPr="00B606C5">
                    <w:rPr>
                      <w:noProof/>
                      <w:color w:val="FFFFFF"/>
                    </w:rPr>
                    <w:t>1</w:t>
                  </w:r>
                  <w:r>
                    <w:rPr>
                      <w:noProof/>
                      <w:color w:val="FFFFFF"/>
                    </w:rPr>
                    <w:fldChar w:fldCharType="end"/>
                  </w:r>
                </w:p>
              </w:txbxContent>
            </v:textbox>
          </v:rect>
          <v:rect id="Rectangle 4" o:spid="_x0000_s1026" style="position:absolute;left:321;top:14850;width:11601;height:54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lj18MA&#10;AADaAAAADwAAAGRycy9kb3ducmV2LnhtbESPQWvCQBSE7wX/w/IEb3VTqaWkbiSKgiehWtDeHtnX&#10;3ZDs25DdmvTfd4VCj8PMfMOs1qNrxY36UHtW8DTPQBBXXtdsFHyc94+vIEJE1th6JgU/FGBdTB5W&#10;mGs/8DvdTtGIBOGQowIbY5dLGSpLDsPcd8TJ+/K9w5hkb6TucUhw18pFlr1IhzWnBYsdbS1Vzenb&#10;Kdh1n8dyaYIsL9FeG78Z9vZolJpNx/INRKQx/of/2get4BnuV9INk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ilj18MAAADaAAAADwAAAAAAAAAAAAAAAACYAgAAZHJzL2Rv&#10;d25yZXYueG1sUEsFBgAAAAAEAAQA9QAAAIgDAAAAAA==&#10;" filled="f"/>
          <w10:wrap type="topAndBottom" anchorx="page"/>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2EC91" w14:textId="77777777" w:rsidR="00F233B9" w:rsidRDefault="00F233B9" w:rsidP="00580C96">
      <w:pPr>
        <w:spacing w:after="0" w:line="240" w:lineRule="auto"/>
      </w:pPr>
      <w:r>
        <w:separator/>
      </w:r>
    </w:p>
  </w:footnote>
  <w:footnote w:type="continuationSeparator" w:id="0">
    <w:p w14:paraId="3F92AF01" w14:textId="77777777" w:rsidR="00F233B9" w:rsidRDefault="00F233B9" w:rsidP="00580C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4164D92"/>
    <w:lvl w:ilvl="0">
      <w:start w:val="1"/>
      <w:numFmt w:val="none"/>
      <w:suff w:val="nothing"/>
      <w:lvlText w:val=""/>
      <w:lvlJc w:val="left"/>
      <w:pPr>
        <w:tabs>
          <w:tab w:val="num" w:pos="1848"/>
        </w:tabs>
        <w:ind w:left="1848" w:hanging="432"/>
      </w:pPr>
    </w:lvl>
    <w:lvl w:ilvl="1">
      <w:start w:val="1"/>
      <w:numFmt w:val="none"/>
      <w:suff w:val="nothing"/>
      <w:lvlText w:val=""/>
      <w:lvlJc w:val="left"/>
      <w:pPr>
        <w:tabs>
          <w:tab w:val="num" w:pos="1992"/>
        </w:tabs>
        <w:ind w:left="1992" w:hanging="576"/>
      </w:pPr>
    </w:lvl>
    <w:lvl w:ilvl="2">
      <w:start w:val="1"/>
      <w:numFmt w:val="none"/>
      <w:suff w:val="nothing"/>
      <w:lvlText w:val=""/>
      <w:lvlJc w:val="left"/>
      <w:pPr>
        <w:tabs>
          <w:tab w:val="num" w:pos="2136"/>
        </w:tabs>
        <w:ind w:left="2136" w:hanging="720"/>
      </w:pPr>
    </w:lvl>
    <w:lvl w:ilvl="3">
      <w:start w:val="1"/>
      <w:numFmt w:val="none"/>
      <w:suff w:val="nothing"/>
      <w:lvlText w:val=""/>
      <w:lvlJc w:val="left"/>
      <w:pPr>
        <w:tabs>
          <w:tab w:val="num" w:pos="2280"/>
        </w:tabs>
        <w:ind w:left="2280" w:hanging="864"/>
      </w:pPr>
    </w:lvl>
    <w:lvl w:ilvl="4">
      <w:start w:val="1"/>
      <w:numFmt w:val="none"/>
      <w:suff w:val="nothing"/>
      <w:lvlText w:val=""/>
      <w:lvlJc w:val="left"/>
      <w:pPr>
        <w:tabs>
          <w:tab w:val="num" w:pos="2424"/>
        </w:tabs>
        <w:ind w:left="2424" w:hanging="1008"/>
      </w:pPr>
    </w:lvl>
    <w:lvl w:ilvl="5">
      <w:start w:val="1"/>
      <w:numFmt w:val="none"/>
      <w:suff w:val="nothing"/>
      <w:lvlText w:val=""/>
      <w:lvlJc w:val="left"/>
      <w:pPr>
        <w:tabs>
          <w:tab w:val="num" w:pos="2568"/>
        </w:tabs>
        <w:ind w:left="2568" w:hanging="1152"/>
      </w:pPr>
    </w:lvl>
    <w:lvl w:ilvl="6">
      <w:start w:val="1"/>
      <w:numFmt w:val="none"/>
      <w:suff w:val="nothing"/>
      <w:lvlText w:val=""/>
      <w:lvlJc w:val="left"/>
      <w:pPr>
        <w:tabs>
          <w:tab w:val="num" w:pos="2712"/>
        </w:tabs>
        <w:ind w:left="2712" w:hanging="1296"/>
      </w:pPr>
    </w:lvl>
    <w:lvl w:ilvl="7">
      <w:start w:val="1"/>
      <w:numFmt w:val="none"/>
      <w:suff w:val="nothing"/>
      <w:lvlText w:val=""/>
      <w:lvlJc w:val="left"/>
      <w:pPr>
        <w:tabs>
          <w:tab w:val="num" w:pos="2856"/>
        </w:tabs>
        <w:ind w:left="2856" w:hanging="1440"/>
      </w:pPr>
    </w:lvl>
    <w:lvl w:ilvl="8">
      <w:start w:val="1"/>
      <w:numFmt w:val="none"/>
      <w:suff w:val="nothing"/>
      <w:lvlText w:val=""/>
      <w:lvlJc w:val="left"/>
      <w:pPr>
        <w:tabs>
          <w:tab w:val="num" w:pos="3000"/>
        </w:tabs>
        <w:ind w:left="3000" w:hanging="1584"/>
      </w:pPr>
    </w:lvl>
  </w:abstractNum>
  <w:abstractNum w:abstractNumId="1" w15:restartNumberingAfterBreak="0">
    <w:nsid w:val="00000013"/>
    <w:multiLevelType w:val="hybridMultilevel"/>
    <w:tmpl w:val="E50C9C42"/>
    <w:lvl w:ilvl="0" w:tplc="A104A1F8">
      <w:start w:val="1"/>
      <w:numFmt w:val="upperRoman"/>
      <w:pStyle w:val="1"/>
      <w:lvlText w:val="%1."/>
      <w:lvlJc w:val="right"/>
      <w:pPr>
        <w:ind w:left="720" w:hanging="360"/>
      </w:pPr>
    </w:lvl>
    <w:lvl w:ilvl="1" w:tplc="D14AAA24">
      <w:start w:val="1"/>
      <w:numFmt w:val="decimal"/>
      <w:pStyle w:val="10"/>
      <w:lvlText w:val="%2."/>
      <w:lvlJc w:val="left"/>
      <w:pPr>
        <w:ind w:left="2912" w:hanging="360"/>
      </w:pPr>
      <w:rPr>
        <w:rFonts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000001A"/>
    <w:multiLevelType w:val="hybridMultilevel"/>
    <w:tmpl w:val="F62E08FA"/>
    <w:lvl w:ilvl="0" w:tplc="04190001">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3" w15:restartNumberingAfterBreak="0">
    <w:nsid w:val="03312508"/>
    <w:multiLevelType w:val="multilevel"/>
    <w:tmpl w:val="149C183A"/>
    <w:lvl w:ilvl="0">
      <w:start w:val="2"/>
      <w:numFmt w:val="decimal"/>
      <w:lvlText w:val="%1."/>
      <w:lvlJc w:val="left"/>
      <w:pPr>
        <w:ind w:left="600" w:hanging="600"/>
      </w:pPr>
      <w:rPr>
        <w:rFonts w:hint="default"/>
      </w:rPr>
    </w:lvl>
    <w:lvl w:ilvl="1">
      <w:start w:val="16"/>
      <w:numFmt w:val="decimal"/>
      <w:lvlText w:val="%1.%2."/>
      <w:lvlJc w:val="left"/>
      <w:pPr>
        <w:ind w:left="2220" w:hanging="72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580" w:hanging="108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940" w:hanging="1440"/>
      </w:pPr>
      <w:rPr>
        <w:rFonts w:hint="default"/>
      </w:rPr>
    </w:lvl>
    <w:lvl w:ilvl="6">
      <w:start w:val="1"/>
      <w:numFmt w:val="decimal"/>
      <w:lvlText w:val="%1.%2.%3.%4.%5.%6.%7."/>
      <w:lvlJc w:val="left"/>
      <w:pPr>
        <w:ind w:left="10800" w:hanging="1800"/>
      </w:pPr>
      <w:rPr>
        <w:rFonts w:hint="default"/>
      </w:rPr>
    </w:lvl>
    <w:lvl w:ilvl="7">
      <w:start w:val="1"/>
      <w:numFmt w:val="decimal"/>
      <w:lvlText w:val="%1.%2.%3.%4.%5.%6.%7.%8."/>
      <w:lvlJc w:val="left"/>
      <w:pPr>
        <w:ind w:left="12300" w:hanging="1800"/>
      </w:pPr>
      <w:rPr>
        <w:rFonts w:hint="default"/>
      </w:rPr>
    </w:lvl>
    <w:lvl w:ilvl="8">
      <w:start w:val="1"/>
      <w:numFmt w:val="decimal"/>
      <w:lvlText w:val="%1.%2.%3.%4.%5.%6.%7.%8.%9."/>
      <w:lvlJc w:val="left"/>
      <w:pPr>
        <w:ind w:left="14160" w:hanging="2160"/>
      </w:pPr>
      <w:rPr>
        <w:rFonts w:hint="default"/>
      </w:rPr>
    </w:lvl>
  </w:abstractNum>
  <w:abstractNum w:abstractNumId="4" w15:restartNumberingAfterBreak="0">
    <w:nsid w:val="0A244373"/>
    <w:multiLevelType w:val="hybridMultilevel"/>
    <w:tmpl w:val="C35E8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E8F2381"/>
    <w:multiLevelType w:val="hybridMultilevel"/>
    <w:tmpl w:val="D5A6F8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843E4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A27882"/>
    <w:multiLevelType w:val="multilevel"/>
    <w:tmpl w:val="E56CF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1D4F7C"/>
    <w:multiLevelType w:val="hybridMultilevel"/>
    <w:tmpl w:val="D8A2440A"/>
    <w:lvl w:ilvl="0" w:tplc="41E6880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1BE55F7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8B1207"/>
    <w:multiLevelType w:val="multilevel"/>
    <w:tmpl w:val="B03EC402"/>
    <w:lvl w:ilvl="0">
      <w:start w:val="1"/>
      <w:numFmt w:val="decimal"/>
      <w:lvlText w:val="%1."/>
      <w:lvlJc w:val="left"/>
      <w:pPr>
        <w:ind w:left="435" w:hanging="435"/>
      </w:pPr>
      <w:rPr>
        <w:rFonts w:hint="default"/>
      </w:rPr>
    </w:lvl>
    <w:lvl w:ilvl="1">
      <w:start w:val="5"/>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1" w15:restartNumberingAfterBreak="0">
    <w:nsid w:val="1E637681"/>
    <w:multiLevelType w:val="multilevel"/>
    <w:tmpl w:val="BA1E9772"/>
    <w:lvl w:ilvl="0">
      <w:start w:val="1"/>
      <w:numFmt w:val="decimal"/>
      <w:lvlText w:val="%1."/>
      <w:lvlJc w:val="left"/>
      <w:pPr>
        <w:ind w:left="1068" w:hanging="360"/>
      </w:pPr>
      <w:rPr>
        <w:rFonts w:hint="default"/>
      </w:rPr>
    </w:lvl>
    <w:lvl w:ilvl="1">
      <w:start w:val="4"/>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2" w15:restartNumberingAfterBreak="0">
    <w:nsid w:val="1EE033AE"/>
    <w:multiLevelType w:val="hybridMultilevel"/>
    <w:tmpl w:val="EC70338C"/>
    <w:lvl w:ilvl="0" w:tplc="97A0777A">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3" w15:restartNumberingAfterBreak="0">
    <w:nsid w:val="22955613"/>
    <w:multiLevelType w:val="multilevel"/>
    <w:tmpl w:val="D1262CBA"/>
    <w:lvl w:ilvl="0">
      <w:start w:val="2"/>
      <w:numFmt w:val="decimal"/>
      <w:lvlText w:val="%1."/>
      <w:lvlJc w:val="left"/>
      <w:pPr>
        <w:ind w:left="645" w:hanging="645"/>
      </w:pPr>
      <w:rPr>
        <w:rFonts w:hint="default"/>
      </w:rPr>
    </w:lvl>
    <w:lvl w:ilvl="1">
      <w:start w:val="22"/>
      <w:numFmt w:val="decimal"/>
      <w:lvlText w:val="%1.%2."/>
      <w:lvlJc w:val="left"/>
      <w:pPr>
        <w:ind w:left="1500" w:hanging="72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560" w:hanging="144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620" w:hanging="2160"/>
      </w:pPr>
      <w:rPr>
        <w:rFonts w:hint="default"/>
      </w:rPr>
    </w:lvl>
    <w:lvl w:ilvl="8">
      <w:start w:val="1"/>
      <w:numFmt w:val="decimal"/>
      <w:lvlText w:val="%1.%2.%3.%4.%5.%6.%7.%8.%9."/>
      <w:lvlJc w:val="left"/>
      <w:pPr>
        <w:ind w:left="8400" w:hanging="2160"/>
      </w:pPr>
      <w:rPr>
        <w:rFonts w:hint="default"/>
      </w:rPr>
    </w:lvl>
  </w:abstractNum>
  <w:abstractNum w:abstractNumId="14" w15:restartNumberingAfterBreak="0">
    <w:nsid w:val="291B398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7F2A9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291509"/>
    <w:multiLevelType w:val="hybridMultilevel"/>
    <w:tmpl w:val="7018CC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5373270"/>
    <w:multiLevelType w:val="multilevel"/>
    <w:tmpl w:val="3A309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B90B47"/>
    <w:multiLevelType w:val="multilevel"/>
    <w:tmpl w:val="6DE6698C"/>
    <w:lvl w:ilvl="0">
      <w:start w:val="2"/>
      <w:numFmt w:val="decimal"/>
      <w:lvlText w:val="%1."/>
      <w:lvlJc w:val="left"/>
      <w:pPr>
        <w:ind w:left="825" w:hanging="825"/>
      </w:pPr>
      <w:rPr>
        <w:rFonts w:hint="default"/>
      </w:rPr>
    </w:lvl>
    <w:lvl w:ilvl="1">
      <w:start w:val="17"/>
      <w:numFmt w:val="decimal"/>
      <w:lvlText w:val="%1.%2."/>
      <w:lvlJc w:val="left"/>
      <w:pPr>
        <w:ind w:left="1095" w:hanging="825"/>
      </w:pPr>
      <w:rPr>
        <w:rFonts w:hint="default"/>
      </w:rPr>
    </w:lvl>
    <w:lvl w:ilvl="2">
      <w:start w:val="2"/>
      <w:numFmt w:val="decimal"/>
      <w:lvlText w:val="%1.%2.%3."/>
      <w:lvlJc w:val="left"/>
      <w:pPr>
        <w:ind w:left="1365" w:hanging="825"/>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19" w15:restartNumberingAfterBreak="0">
    <w:nsid w:val="38EF73F9"/>
    <w:multiLevelType w:val="multilevel"/>
    <w:tmpl w:val="B2D05332"/>
    <w:lvl w:ilvl="0">
      <w:start w:val="2"/>
      <w:numFmt w:val="decimal"/>
      <w:lvlText w:val="%1."/>
      <w:lvlJc w:val="left"/>
      <w:pPr>
        <w:ind w:left="810" w:hanging="810"/>
      </w:pPr>
      <w:rPr>
        <w:rFonts w:hint="default"/>
      </w:rPr>
    </w:lvl>
    <w:lvl w:ilvl="1">
      <w:start w:val="3"/>
      <w:numFmt w:val="decimal"/>
      <w:lvlText w:val="%1.%2."/>
      <w:lvlJc w:val="left"/>
      <w:pPr>
        <w:ind w:left="1080" w:hanging="810"/>
      </w:pPr>
      <w:rPr>
        <w:rFonts w:hint="default"/>
      </w:rPr>
    </w:lvl>
    <w:lvl w:ilvl="2">
      <w:start w:val="18"/>
      <w:numFmt w:val="decimal"/>
      <w:lvlText w:val="%1.%2.%3."/>
      <w:lvlJc w:val="left"/>
      <w:pPr>
        <w:ind w:left="1350" w:hanging="81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20" w15:restartNumberingAfterBreak="0">
    <w:nsid w:val="3A9346CC"/>
    <w:multiLevelType w:val="multilevel"/>
    <w:tmpl w:val="A96ACA4C"/>
    <w:lvl w:ilvl="0">
      <w:start w:val="2"/>
      <w:numFmt w:val="decimal"/>
      <w:lvlText w:val="%1."/>
      <w:lvlJc w:val="left"/>
      <w:pPr>
        <w:ind w:left="825" w:hanging="825"/>
      </w:pPr>
      <w:rPr>
        <w:rFonts w:hint="default"/>
      </w:rPr>
    </w:lvl>
    <w:lvl w:ilvl="1">
      <w:start w:val="3"/>
      <w:numFmt w:val="decimal"/>
      <w:lvlText w:val="%1.%2."/>
      <w:lvlJc w:val="left"/>
      <w:pPr>
        <w:ind w:left="1165" w:hanging="825"/>
      </w:pPr>
      <w:rPr>
        <w:rFonts w:hint="default"/>
      </w:rPr>
    </w:lvl>
    <w:lvl w:ilvl="2">
      <w:start w:val="15"/>
      <w:numFmt w:val="decimal"/>
      <w:lvlText w:val="%1.%2.%3."/>
      <w:lvlJc w:val="left"/>
      <w:pPr>
        <w:ind w:left="1505" w:hanging="825"/>
      </w:pPr>
      <w:rPr>
        <w:rFonts w:hint="default"/>
      </w:rPr>
    </w:lvl>
    <w:lvl w:ilvl="3">
      <w:start w:val="1"/>
      <w:numFmt w:val="decimal"/>
      <w:lvlText w:val="%1.%2.%3.%4."/>
      <w:lvlJc w:val="left"/>
      <w:pPr>
        <w:ind w:left="2100" w:hanging="108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3140" w:hanging="1440"/>
      </w:pPr>
      <w:rPr>
        <w:rFonts w:hint="default"/>
      </w:rPr>
    </w:lvl>
    <w:lvl w:ilvl="6">
      <w:start w:val="1"/>
      <w:numFmt w:val="decimal"/>
      <w:lvlText w:val="%1.%2.%3.%4.%5.%6.%7."/>
      <w:lvlJc w:val="left"/>
      <w:pPr>
        <w:ind w:left="3840" w:hanging="1800"/>
      </w:pPr>
      <w:rPr>
        <w:rFonts w:hint="default"/>
      </w:rPr>
    </w:lvl>
    <w:lvl w:ilvl="7">
      <w:start w:val="1"/>
      <w:numFmt w:val="decimal"/>
      <w:lvlText w:val="%1.%2.%3.%4.%5.%6.%7.%8."/>
      <w:lvlJc w:val="left"/>
      <w:pPr>
        <w:ind w:left="4180" w:hanging="1800"/>
      </w:pPr>
      <w:rPr>
        <w:rFonts w:hint="default"/>
      </w:rPr>
    </w:lvl>
    <w:lvl w:ilvl="8">
      <w:start w:val="1"/>
      <w:numFmt w:val="decimal"/>
      <w:lvlText w:val="%1.%2.%3.%4.%5.%6.%7.%8.%9."/>
      <w:lvlJc w:val="left"/>
      <w:pPr>
        <w:ind w:left="4880" w:hanging="2160"/>
      </w:pPr>
      <w:rPr>
        <w:rFonts w:hint="default"/>
      </w:rPr>
    </w:lvl>
  </w:abstractNum>
  <w:abstractNum w:abstractNumId="21" w15:restartNumberingAfterBreak="0">
    <w:nsid w:val="3F590106"/>
    <w:multiLevelType w:val="hybridMultilevel"/>
    <w:tmpl w:val="8C0C24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1BA4B4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F8513C"/>
    <w:multiLevelType w:val="hybridMultilevel"/>
    <w:tmpl w:val="C9928A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421794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0A5F52"/>
    <w:multiLevelType w:val="multilevel"/>
    <w:tmpl w:val="1E2CF368"/>
    <w:lvl w:ilvl="0">
      <w:start w:val="2"/>
      <w:numFmt w:val="decimal"/>
      <w:lvlText w:val="%1."/>
      <w:lvlJc w:val="left"/>
      <w:pPr>
        <w:ind w:left="780" w:hanging="780"/>
      </w:pPr>
      <w:rPr>
        <w:rFonts w:hint="default"/>
      </w:rPr>
    </w:lvl>
    <w:lvl w:ilvl="1">
      <w:start w:val="3"/>
      <w:numFmt w:val="decimal"/>
      <w:lvlText w:val="%1.%2."/>
      <w:lvlJc w:val="left"/>
      <w:pPr>
        <w:ind w:left="1120" w:hanging="780"/>
      </w:pPr>
      <w:rPr>
        <w:rFonts w:hint="default"/>
      </w:rPr>
    </w:lvl>
    <w:lvl w:ilvl="2">
      <w:start w:val="22"/>
      <w:numFmt w:val="decimal"/>
      <w:lvlText w:val="%1.%2.%3."/>
      <w:lvlJc w:val="left"/>
      <w:pPr>
        <w:ind w:left="1460" w:hanging="780"/>
      </w:pPr>
      <w:rPr>
        <w:rFonts w:hint="default"/>
      </w:rPr>
    </w:lvl>
    <w:lvl w:ilvl="3">
      <w:start w:val="1"/>
      <w:numFmt w:val="decimal"/>
      <w:lvlText w:val="%1.%2.%3.%4."/>
      <w:lvlJc w:val="left"/>
      <w:pPr>
        <w:ind w:left="2100" w:hanging="108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3140" w:hanging="1440"/>
      </w:pPr>
      <w:rPr>
        <w:rFonts w:hint="default"/>
      </w:rPr>
    </w:lvl>
    <w:lvl w:ilvl="6">
      <w:start w:val="1"/>
      <w:numFmt w:val="decimal"/>
      <w:lvlText w:val="%1.%2.%3.%4.%5.%6.%7."/>
      <w:lvlJc w:val="left"/>
      <w:pPr>
        <w:ind w:left="3840" w:hanging="1800"/>
      </w:pPr>
      <w:rPr>
        <w:rFonts w:hint="default"/>
      </w:rPr>
    </w:lvl>
    <w:lvl w:ilvl="7">
      <w:start w:val="1"/>
      <w:numFmt w:val="decimal"/>
      <w:lvlText w:val="%1.%2.%3.%4.%5.%6.%7.%8."/>
      <w:lvlJc w:val="left"/>
      <w:pPr>
        <w:ind w:left="4180" w:hanging="1800"/>
      </w:pPr>
      <w:rPr>
        <w:rFonts w:hint="default"/>
      </w:rPr>
    </w:lvl>
    <w:lvl w:ilvl="8">
      <w:start w:val="1"/>
      <w:numFmt w:val="decimal"/>
      <w:lvlText w:val="%1.%2.%3.%4.%5.%6.%7.%8.%9."/>
      <w:lvlJc w:val="left"/>
      <w:pPr>
        <w:ind w:left="4880" w:hanging="2160"/>
      </w:pPr>
      <w:rPr>
        <w:rFonts w:hint="default"/>
      </w:rPr>
    </w:lvl>
  </w:abstractNum>
  <w:abstractNum w:abstractNumId="26" w15:restartNumberingAfterBreak="0">
    <w:nsid w:val="48134A02"/>
    <w:multiLevelType w:val="multilevel"/>
    <w:tmpl w:val="DADCB82A"/>
    <w:lvl w:ilvl="0">
      <w:start w:val="2"/>
      <w:numFmt w:val="decimal"/>
      <w:lvlText w:val="%1."/>
      <w:lvlJc w:val="left"/>
      <w:pPr>
        <w:ind w:left="810" w:hanging="810"/>
      </w:pPr>
      <w:rPr>
        <w:rFonts w:hint="default"/>
      </w:rPr>
    </w:lvl>
    <w:lvl w:ilvl="1">
      <w:start w:val="2"/>
      <w:numFmt w:val="decimal"/>
      <w:lvlText w:val="%1.%2."/>
      <w:lvlJc w:val="left"/>
      <w:pPr>
        <w:ind w:left="1080" w:hanging="810"/>
      </w:pPr>
      <w:rPr>
        <w:rFonts w:hint="default"/>
      </w:rPr>
    </w:lvl>
    <w:lvl w:ilvl="2">
      <w:start w:val="17"/>
      <w:numFmt w:val="decimal"/>
      <w:lvlText w:val="%1.%2.%3."/>
      <w:lvlJc w:val="left"/>
      <w:pPr>
        <w:ind w:left="1350" w:hanging="81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27" w15:restartNumberingAfterBreak="0">
    <w:nsid w:val="4B885A3F"/>
    <w:multiLevelType w:val="multilevel"/>
    <w:tmpl w:val="CFC8BC4C"/>
    <w:lvl w:ilvl="0">
      <w:start w:val="2"/>
      <w:numFmt w:val="decimal"/>
      <w:lvlText w:val="%1."/>
      <w:lvlJc w:val="left"/>
      <w:pPr>
        <w:ind w:left="780" w:hanging="780"/>
      </w:pPr>
      <w:rPr>
        <w:rFonts w:hint="default"/>
      </w:rPr>
    </w:lvl>
    <w:lvl w:ilvl="1">
      <w:start w:val="3"/>
      <w:numFmt w:val="decimal"/>
      <w:lvlText w:val="%1.%2."/>
      <w:lvlJc w:val="left"/>
      <w:pPr>
        <w:ind w:left="780" w:hanging="780"/>
      </w:pPr>
      <w:rPr>
        <w:rFonts w:hint="default"/>
      </w:rPr>
    </w:lvl>
    <w:lvl w:ilvl="2">
      <w:start w:val="21"/>
      <w:numFmt w:val="decimal"/>
      <w:lvlText w:val="%1.%2.%3."/>
      <w:lvlJc w:val="left"/>
      <w:pPr>
        <w:ind w:left="780" w:hanging="7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FCF7C87"/>
    <w:multiLevelType w:val="hybridMultilevel"/>
    <w:tmpl w:val="EAC4E1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98177A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A47E6D"/>
    <w:multiLevelType w:val="multilevel"/>
    <w:tmpl w:val="34E007C2"/>
    <w:lvl w:ilvl="0">
      <w:start w:val="2"/>
      <w:numFmt w:val="decimal"/>
      <w:lvlText w:val="%1."/>
      <w:lvlJc w:val="left"/>
      <w:pPr>
        <w:ind w:left="810" w:hanging="810"/>
      </w:pPr>
      <w:rPr>
        <w:rFonts w:hint="default"/>
      </w:rPr>
    </w:lvl>
    <w:lvl w:ilvl="1">
      <w:start w:val="2"/>
      <w:numFmt w:val="decimal"/>
      <w:lvlText w:val="%1.%2."/>
      <w:lvlJc w:val="left"/>
      <w:pPr>
        <w:ind w:left="1080" w:hanging="810"/>
      </w:pPr>
      <w:rPr>
        <w:rFonts w:hint="default"/>
      </w:rPr>
    </w:lvl>
    <w:lvl w:ilvl="2">
      <w:start w:val="18"/>
      <w:numFmt w:val="decimal"/>
      <w:lvlText w:val="%1.%2.%3."/>
      <w:lvlJc w:val="left"/>
      <w:pPr>
        <w:ind w:left="1350" w:hanging="81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31" w15:restartNumberingAfterBreak="0">
    <w:nsid w:val="5B226DAB"/>
    <w:multiLevelType w:val="hybridMultilevel"/>
    <w:tmpl w:val="E968BE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F186E37"/>
    <w:multiLevelType w:val="multilevel"/>
    <w:tmpl w:val="E84E7E3C"/>
    <w:lvl w:ilvl="0">
      <w:start w:val="2"/>
      <w:numFmt w:val="decimal"/>
      <w:lvlText w:val="%1."/>
      <w:lvlJc w:val="left"/>
      <w:pPr>
        <w:ind w:left="810" w:hanging="810"/>
      </w:pPr>
      <w:rPr>
        <w:rFonts w:hint="default"/>
      </w:rPr>
    </w:lvl>
    <w:lvl w:ilvl="1">
      <w:start w:val="3"/>
      <w:numFmt w:val="decimal"/>
      <w:lvlText w:val="%1.%2."/>
      <w:lvlJc w:val="left"/>
      <w:pPr>
        <w:ind w:left="1080" w:hanging="810"/>
      </w:pPr>
      <w:rPr>
        <w:rFonts w:hint="default"/>
      </w:rPr>
    </w:lvl>
    <w:lvl w:ilvl="2">
      <w:start w:val="19"/>
      <w:numFmt w:val="decimal"/>
      <w:lvlText w:val="%1.%2.%3."/>
      <w:lvlJc w:val="left"/>
      <w:pPr>
        <w:ind w:left="1350" w:hanging="81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33" w15:restartNumberingAfterBreak="0">
    <w:nsid w:val="648472E2"/>
    <w:multiLevelType w:val="multilevel"/>
    <w:tmpl w:val="19F4F496"/>
    <w:lvl w:ilvl="0">
      <w:start w:val="2"/>
      <w:numFmt w:val="decimal"/>
      <w:lvlText w:val="%1."/>
      <w:lvlJc w:val="left"/>
      <w:pPr>
        <w:ind w:left="600" w:hanging="600"/>
      </w:pPr>
      <w:rPr>
        <w:rFonts w:hint="default"/>
      </w:rPr>
    </w:lvl>
    <w:lvl w:ilvl="1">
      <w:start w:val="20"/>
      <w:numFmt w:val="decimal"/>
      <w:lvlText w:val="%1.%2."/>
      <w:lvlJc w:val="left"/>
      <w:pPr>
        <w:ind w:left="1500" w:hanging="72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400" w:hanging="2160"/>
      </w:pPr>
      <w:rPr>
        <w:rFonts w:hint="default"/>
      </w:rPr>
    </w:lvl>
  </w:abstractNum>
  <w:abstractNum w:abstractNumId="34" w15:restartNumberingAfterBreak="0">
    <w:nsid w:val="6A092725"/>
    <w:multiLevelType w:val="multilevel"/>
    <w:tmpl w:val="3F7E3780"/>
    <w:lvl w:ilvl="0">
      <w:start w:val="2"/>
      <w:numFmt w:val="decimal"/>
      <w:lvlText w:val="%1."/>
      <w:lvlJc w:val="left"/>
      <w:pPr>
        <w:ind w:left="480" w:hanging="480"/>
      </w:pPr>
      <w:rPr>
        <w:rFonts w:hint="default"/>
      </w:rPr>
    </w:lvl>
    <w:lvl w:ilvl="1">
      <w:start w:val="8"/>
      <w:numFmt w:val="decimal"/>
      <w:lvlText w:val="%1.%2."/>
      <w:lvlJc w:val="left"/>
      <w:pPr>
        <w:ind w:left="1500" w:hanging="72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560" w:hanging="144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620" w:hanging="2160"/>
      </w:pPr>
      <w:rPr>
        <w:rFonts w:hint="default"/>
      </w:rPr>
    </w:lvl>
    <w:lvl w:ilvl="8">
      <w:start w:val="1"/>
      <w:numFmt w:val="decimal"/>
      <w:lvlText w:val="%1.%2.%3.%4.%5.%6.%7.%8.%9."/>
      <w:lvlJc w:val="left"/>
      <w:pPr>
        <w:ind w:left="8400" w:hanging="2160"/>
      </w:pPr>
      <w:rPr>
        <w:rFonts w:hint="default"/>
      </w:rPr>
    </w:lvl>
  </w:abstractNum>
  <w:abstractNum w:abstractNumId="35" w15:restartNumberingAfterBreak="0">
    <w:nsid w:val="6B2A7E9E"/>
    <w:multiLevelType w:val="multilevel"/>
    <w:tmpl w:val="A8985D08"/>
    <w:lvl w:ilvl="0">
      <w:start w:val="2"/>
      <w:numFmt w:val="decimal"/>
      <w:lvlText w:val="%1."/>
      <w:lvlJc w:val="left"/>
      <w:pPr>
        <w:ind w:left="810" w:hanging="810"/>
      </w:pPr>
      <w:rPr>
        <w:rFonts w:hint="default"/>
      </w:rPr>
    </w:lvl>
    <w:lvl w:ilvl="1">
      <w:start w:val="2"/>
      <w:numFmt w:val="decimal"/>
      <w:lvlText w:val="%1.%2."/>
      <w:lvlJc w:val="left"/>
      <w:pPr>
        <w:ind w:left="1080" w:hanging="810"/>
      </w:pPr>
      <w:rPr>
        <w:rFonts w:hint="default"/>
      </w:rPr>
    </w:lvl>
    <w:lvl w:ilvl="2">
      <w:start w:val="23"/>
      <w:numFmt w:val="decimal"/>
      <w:lvlText w:val="%1.%2.%3."/>
      <w:lvlJc w:val="left"/>
      <w:pPr>
        <w:ind w:left="1350" w:hanging="81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36" w15:restartNumberingAfterBreak="0">
    <w:nsid w:val="6B4867B4"/>
    <w:multiLevelType w:val="multilevel"/>
    <w:tmpl w:val="3F7E3780"/>
    <w:lvl w:ilvl="0">
      <w:start w:val="2"/>
      <w:numFmt w:val="decimal"/>
      <w:lvlText w:val="%1."/>
      <w:lvlJc w:val="left"/>
      <w:pPr>
        <w:ind w:left="480" w:hanging="480"/>
      </w:pPr>
      <w:rPr>
        <w:rFonts w:hint="default"/>
      </w:rPr>
    </w:lvl>
    <w:lvl w:ilvl="1">
      <w:start w:val="8"/>
      <w:numFmt w:val="decimal"/>
      <w:lvlText w:val="%1.%2."/>
      <w:lvlJc w:val="left"/>
      <w:pPr>
        <w:ind w:left="1500" w:hanging="72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560" w:hanging="144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620" w:hanging="2160"/>
      </w:pPr>
      <w:rPr>
        <w:rFonts w:hint="default"/>
      </w:rPr>
    </w:lvl>
    <w:lvl w:ilvl="8">
      <w:start w:val="1"/>
      <w:numFmt w:val="decimal"/>
      <w:lvlText w:val="%1.%2.%3.%4.%5.%6.%7.%8.%9."/>
      <w:lvlJc w:val="left"/>
      <w:pPr>
        <w:ind w:left="8400" w:hanging="2160"/>
      </w:pPr>
      <w:rPr>
        <w:rFonts w:hint="default"/>
      </w:rPr>
    </w:lvl>
  </w:abstractNum>
  <w:abstractNum w:abstractNumId="37" w15:restartNumberingAfterBreak="0">
    <w:nsid w:val="6D4244C2"/>
    <w:multiLevelType w:val="hybridMultilevel"/>
    <w:tmpl w:val="CD12BDEA"/>
    <w:lvl w:ilvl="0" w:tplc="3A0C29CC">
      <w:start w:val="3"/>
      <w:numFmt w:val="decimal"/>
      <w:lvlText w:val="%1."/>
      <w:lvlJc w:val="left"/>
      <w:pPr>
        <w:tabs>
          <w:tab w:val="num" w:pos="1125"/>
        </w:tabs>
        <w:ind w:left="1125" w:hanging="360"/>
      </w:pPr>
      <w:rPr>
        <w:rFonts w:hint="default"/>
      </w:rPr>
    </w:lvl>
    <w:lvl w:ilvl="1" w:tplc="04190019" w:tentative="1">
      <w:start w:val="1"/>
      <w:numFmt w:val="lowerLetter"/>
      <w:lvlText w:val="%2."/>
      <w:lvlJc w:val="left"/>
      <w:pPr>
        <w:tabs>
          <w:tab w:val="num" w:pos="1845"/>
        </w:tabs>
        <w:ind w:left="1845" w:hanging="360"/>
      </w:pPr>
    </w:lvl>
    <w:lvl w:ilvl="2" w:tplc="0419001B" w:tentative="1">
      <w:start w:val="1"/>
      <w:numFmt w:val="lowerRoman"/>
      <w:lvlText w:val="%3."/>
      <w:lvlJc w:val="right"/>
      <w:pPr>
        <w:tabs>
          <w:tab w:val="num" w:pos="2565"/>
        </w:tabs>
        <w:ind w:left="2565" w:hanging="180"/>
      </w:pPr>
    </w:lvl>
    <w:lvl w:ilvl="3" w:tplc="0419000F" w:tentative="1">
      <w:start w:val="1"/>
      <w:numFmt w:val="decimal"/>
      <w:lvlText w:val="%4."/>
      <w:lvlJc w:val="left"/>
      <w:pPr>
        <w:tabs>
          <w:tab w:val="num" w:pos="3285"/>
        </w:tabs>
        <w:ind w:left="3285" w:hanging="360"/>
      </w:pPr>
    </w:lvl>
    <w:lvl w:ilvl="4" w:tplc="04190019" w:tentative="1">
      <w:start w:val="1"/>
      <w:numFmt w:val="lowerLetter"/>
      <w:lvlText w:val="%5."/>
      <w:lvlJc w:val="left"/>
      <w:pPr>
        <w:tabs>
          <w:tab w:val="num" w:pos="4005"/>
        </w:tabs>
        <w:ind w:left="4005" w:hanging="360"/>
      </w:pPr>
    </w:lvl>
    <w:lvl w:ilvl="5" w:tplc="0419001B" w:tentative="1">
      <w:start w:val="1"/>
      <w:numFmt w:val="lowerRoman"/>
      <w:lvlText w:val="%6."/>
      <w:lvlJc w:val="right"/>
      <w:pPr>
        <w:tabs>
          <w:tab w:val="num" w:pos="4725"/>
        </w:tabs>
        <w:ind w:left="4725" w:hanging="180"/>
      </w:pPr>
    </w:lvl>
    <w:lvl w:ilvl="6" w:tplc="0419000F" w:tentative="1">
      <w:start w:val="1"/>
      <w:numFmt w:val="decimal"/>
      <w:lvlText w:val="%7."/>
      <w:lvlJc w:val="left"/>
      <w:pPr>
        <w:tabs>
          <w:tab w:val="num" w:pos="5445"/>
        </w:tabs>
        <w:ind w:left="5445" w:hanging="360"/>
      </w:pPr>
    </w:lvl>
    <w:lvl w:ilvl="7" w:tplc="04190019" w:tentative="1">
      <w:start w:val="1"/>
      <w:numFmt w:val="lowerLetter"/>
      <w:lvlText w:val="%8."/>
      <w:lvlJc w:val="left"/>
      <w:pPr>
        <w:tabs>
          <w:tab w:val="num" w:pos="6165"/>
        </w:tabs>
        <w:ind w:left="6165" w:hanging="360"/>
      </w:pPr>
    </w:lvl>
    <w:lvl w:ilvl="8" w:tplc="0419001B" w:tentative="1">
      <w:start w:val="1"/>
      <w:numFmt w:val="lowerRoman"/>
      <w:lvlText w:val="%9."/>
      <w:lvlJc w:val="right"/>
      <w:pPr>
        <w:tabs>
          <w:tab w:val="num" w:pos="6885"/>
        </w:tabs>
        <w:ind w:left="6885" w:hanging="180"/>
      </w:pPr>
    </w:lvl>
  </w:abstractNum>
  <w:abstractNum w:abstractNumId="38" w15:restartNumberingAfterBreak="0">
    <w:nsid w:val="70EF5E7E"/>
    <w:multiLevelType w:val="multilevel"/>
    <w:tmpl w:val="976A4230"/>
    <w:lvl w:ilvl="0">
      <w:start w:val="2"/>
      <w:numFmt w:val="decimal"/>
      <w:lvlText w:val="%1."/>
      <w:lvlJc w:val="left"/>
      <w:pPr>
        <w:ind w:left="810" w:hanging="810"/>
      </w:pPr>
      <w:rPr>
        <w:rFonts w:hint="default"/>
      </w:rPr>
    </w:lvl>
    <w:lvl w:ilvl="1">
      <w:start w:val="22"/>
      <w:numFmt w:val="decimal"/>
      <w:lvlText w:val="%1.%2."/>
      <w:lvlJc w:val="left"/>
      <w:pPr>
        <w:ind w:left="1080" w:hanging="810"/>
      </w:pPr>
      <w:rPr>
        <w:rFonts w:hint="default"/>
      </w:rPr>
    </w:lvl>
    <w:lvl w:ilvl="2">
      <w:start w:val="2"/>
      <w:numFmt w:val="decimal"/>
      <w:lvlText w:val="%1.%2.%3."/>
      <w:lvlJc w:val="left"/>
      <w:pPr>
        <w:ind w:left="1350" w:hanging="81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39" w15:restartNumberingAfterBreak="0">
    <w:nsid w:val="71B73A88"/>
    <w:multiLevelType w:val="multilevel"/>
    <w:tmpl w:val="6D084D3E"/>
    <w:lvl w:ilvl="0">
      <w:start w:val="2"/>
      <w:numFmt w:val="decimal"/>
      <w:lvlText w:val="%1."/>
      <w:lvlJc w:val="left"/>
      <w:pPr>
        <w:ind w:left="675" w:hanging="675"/>
      </w:pPr>
      <w:rPr>
        <w:rFonts w:hint="default"/>
      </w:rPr>
    </w:lvl>
    <w:lvl w:ilvl="1">
      <w:start w:val="2"/>
      <w:numFmt w:val="decimal"/>
      <w:lvlText w:val="%1.%2."/>
      <w:lvlJc w:val="left"/>
      <w:pPr>
        <w:ind w:left="990" w:hanging="720"/>
      </w:pPr>
      <w:rPr>
        <w:rFonts w:hint="default"/>
      </w:rPr>
    </w:lvl>
    <w:lvl w:ilvl="2">
      <w:start w:val="6"/>
      <w:numFmt w:val="decimal"/>
      <w:lvlText w:val="%1.%2.%3."/>
      <w:lvlJc w:val="left"/>
      <w:pPr>
        <w:ind w:left="1260" w:hanging="720"/>
      </w:pPr>
      <w:rPr>
        <w:rFonts w:hint="default"/>
        <w:color w:val="auto"/>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40" w15:restartNumberingAfterBreak="0">
    <w:nsid w:val="783724C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0B2525"/>
    <w:multiLevelType w:val="hybridMultilevel"/>
    <w:tmpl w:val="85AA4A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D97668B"/>
    <w:multiLevelType w:val="hybridMultilevel"/>
    <w:tmpl w:val="8DDC9774"/>
    <w:lvl w:ilvl="0" w:tplc="D174079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16cid:durableId="1030255126">
    <w:abstractNumId w:val="0"/>
  </w:num>
  <w:num w:numId="2" w16cid:durableId="824856908">
    <w:abstractNumId w:val="11"/>
  </w:num>
  <w:num w:numId="3" w16cid:durableId="2008288398">
    <w:abstractNumId w:val="39"/>
  </w:num>
  <w:num w:numId="4" w16cid:durableId="937524507">
    <w:abstractNumId w:val="26"/>
  </w:num>
  <w:num w:numId="5" w16cid:durableId="1563062555">
    <w:abstractNumId w:val="35"/>
  </w:num>
  <w:num w:numId="6" w16cid:durableId="554511214">
    <w:abstractNumId w:val="19"/>
  </w:num>
  <w:num w:numId="7" w16cid:durableId="1842039070">
    <w:abstractNumId w:val="27"/>
  </w:num>
  <w:num w:numId="8" w16cid:durableId="356200532">
    <w:abstractNumId w:val="10"/>
  </w:num>
  <w:num w:numId="9" w16cid:durableId="2133015880">
    <w:abstractNumId w:val="36"/>
  </w:num>
  <w:num w:numId="10" w16cid:durableId="43138424">
    <w:abstractNumId w:val="33"/>
  </w:num>
  <w:num w:numId="11" w16cid:durableId="685139003">
    <w:abstractNumId w:val="13"/>
  </w:num>
  <w:num w:numId="12" w16cid:durableId="142506084">
    <w:abstractNumId w:val="38"/>
  </w:num>
  <w:num w:numId="13" w16cid:durableId="1838496734">
    <w:abstractNumId w:val="32"/>
  </w:num>
  <w:num w:numId="14" w16cid:durableId="1238831453">
    <w:abstractNumId w:val="25"/>
  </w:num>
  <w:num w:numId="15" w16cid:durableId="1475222283">
    <w:abstractNumId w:val="8"/>
  </w:num>
  <w:num w:numId="16" w16cid:durableId="960502629">
    <w:abstractNumId w:val="34"/>
  </w:num>
  <w:num w:numId="17" w16cid:durableId="1326741562">
    <w:abstractNumId w:val="1"/>
  </w:num>
  <w:num w:numId="18" w16cid:durableId="1831172627">
    <w:abstractNumId w:val="2"/>
  </w:num>
  <w:num w:numId="19" w16cid:durableId="406807664">
    <w:abstractNumId w:val="30"/>
  </w:num>
  <w:num w:numId="20" w16cid:durableId="1102529135">
    <w:abstractNumId w:val="20"/>
  </w:num>
  <w:num w:numId="21" w16cid:durableId="1951467104">
    <w:abstractNumId w:val="3"/>
  </w:num>
  <w:num w:numId="22" w16cid:durableId="1016423695">
    <w:abstractNumId w:val="18"/>
  </w:num>
  <w:num w:numId="23" w16cid:durableId="1648558869">
    <w:abstractNumId w:val="21"/>
  </w:num>
  <w:num w:numId="24" w16cid:durableId="1108546240">
    <w:abstractNumId w:val="23"/>
  </w:num>
  <w:num w:numId="25" w16cid:durableId="614794542">
    <w:abstractNumId w:val="28"/>
  </w:num>
  <w:num w:numId="26" w16cid:durableId="1775707283">
    <w:abstractNumId w:val="42"/>
  </w:num>
  <w:num w:numId="27" w16cid:durableId="1090463327">
    <w:abstractNumId w:val="12"/>
  </w:num>
  <w:num w:numId="28" w16cid:durableId="421340669">
    <w:abstractNumId w:val="31"/>
  </w:num>
  <w:num w:numId="29" w16cid:durableId="1381591297">
    <w:abstractNumId w:val="41"/>
  </w:num>
  <w:num w:numId="30" w16cid:durableId="369501449">
    <w:abstractNumId w:val="5"/>
  </w:num>
  <w:num w:numId="31" w16cid:durableId="1372153070">
    <w:abstractNumId w:val="37"/>
  </w:num>
  <w:num w:numId="32" w16cid:durableId="1760176366">
    <w:abstractNumId w:val="4"/>
  </w:num>
  <w:num w:numId="33" w16cid:durableId="448742612">
    <w:abstractNumId w:val="16"/>
  </w:num>
  <w:num w:numId="34" w16cid:durableId="307324299">
    <w:abstractNumId w:val="17"/>
  </w:num>
  <w:num w:numId="35" w16cid:durableId="1762725653">
    <w:abstractNumId w:val="6"/>
  </w:num>
  <w:num w:numId="36" w16cid:durableId="1272737700">
    <w:abstractNumId w:val="29"/>
  </w:num>
  <w:num w:numId="37" w16cid:durableId="1281297798">
    <w:abstractNumId w:val="22"/>
  </w:num>
  <w:num w:numId="38" w16cid:durableId="1751611967">
    <w:abstractNumId w:val="14"/>
  </w:num>
  <w:num w:numId="39" w16cid:durableId="1995912051">
    <w:abstractNumId w:val="15"/>
  </w:num>
  <w:num w:numId="40" w16cid:durableId="62334536">
    <w:abstractNumId w:val="40"/>
  </w:num>
  <w:num w:numId="41" w16cid:durableId="1378434077">
    <w:abstractNumId w:val="9"/>
  </w:num>
  <w:num w:numId="42" w16cid:durableId="737901390">
    <w:abstractNumId w:val="24"/>
  </w:num>
  <w:num w:numId="43" w16cid:durableId="1196117325">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9785E"/>
    <w:rsid w:val="000022EE"/>
    <w:rsid w:val="00002F62"/>
    <w:rsid w:val="000035A5"/>
    <w:rsid w:val="000059C4"/>
    <w:rsid w:val="00005BE2"/>
    <w:rsid w:val="00007318"/>
    <w:rsid w:val="000077A6"/>
    <w:rsid w:val="00007E17"/>
    <w:rsid w:val="00007F13"/>
    <w:rsid w:val="00012294"/>
    <w:rsid w:val="00012619"/>
    <w:rsid w:val="000128B9"/>
    <w:rsid w:val="0001364C"/>
    <w:rsid w:val="00014D3E"/>
    <w:rsid w:val="00015864"/>
    <w:rsid w:val="00017350"/>
    <w:rsid w:val="000207CD"/>
    <w:rsid w:val="000209BE"/>
    <w:rsid w:val="00020DE9"/>
    <w:rsid w:val="00021A38"/>
    <w:rsid w:val="00021C0F"/>
    <w:rsid w:val="00022007"/>
    <w:rsid w:val="000228E3"/>
    <w:rsid w:val="00022928"/>
    <w:rsid w:val="00022971"/>
    <w:rsid w:val="00022C0A"/>
    <w:rsid w:val="00022F65"/>
    <w:rsid w:val="0002362C"/>
    <w:rsid w:val="00024A2A"/>
    <w:rsid w:val="00025DCE"/>
    <w:rsid w:val="00026F61"/>
    <w:rsid w:val="00027AE7"/>
    <w:rsid w:val="00030966"/>
    <w:rsid w:val="00031776"/>
    <w:rsid w:val="00031B1E"/>
    <w:rsid w:val="00032481"/>
    <w:rsid w:val="00033DFA"/>
    <w:rsid w:val="00034DB9"/>
    <w:rsid w:val="0003558B"/>
    <w:rsid w:val="00037CEB"/>
    <w:rsid w:val="00037EFA"/>
    <w:rsid w:val="00040424"/>
    <w:rsid w:val="0004176D"/>
    <w:rsid w:val="0004227E"/>
    <w:rsid w:val="00042FCE"/>
    <w:rsid w:val="00043322"/>
    <w:rsid w:val="0004367D"/>
    <w:rsid w:val="00043AA8"/>
    <w:rsid w:val="00043D62"/>
    <w:rsid w:val="000442B5"/>
    <w:rsid w:val="000442E5"/>
    <w:rsid w:val="000444E7"/>
    <w:rsid w:val="00044CFC"/>
    <w:rsid w:val="00044FAB"/>
    <w:rsid w:val="00046332"/>
    <w:rsid w:val="00047C5F"/>
    <w:rsid w:val="00051D0A"/>
    <w:rsid w:val="0005280C"/>
    <w:rsid w:val="00052ECD"/>
    <w:rsid w:val="00052F0E"/>
    <w:rsid w:val="00053418"/>
    <w:rsid w:val="00053641"/>
    <w:rsid w:val="00054935"/>
    <w:rsid w:val="0005553E"/>
    <w:rsid w:val="0005585D"/>
    <w:rsid w:val="00055AB5"/>
    <w:rsid w:val="00055C62"/>
    <w:rsid w:val="00055E14"/>
    <w:rsid w:val="00056A17"/>
    <w:rsid w:val="00056E1A"/>
    <w:rsid w:val="000606FB"/>
    <w:rsid w:val="0006161C"/>
    <w:rsid w:val="000621B6"/>
    <w:rsid w:val="000633E7"/>
    <w:rsid w:val="000638F3"/>
    <w:rsid w:val="00063D78"/>
    <w:rsid w:val="000644AC"/>
    <w:rsid w:val="0006590D"/>
    <w:rsid w:val="000667AB"/>
    <w:rsid w:val="000669D8"/>
    <w:rsid w:val="000674BD"/>
    <w:rsid w:val="00067541"/>
    <w:rsid w:val="000701DF"/>
    <w:rsid w:val="000711DD"/>
    <w:rsid w:val="0007434C"/>
    <w:rsid w:val="0007492A"/>
    <w:rsid w:val="00074EC2"/>
    <w:rsid w:val="00074ED3"/>
    <w:rsid w:val="00075181"/>
    <w:rsid w:val="00075675"/>
    <w:rsid w:val="00075A90"/>
    <w:rsid w:val="0007635A"/>
    <w:rsid w:val="000765FB"/>
    <w:rsid w:val="00076C1A"/>
    <w:rsid w:val="000771A9"/>
    <w:rsid w:val="000772DA"/>
    <w:rsid w:val="000816C5"/>
    <w:rsid w:val="00081AAF"/>
    <w:rsid w:val="0008248A"/>
    <w:rsid w:val="00082622"/>
    <w:rsid w:val="00082C31"/>
    <w:rsid w:val="0008314E"/>
    <w:rsid w:val="00083D8E"/>
    <w:rsid w:val="00084912"/>
    <w:rsid w:val="00084EAB"/>
    <w:rsid w:val="00085D92"/>
    <w:rsid w:val="00086A0E"/>
    <w:rsid w:val="00086CDE"/>
    <w:rsid w:val="00087661"/>
    <w:rsid w:val="000909BD"/>
    <w:rsid w:val="00090E4B"/>
    <w:rsid w:val="00091C95"/>
    <w:rsid w:val="00091ED8"/>
    <w:rsid w:val="000931D4"/>
    <w:rsid w:val="000931F9"/>
    <w:rsid w:val="00093497"/>
    <w:rsid w:val="000934A4"/>
    <w:rsid w:val="000957A2"/>
    <w:rsid w:val="000958F0"/>
    <w:rsid w:val="000966FC"/>
    <w:rsid w:val="00096EE6"/>
    <w:rsid w:val="000A0130"/>
    <w:rsid w:val="000A1A96"/>
    <w:rsid w:val="000A2673"/>
    <w:rsid w:val="000A4A5B"/>
    <w:rsid w:val="000A4B24"/>
    <w:rsid w:val="000A59C9"/>
    <w:rsid w:val="000A5A0C"/>
    <w:rsid w:val="000A5B04"/>
    <w:rsid w:val="000A6792"/>
    <w:rsid w:val="000A72E2"/>
    <w:rsid w:val="000B06AA"/>
    <w:rsid w:val="000B1641"/>
    <w:rsid w:val="000B18E1"/>
    <w:rsid w:val="000B1C35"/>
    <w:rsid w:val="000B1F12"/>
    <w:rsid w:val="000B260E"/>
    <w:rsid w:val="000B2ABA"/>
    <w:rsid w:val="000B2C6F"/>
    <w:rsid w:val="000B30E5"/>
    <w:rsid w:val="000B3231"/>
    <w:rsid w:val="000B4EE0"/>
    <w:rsid w:val="000B5215"/>
    <w:rsid w:val="000B52AE"/>
    <w:rsid w:val="000B7A47"/>
    <w:rsid w:val="000C0B56"/>
    <w:rsid w:val="000C0BE5"/>
    <w:rsid w:val="000C0CD8"/>
    <w:rsid w:val="000C0FF3"/>
    <w:rsid w:val="000C1766"/>
    <w:rsid w:val="000C1AA8"/>
    <w:rsid w:val="000C1AD7"/>
    <w:rsid w:val="000C1AFC"/>
    <w:rsid w:val="000C1FF6"/>
    <w:rsid w:val="000C24C5"/>
    <w:rsid w:val="000C35C1"/>
    <w:rsid w:val="000C41B5"/>
    <w:rsid w:val="000C4370"/>
    <w:rsid w:val="000C64CB"/>
    <w:rsid w:val="000C6FF1"/>
    <w:rsid w:val="000C7898"/>
    <w:rsid w:val="000D0B6D"/>
    <w:rsid w:val="000D4012"/>
    <w:rsid w:val="000D4823"/>
    <w:rsid w:val="000D5612"/>
    <w:rsid w:val="000D5682"/>
    <w:rsid w:val="000D6875"/>
    <w:rsid w:val="000D6D63"/>
    <w:rsid w:val="000D6D76"/>
    <w:rsid w:val="000D6F2F"/>
    <w:rsid w:val="000D705C"/>
    <w:rsid w:val="000D7B7C"/>
    <w:rsid w:val="000D7BA5"/>
    <w:rsid w:val="000D7BCD"/>
    <w:rsid w:val="000E0B45"/>
    <w:rsid w:val="000E0B91"/>
    <w:rsid w:val="000E1625"/>
    <w:rsid w:val="000E1D9C"/>
    <w:rsid w:val="000E24D7"/>
    <w:rsid w:val="000E302F"/>
    <w:rsid w:val="000E3128"/>
    <w:rsid w:val="000E42C4"/>
    <w:rsid w:val="000E56E7"/>
    <w:rsid w:val="000E5C3C"/>
    <w:rsid w:val="000E5CBA"/>
    <w:rsid w:val="000E6B9B"/>
    <w:rsid w:val="000E6E8E"/>
    <w:rsid w:val="000E7512"/>
    <w:rsid w:val="000F0E54"/>
    <w:rsid w:val="000F1791"/>
    <w:rsid w:val="000F186E"/>
    <w:rsid w:val="000F2AD3"/>
    <w:rsid w:val="000F2EF9"/>
    <w:rsid w:val="000F3324"/>
    <w:rsid w:val="000F588E"/>
    <w:rsid w:val="000F66F4"/>
    <w:rsid w:val="000F6E88"/>
    <w:rsid w:val="000F7125"/>
    <w:rsid w:val="000F75BD"/>
    <w:rsid w:val="000F7F0C"/>
    <w:rsid w:val="001008ED"/>
    <w:rsid w:val="001018F5"/>
    <w:rsid w:val="001020CC"/>
    <w:rsid w:val="001021EE"/>
    <w:rsid w:val="001026EE"/>
    <w:rsid w:val="00104639"/>
    <w:rsid w:val="00104702"/>
    <w:rsid w:val="00105295"/>
    <w:rsid w:val="001055B2"/>
    <w:rsid w:val="00105FAF"/>
    <w:rsid w:val="00106B4D"/>
    <w:rsid w:val="00106B9B"/>
    <w:rsid w:val="00107920"/>
    <w:rsid w:val="00107F2A"/>
    <w:rsid w:val="00110AD0"/>
    <w:rsid w:val="001112B8"/>
    <w:rsid w:val="001121B4"/>
    <w:rsid w:val="00116715"/>
    <w:rsid w:val="001177A8"/>
    <w:rsid w:val="00117EBA"/>
    <w:rsid w:val="0012068C"/>
    <w:rsid w:val="00122416"/>
    <w:rsid w:val="0012266D"/>
    <w:rsid w:val="00122707"/>
    <w:rsid w:val="00122950"/>
    <w:rsid w:val="00123906"/>
    <w:rsid w:val="001242AE"/>
    <w:rsid w:val="00125921"/>
    <w:rsid w:val="001263D0"/>
    <w:rsid w:val="00126D6B"/>
    <w:rsid w:val="0012734B"/>
    <w:rsid w:val="00127373"/>
    <w:rsid w:val="00131275"/>
    <w:rsid w:val="00131BDF"/>
    <w:rsid w:val="00131DA9"/>
    <w:rsid w:val="00131E2C"/>
    <w:rsid w:val="0013282B"/>
    <w:rsid w:val="00132B1C"/>
    <w:rsid w:val="00132F06"/>
    <w:rsid w:val="001334D9"/>
    <w:rsid w:val="0013434A"/>
    <w:rsid w:val="00134934"/>
    <w:rsid w:val="00134F2D"/>
    <w:rsid w:val="00134FD4"/>
    <w:rsid w:val="00135B07"/>
    <w:rsid w:val="00136027"/>
    <w:rsid w:val="001361DA"/>
    <w:rsid w:val="00136F4D"/>
    <w:rsid w:val="00140B80"/>
    <w:rsid w:val="00141429"/>
    <w:rsid w:val="00141F63"/>
    <w:rsid w:val="0014221D"/>
    <w:rsid w:val="00142F20"/>
    <w:rsid w:val="00143F85"/>
    <w:rsid w:val="00144841"/>
    <w:rsid w:val="00144D45"/>
    <w:rsid w:val="001454D5"/>
    <w:rsid w:val="001462F8"/>
    <w:rsid w:val="0014633A"/>
    <w:rsid w:val="001465E8"/>
    <w:rsid w:val="00146654"/>
    <w:rsid w:val="00146D4A"/>
    <w:rsid w:val="00147BA2"/>
    <w:rsid w:val="00147F8E"/>
    <w:rsid w:val="001508E7"/>
    <w:rsid w:val="00150A86"/>
    <w:rsid w:val="00151F5E"/>
    <w:rsid w:val="001531C7"/>
    <w:rsid w:val="001550B8"/>
    <w:rsid w:val="00155534"/>
    <w:rsid w:val="00155606"/>
    <w:rsid w:val="00155746"/>
    <w:rsid w:val="00155945"/>
    <w:rsid w:val="001568B0"/>
    <w:rsid w:val="001579FD"/>
    <w:rsid w:val="001600F0"/>
    <w:rsid w:val="001621E2"/>
    <w:rsid w:val="001635B8"/>
    <w:rsid w:val="0016369D"/>
    <w:rsid w:val="001638CC"/>
    <w:rsid w:val="00163C43"/>
    <w:rsid w:val="00165311"/>
    <w:rsid w:val="00165389"/>
    <w:rsid w:val="0016644A"/>
    <w:rsid w:val="00170292"/>
    <w:rsid w:val="00170D63"/>
    <w:rsid w:val="001712B6"/>
    <w:rsid w:val="00171494"/>
    <w:rsid w:val="00171721"/>
    <w:rsid w:val="00171BE8"/>
    <w:rsid w:val="00172B6C"/>
    <w:rsid w:val="00173B09"/>
    <w:rsid w:val="0017402F"/>
    <w:rsid w:val="001749D0"/>
    <w:rsid w:val="00174C67"/>
    <w:rsid w:val="00180E8D"/>
    <w:rsid w:val="0018161F"/>
    <w:rsid w:val="00182831"/>
    <w:rsid w:val="00182F56"/>
    <w:rsid w:val="00183805"/>
    <w:rsid w:val="00183DFE"/>
    <w:rsid w:val="00184000"/>
    <w:rsid w:val="00184D3C"/>
    <w:rsid w:val="00184EE3"/>
    <w:rsid w:val="00185A2B"/>
    <w:rsid w:val="00186D21"/>
    <w:rsid w:val="001876BB"/>
    <w:rsid w:val="00190A27"/>
    <w:rsid w:val="00190AF3"/>
    <w:rsid w:val="00190B14"/>
    <w:rsid w:val="0019106A"/>
    <w:rsid w:val="001914EE"/>
    <w:rsid w:val="0019172B"/>
    <w:rsid w:val="001920B5"/>
    <w:rsid w:val="00192359"/>
    <w:rsid w:val="00192B16"/>
    <w:rsid w:val="00192E34"/>
    <w:rsid w:val="00193865"/>
    <w:rsid w:val="00193921"/>
    <w:rsid w:val="00193AD0"/>
    <w:rsid w:val="001942DC"/>
    <w:rsid w:val="00194DD7"/>
    <w:rsid w:val="00195B0A"/>
    <w:rsid w:val="00195F18"/>
    <w:rsid w:val="00195FC5"/>
    <w:rsid w:val="00196456"/>
    <w:rsid w:val="001976C1"/>
    <w:rsid w:val="00197A5E"/>
    <w:rsid w:val="001A1018"/>
    <w:rsid w:val="001A17F5"/>
    <w:rsid w:val="001A1831"/>
    <w:rsid w:val="001A2678"/>
    <w:rsid w:val="001A2E0E"/>
    <w:rsid w:val="001A5831"/>
    <w:rsid w:val="001A584B"/>
    <w:rsid w:val="001A74AD"/>
    <w:rsid w:val="001A7B1F"/>
    <w:rsid w:val="001A7EC3"/>
    <w:rsid w:val="001A7F94"/>
    <w:rsid w:val="001B0CB0"/>
    <w:rsid w:val="001B1D16"/>
    <w:rsid w:val="001B20A3"/>
    <w:rsid w:val="001B2D18"/>
    <w:rsid w:val="001B372E"/>
    <w:rsid w:val="001B3DB6"/>
    <w:rsid w:val="001B54CF"/>
    <w:rsid w:val="001B5AEF"/>
    <w:rsid w:val="001B6BD1"/>
    <w:rsid w:val="001B6DDB"/>
    <w:rsid w:val="001B72C5"/>
    <w:rsid w:val="001B7679"/>
    <w:rsid w:val="001B79A8"/>
    <w:rsid w:val="001C0535"/>
    <w:rsid w:val="001C07F6"/>
    <w:rsid w:val="001C0AAB"/>
    <w:rsid w:val="001C28C9"/>
    <w:rsid w:val="001C28E9"/>
    <w:rsid w:val="001C2E2C"/>
    <w:rsid w:val="001C384D"/>
    <w:rsid w:val="001C4284"/>
    <w:rsid w:val="001C4DAE"/>
    <w:rsid w:val="001C56F2"/>
    <w:rsid w:val="001C6A63"/>
    <w:rsid w:val="001C7CA6"/>
    <w:rsid w:val="001D154F"/>
    <w:rsid w:val="001D365E"/>
    <w:rsid w:val="001D39D6"/>
    <w:rsid w:val="001D3CC4"/>
    <w:rsid w:val="001D4C6A"/>
    <w:rsid w:val="001D511A"/>
    <w:rsid w:val="001D5DFF"/>
    <w:rsid w:val="001D7300"/>
    <w:rsid w:val="001D7F94"/>
    <w:rsid w:val="001E17FB"/>
    <w:rsid w:val="001E1B22"/>
    <w:rsid w:val="001E1FCC"/>
    <w:rsid w:val="001E2B35"/>
    <w:rsid w:val="001E2D66"/>
    <w:rsid w:val="001E30A8"/>
    <w:rsid w:val="001E330D"/>
    <w:rsid w:val="001E7606"/>
    <w:rsid w:val="001F0119"/>
    <w:rsid w:val="001F08C4"/>
    <w:rsid w:val="001F191F"/>
    <w:rsid w:val="001F1B0A"/>
    <w:rsid w:val="001F388D"/>
    <w:rsid w:val="001F5073"/>
    <w:rsid w:val="001F515E"/>
    <w:rsid w:val="001F7E17"/>
    <w:rsid w:val="00200152"/>
    <w:rsid w:val="00202279"/>
    <w:rsid w:val="00202706"/>
    <w:rsid w:val="0020300A"/>
    <w:rsid w:val="0020305E"/>
    <w:rsid w:val="00203184"/>
    <w:rsid w:val="002038D6"/>
    <w:rsid w:val="00204CAA"/>
    <w:rsid w:val="002055A2"/>
    <w:rsid w:val="00205D18"/>
    <w:rsid w:val="00206B59"/>
    <w:rsid w:val="0020725D"/>
    <w:rsid w:val="00207B3C"/>
    <w:rsid w:val="002126B3"/>
    <w:rsid w:val="00212C79"/>
    <w:rsid w:val="00213559"/>
    <w:rsid w:val="00213CA3"/>
    <w:rsid w:val="00213EC2"/>
    <w:rsid w:val="002144D9"/>
    <w:rsid w:val="002148FE"/>
    <w:rsid w:val="002156A3"/>
    <w:rsid w:val="0021607E"/>
    <w:rsid w:val="00216B0E"/>
    <w:rsid w:val="002177DA"/>
    <w:rsid w:val="00217EEF"/>
    <w:rsid w:val="00222075"/>
    <w:rsid w:val="00222BDF"/>
    <w:rsid w:val="00222F61"/>
    <w:rsid w:val="00223A82"/>
    <w:rsid w:val="00226120"/>
    <w:rsid w:val="00226702"/>
    <w:rsid w:val="002269A8"/>
    <w:rsid w:val="00227842"/>
    <w:rsid w:val="00227E48"/>
    <w:rsid w:val="00227F3A"/>
    <w:rsid w:val="00230009"/>
    <w:rsid w:val="00230399"/>
    <w:rsid w:val="00230922"/>
    <w:rsid w:val="00230B06"/>
    <w:rsid w:val="00230B0F"/>
    <w:rsid w:val="00232B84"/>
    <w:rsid w:val="00232E37"/>
    <w:rsid w:val="00233345"/>
    <w:rsid w:val="00234956"/>
    <w:rsid w:val="002357F4"/>
    <w:rsid w:val="0023595A"/>
    <w:rsid w:val="0023599B"/>
    <w:rsid w:val="00235A4F"/>
    <w:rsid w:val="002368C0"/>
    <w:rsid w:val="00237E1F"/>
    <w:rsid w:val="00240275"/>
    <w:rsid w:val="00240782"/>
    <w:rsid w:val="0024094C"/>
    <w:rsid w:val="00240F6D"/>
    <w:rsid w:val="00242041"/>
    <w:rsid w:val="00242572"/>
    <w:rsid w:val="002448B3"/>
    <w:rsid w:val="00244A5C"/>
    <w:rsid w:val="002453EE"/>
    <w:rsid w:val="00246222"/>
    <w:rsid w:val="002469A5"/>
    <w:rsid w:val="002477E7"/>
    <w:rsid w:val="00247C3E"/>
    <w:rsid w:val="00250833"/>
    <w:rsid w:val="00250989"/>
    <w:rsid w:val="00250D5C"/>
    <w:rsid w:val="002515FB"/>
    <w:rsid w:val="00251630"/>
    <w:rsid w:val="0025288F"/>
    <w:rsid w:val="00252B80"/>
    <w:rsid w:val="00252BCC"/>
    <w:rsid w:val="00253584"/>
    <w:rsid w:val="00254D24"/>
    <w:rsid w:val="00255180"/>
    <w:rsid w:val="00255FC9"/>
    <w:rsid w:val="002560A6"/>
    <w:rsid w:val="002567B1"/>
    <w:rsid w:val="00256D54"/>
    <w:rsid w:val="00256D57"/>
    <w:rsid w:val="00256F5B"/>
    <w:rsid w:val="002577AA"/>
    <w:rsid w:val="002603F5"/>
    <w:rsid w:val="002605AF"/>
    <w:rsid w:val="00261812"/>
    <w:rsid w:val="00261B60"/>
    <w:rsid w:val="002623C7"/>
    <w:rsid w:val="002624C0"/>
    <w:rsid w:val="00263883"/>
    <w:rsid w:val="0026446A"/>
    <w:rsid w:val="00264E66"/>
    <w:rsid w:val="00265412"/>
    <w:rsid w:val="00265BD2"/>
    <w:rsid w:val="0026602F"/>
    <w:rsid w:val="00266E48"/>
    <w:rsid w:val="002717D6"/>
    <w:rsid w:val="002720CB"/>
    <w:rsid w:val="00272D41"/>
    <w:rsid w:val="00274188"/>
    <w:rsid w:val="00274812"/>
    <w:rsid w:val="00274E35"/>
    <w:rsid w:val="0027530C"/>
    <w:rsid w:val="0027565D"/>
    <w:rsid w:val="00275706"/>
    <w:rsid w:val="00276EDD"/>
    <w:rsid w:val="0028095E"/>
    <w:rsid w:val="002809F1"/>
    <w:rsid w:val="00282B4F"/>
    <w:rsid w:val="00282C6F"/>
    <w:rsid w:val="00283153"/>
    <w:rsid w:val="00284213"/>
    <w:rsid w:val="002845D8"/>
    <w:rsid w:val="00284CAA"/>
    <w:rsid w:val="00284E71"/>
    <w:rsid w:val="00284F4D"/>
    <w:rsid w:val="00285583"/>
    <w:rsid w:val="002856CF"/>
    <w:rsid w:val="00285885"/>
    <w:rsid w:val="00285949"/>
    <w:rsid w:val="00286BBD"/>
    <w:rsid w:val="00287097"/>
    <w:rsid w:val="00287E51"/>
    <w:rsid w:val="00291315"/>
    <w:rsid w:val="002919D5"/>
    <w:rsid w:val="0029286A"/>
    <w:rsid w:val="00292C59"/>
    <w:rsid w:val="00294468"/>
    <w:rsid w:val="00295A78"/>
    <w:rsid w:val="00296A15"/>
    <w:rsid w:val="002973E3"/>
    <w:rsid w:val="00297758"/>
    <w:rsid w:val="00297C31"/>
    <w:rsid w:val="00297CFA"/>
    <w:rsid w:val="00297F63"/>
    <w:rsid w:val="002A0015"/>
    <w:rsid w:val="002A03F1"/>
    <w:rsid w:val="002A0965"/>
    <w:rsid w:val="002A0B3D"/>
    <w:rsid w:val="002A1F6A"/>
    <w:rsid w:val="002A200B"/>
    <w:rsid w:val="002A2625"/>
    <w:rsid w:val="002A29F2"/>
    <w:rsid w:val="002A3165"/>
    <w:rsid w:val="002A39F2"/>
    <w:rsid w:val="002A3E5C"/>
    <w:rsid w:val="002A4612"/>
    <w:rsid w:val="002A559E"/>
    <w:rsid w:val="002A58E7"/>
    <w:rsid w:val="002A6054"/>
    <w:rsid w:val="002A752D"/>
    <w:rsid w:val="002B058D"/>
    <w:rsid w:val="002B18EE"/>
    <w:rsid w:val="002B1DC9"/>
    <w:rsid w:val="002B2973"/>
    <w:rsid w:val="002B2B88"/>
    <w:rsid w:val="002B2EEB"/>
    <w:rsid w:val="002B423D"/>
    <w:rsid w:val="002B4542"/>
    <w:rsid w:val="002B48B8"/>
    <w:rsid w:val="002B53B7"/>
    <w:rsid w:val="002B5607"/>
    <w:rsid w:val="002B57C4"/>
    <w:rsid w:val="002B5FB5"/>
    <w:rsid w:val="002B66A2"/>
    <w:rsid w:val="002B6FA6"/>
    <w:rsid w:val="002B7157"/>
    <w:rsid w:val="002C0854"/>
    <w:rsid w:val="002C17D5"/>
    <w:rsid w:val="002C1A1C"/>
    <w:rsid w:val="002C1E13"/>
    <w:rsid w:val="002C2A31"/>
    <w:rsid w:val="002C3B1D"/>
    <w:rsid w:val="002C4010"/>
    <w:rsid w:val="002C479C"/>
    <w:rsid w:val="002C49BC"/>
    <w:rsid w:val="002C587E"/>
    <w:rsid w:val="002C5A4C"/>
    <w:rsid w:val="002C5AB5"/>
    <w:rsid w:val="002C5AC4"/>
    <w:rsid w:val="002C6665"/>
    <w:rsid w:val="002C6AFD"/>
    <w:rsid w:val="002C7A08"/>
    <w:rsid w:val="002C7C04"/>
    <w:rsid w:val="002C7CF7"/>
    <w:rsid w:val="002D09CD"/>
    <w:rsid w:val="002D0B9F"/>
    <w:rsid w:val="002D1764"/>
    <w:rsid w:val="002D2AAD"/>
    <w:rsid w:val="002D3D5C"/>
    <w:rsid w:val="002D45B6"/>
    <w:rsid w:val="002D4636"/>
    <w:rsid w:val="002D4D5B"/>
    <w:rsid w:val="002D5F34"/>
    <w:rsid w:val="002D62CF"/>
    <w:rsid w:val="002D6D63"/>
    <w:rsid w:val="002D792F"/>
    <w:rsid w:val="002E1138"/>
    <w:rsid w:val="002E1513"/>
    <w:rsid w:val="002E1A51"/>
    <w:rsid w:val="002E1BAD"/>
    <w:rsid w:val="002E1D21"/>
    <w:rsid w:val="002E3484"/>
    <w:rsid w:val="002E3761"/>
    <w:rsid w:val="002E3A25"/>
    <w:rsid w:val="002E413F"/>
    <w:rsid w:val="002E44F0"/>
    <w:rsid w:val="002E4F6E"/>
    <w:rsid w:val="002E6333"/>
    <w:rsid w:val="002E6B83"/>
    <w:rsid w:val="002E7C18"/>
    <w:rsid w:val="002F015A"/>
    <w:rsid w:val="002F0ABB"/>
    <w:rsid w:val="002F0ADE"/>
    <w:rsid w:val="002F24FC"/>
    <w:rsid w:val="002F25C9"/>
    <w:rsid w:val="002F2639"/>
    <w:rsid w:val="002F2B25"/>
    <w:rsid w:val="002F2B78"/>
    <w:rsid w:val="002F2C87"/>
    <w:rsid w:val="002F2E75"/>
    <w:rsid w:val="002F32CB"/>
    <w:rsid w:val="002F35B5"/>
    <w:rsid w:val="002F3A61"/>
    <w:rsid w:val="002F3B5F"/>
    <w:rsid w:val="002F3C6C"/>
    <w:rsid w:val="002F3E44"/>
    <w:rsid w:val="002F43A1"/>
    <w:rsid w:val="002F6425"/>
    <w:rsid w:val="002F6A05"/>
    <w:rsid w:val="002F7223"/>
    <w:rsid w:val="00300443"/>
    <w:rsid w:val="0030047F"/>
    <w:rsid w:val="0030090D"/>
    <w:rsid w:val="00301CD5"/>
    <w:rsid w:val="003045BF"/>
    <w:rsid w:val="00304743"/>
    <w:rsid w:val="00304B16"/>
    <w:rsid w:val="00305045"/>
    <w:rsid w:val="00306853"/>
    <w:rsid w:val="00307493"/>
    <w:rsid w:val="0031072F"/>
    <w:rsid w:val="0031152A"/>
    <w:rsid w:val="0031178E"/>
    <w:rsid w:val="00312406"/>
    <w:rsid w:val="00312768"/>
    <w:rsid w:val="00312BE5"/>
    <w:rsid w:val="00313020"/>
    <w:rsid w:val="00313F45"/>
    <w:rsid w:val="00314310"/>
    <w:rsid w:val="00314D77"/>
    <w:rsid w:val="00314F61"/>
    <w:rsid w:val="003151B9"/>
    <w:rsid w:val="00315B5B"/>
    <w:rsid w:val="003169A6"/>
    <w:rsid w:val="00317065"/>
    <w:rsid w:val="003174A4"/>
    <w:rsid w:val="00317D6E"/>
    <w:rsid w:val="00317F83"/>
    <w:rsid w:val="003208D7"/>
    <w:rsid w:val="00320DDE"/>
    <w:rsid w:val="00320DEA"/>
    <w:rsid w:val="0032141C"/>
    <w:rsid w:val="00321710"/>
    <w:rsid w:val="0032291B"/>
    <w:rsid w:val="00322BFB"/>
    <w:rsid w:val="0032304E"/>
    <w:rsid w:val="0032329B"/>
    <w:rsid w:val="00323F63"/>
    <w:rsid w:val="00325470"/>
    <w:rsid w:val="003256CC"/>
    <w:rsid w:val="00326569"/>
    <w:rsid w:val="0032744F"/>
    <w:rsid w:val="00327625"/>
    <w:rsid w:val="00334CE9"/>
    <w:rsid w:val="00334DEF"/>
    <w:rsid w:val="003354E2"/>
    <w:rsid w:val="003370E3"/>
    <w:rsid w:val="0033717B"/>
    <w:rsid w:val="0033719C"/>
    <w:rsid w:val="00337C32"/>
    <w:rsid w:val="00340216"/>
    <w:rsid w:val="003402A2"/>
    <w:rsid w:val="003407BD"/>
    <w:rsid w:val="003417BF"/>
    <w:rsid w:val="00342251"/>
    <w:rsid w:val="003425B0"/>
    <w:rsid w:val="00343492"/>
    <w:rsid w:val="00343D73"/>
    <w:rsid w:val="00344083"/>
    <w:rsid w:val="0034458B"/>
    <w:rsid w:val="00344BA1"/>
    <w:rsid w:val="00344D05"/>
    <w:rsid w:val="00344F53"/>
    <w:rsid w:val="003456CA"/>
    <w:rsid w:val="0034588B"/>
    <w:rsid w:val="00345F7A"/>
    <w:rsid w:val="00346206"/>
    <w:rsid w:val="0034734A"/>
    <w:rsid w:val="00350989"/>
    <w:rsid w:val="003513B2"/>
    <w:rsid w:val="00351915"/>
    <w:rsid w:val="00353ABC"/>
    <w:rsid w:val="00353BF8"/>
    <w:rsid w:val="00353F3F"/>
    <w:rsid w:val="0035412E"/>
    <w:rsid w:val="003549A6"/>
    <w:rsid w:val="00354C0C"/>
    <w:rsid w:val="00356665"/>
    <w:rsid w:val="00356A9E"/>
    <w:rsid w:val="00357BE2"/>
    <w:rsid w:val="00360346"/>
    <w:rsid w:val="0036037E"/>
    <w:rsid w:val="00360AB1"/>
    <w:rsid w:val="00361D75"/>
    <w:rsid w:val="00362226"/>
    <w:rsid w:val="0036222E"/>
    <w:rsid w:val="0036255A"/>
    <w:rsid w:val="00362899"/>
    <w:rsid w:val="00362D2E"/>
    <w:rsid w:val="003633A8"/>
    <w:rsid w:val="00363B69"/>
    <w:rsid w:val="00363D46"/>
    <w:rsid w:val="00365878"/>
    <w:rsid w:val="00365FE5"/>
    <w:rsid w:val="00367B80"/>
    <w:rsid w:val="003706FF"/>
    <w:rsid w:val="0037083F"/>
    <w:rsid w:val="0037179B"/>
    <w:rsid w:val="0037193A"/>
    <w:rsid w:val="00372A30"/>
    <w:rsid w:val="00373130"/>
    <w:rsid w:val="0037328D"/>
    <w:rsid w:val="003736F4"/>
    <w:rsid w:val="00373A2F"/>
    <w:rsid w:val="00376ADD"/>
    <w:rsid w:val="00377CB3"/>
    <w:rsid w:val="00377E15"/>
    <w:rsid w:val="00381070"/>
    <w:rsid w:val="00382DC5"/>
    <w:rsid w:val="00384742"/>
    <w:rsid w:val="00385001"/>
    <w:rsid w:val="00385930"/>
    <w:rsid w:val="003864C6"/>
    <w:rsid w:val="00386A38"/>
    <w:rsid w:val="00387BDF"/>
    <w:rsid w:val="00387EA9"/>
    <w:rsid w:val="0039095C"/>
    <w:rsid w:val="003909CC"/>
    <w:rsid w:val="00391805"/>
    <w:rsid w:val="00392CDF"/>
    <w:rsid w:val="00393690"/>
    <w:rsid w:val="00393DA2"/>
    <w:rsid w:val="00393ED7"/>
    <w:rsid w:val="00395053"/>
    <w:rsid w:val="00395DDC"/>
    <w:rsid w:val="00396F6E"/>
    <w:rsid w:val="0039785E"/>
    <w:rsid w:val="003A2814"/>
    <w:rsid w:val="003A2F86"/>
    <w:rsid w:val="003A31BB"/>
    <w:rsid w:val="003A40FD"/>
    <w:rsid w:val="003A48B3"/>
    <w:rsid w:val="003A4AB9"/>
    <w:rsid w:val="003A5FB5"/>
    <w:rsid w:val="003A627C"/>
    <w:rsid w:val="003A684D"/>
    <w:rsid w:val="003A6ACE"/>
    <w:rsid w:val="003B0861"/>
    <w:rsid w:val="003B0E8D"/>
    <w:rsid w:val="003B2BD9"/>
    <w:rsid w:val="003B43EE"/>
    <w:rsid w:val="003B49DC"/>
    <w:rsid w:val="003B5BF9"/>
    <w:rsid w:val="003B5F05"/>
    <w:rsid w:val="003B65A5"/>
    <w:rsid w:val="003B6890"/>
    <w:rsid w:val="003B77AD"/>
    <w:rsid w:val="003C098A"/>
    <w:rsid w:val="003C09CE"/>
    <w:rsid w:val="003C147B"/>
    <w:rsid w:val="003C374E"/>
    <w:rsid w:val="003C376B"/>
    <w:rsid w:val="003C3A32"/>
    <w:rsid w:val="003C441E"/>
    <w:rsid w:val="003C519B"/>
    <w:rsid w:val="003C614D"/>
    <w:rsid w:val="003C71F8"/>
    <w:rsid w:val="003C7A97"/>
    <w:rsid w:val="003D0243"/>
    <w:rsid w:val="003D06FD"/>
    <w:rsid w:val="003D0A0C"/>
    <w:rsid w:val="003D133C"/>
    <w:rsid w:val="003D1FD2"/>
    <w:rsid w:val="003D3702"/>
    <w:rsid w:val="003D3ADB"/>
    <w:rsid w:val="003D4B23"/>
    <w:rsid w:val="003D64C2"/>
    <w:rsid w:val="003D7013"/>
    <w:rsid w:val="003E108E"/>
    <w:rsid w:val="003E113D"/>
    <w:rsid w:val="003E1271"/>
    <w:rsid w:val="003E2B1D"/>
    <w:rsid w:val="003E2DFE"/>
    <w:rsid w:val="003E48C4"/>
    <w:rsid w:val="003E4FB1"/>
    <w:rsid w:val="003E5093"/>
    <w:rsid w:val="003E57D6"/>
    <w:rsid w:val="003E5949"/>
    <w:rsid w:val="003E5CC8"/>
    <w:rsid w:val="003E6190"/>
    <w:rsid w:val="003E6675"/>
    <w:rsid w:val="003E66C0"/>
    <w:rsid w:val="003F20CF"/>
    <w:rsid w:val="003F2742"/>
    <w:rsid w:val="003F2917"/>
    <w:rsid w:val="003F302E"/>
    <w:rsid w:val="003F34E2"/>
    <w:rsid w:val="003F4814"/>
    <w:rsid w:val="003F4FC0"/>
    <w:rsid w:val="003F65AA"/>
    <w:rsid w:val="003F6D2D"/>
    <w:rsid w:val="003F6E3C"/>
    <w:rsid w:val="003F7056"/>
    <w:rsid w:val="003F728E"/>
    <w:rsid w:val="0040097C"/>
    <w:rsid w:val="004010E4"/>
    <w:rsid w:val="00401602"/>
    <w:rsid w:val="00401943"/>
    <w:rsid w:val="00402052"/>
    <w:rsid w:val="00402881"/>
    <w:rsid w:val="004028F6"/>
    <w:rsid w:val="004033FB"/>
    <w:rsid w:val="00403886"/>
    <w:rsid w:val="00403EAE"/>
    <w:rsid w:val="00404D0D"/>
    <w:rsid w:val="00405760"/>
    <w:rsid w:val="004063BC"/>
    <w:rsid w:val="00406633"/>
    <w:rsid w:val="00406BD4"/>
    <w:rsid w:val="00406D40"/>
    <w:rsid w:val="00407A3D"/>
    <w:rsid w:val="00407F36"/>
    <w:rsid w:val="00410197"/>
    <w:rsid w:val="004105AE"/>
    <w:rsid w:val="00410FE9"/>
    <w:rsid w:val="00411B42"/>
    <w:rsid w:val="00412873"/>
    <w:rsid w:val="00413889"/>
    <w:rsid w:val="0041388B"/>
    <w:rsid w:val="00414C40"/>
    <w:rsid w:val="00415BD6"/>
    <w:rsid w:val="004166DE"/>
    <w:rsid w:val="00417222"/>
    <w:rsid w:val="0041769C"/>
    <w:rsid w:val="00417E57"/>
    <w:rsid w:val="00420446"/>
    <w:rsid w:val="00420564"/>
    <w:rsid w:val="004209E4"/>
    <w:rsid w:val="00421291"/>
    <w:rsid w:val="00421D21"/>
    <w:rsid w:val="00422640"/>
    <w:rsid w:val="004234F7"/>
    <w:rsid w:val="00423747"/>
    <w:rsid w:val="00423A8E"/>
    <w:rsid w:val="00423B46"/>
    <w:rsid w:val="00423FE0"/>
    <w:rsid w:val="00424106"/>
    <w:rsid w:val="00425B4B"/>
    <w:rsid w:val="004265C4"/>
    <w:rsid w:val="00426871"/>
    <w:rsid w:val="00427C6C"/>
    <w:rsid w:val="004308D6"/>
    <w:rsid w:val="00431E13"/>
    <w:rsid w:val="004348B4"/>
    <w:rsid w:val="00435287"/>
    <w:rsid w:val="00437B4C"/>
    <w:rsid w:val="00437D64"/>
    <w:rsid w:val="00440961"/>
    <w:rsid w:val="00441212"/>
    <w:rsid w:val="0044164B"/>
    <w:rsid w:val="00441E1C"/>
    <w:rsid w:val="00441E7F"/>
    <w:rsid w:val="00441F6C"/>
    <w:rsid w:val="00441F70"/>
    <w:rsid w:val="004423C2"/>
    <w:rsid w:val="00442F78"/>
    <w:rsid w:val="004444FA"/>
    <w:rsid w:val="00444A5C"/>
    <w:rsid w:val="00445E39"/>
    <w:rsid w:val="004470A1"/>
    <w:rsid w:val="0044756A"/>
    <w:rsid w:val="004505DB"/>
    <w:rsid w:val="00450FCB"/>
    <w:rsid w:val="00451808"/>
    <w:rsid w:val="004518D9"/>
    <w:rsid w:val="00451A7D"/>
    <w:rsid w:val="00451D86"/>
    <w:rsid w:val="00452822"/>
    <w:rsid w:val="00452F3F"/>
    <w:rsid w:val="00453298"/>
    <w:rsid w:val="004533D5"/>
    <w:rsid w:val="00453505"/>
    <w:rsid w:val="00453706"/>
    <w:rsid w:val="004539E5"/>
    <w:rsid w:val="00453D57"/>
    <w:rsid w:val="004545EC"/>
    <w:rsid w:val="00454841"/>
    <w:rsid w:val="004550DB"/>
    <w:rsid w:val="004556A4"/>
    <w:rsid w:val="00455764"/>
    <w:rsid w:val="00456600"/>
    <w:rsid w:val="0045698A"/>
    <w:rsid w:val="00456A7C"/>
    <w:rsid w:val="00456B19"/>
    <w:rsid w:val="00456C6B"/>
    <w:rsid w:val="00456CD8"/>
    <w:rsid w:val="00456E81"/>
    <w:rsid w:val="00457604"/>
    <w:rsid w:val="00457B00"/>
    <w:rsid w:val="00460999"/>
    <w:rsid w:val="004611A6"/>
    <w:rsid w:val="00461F11"/>
    <w:rsid w:val="004630DA"/>
    <w:rsid w:val="0046343D"/>
    <w:rsid w:val="0046456C"/>
    <w:rsid w:val="00464F0B"/>
    <w:rsid w:val="0046522F"/>
    <w:rsid w:val="00465992"/>
    <w:rsid w:val="00470572"/>
    <w:rsid w:val="00470721"/>
    <w:rsid w:val="004715D6"/>
    <w:rsid w:val="00471A95"/>
    <w:rsid w:val="00473005"/>
    <w:rsid w:val="004732A0"/>
    <w:rsid w:val="00473FD2"/>
    <w:rsid w:val="0047798D"/>
    <w:rsid w:val="0048021C"/>
    <w:rsid w:val="0048063A"/>
    <w:rsid w:val="00480A31"/>
    <w:rsid w:val="00480C32"/>
    <w:rsid w:val="004810C2"/>
    <w:rsid w:val="0048133F"/>
    <w:rsid w:val="004817DF"/>
    <w:rsid w:val="00481D8A"/>
    <w:rsid w:val="004825EB"/>
    <w:rsid w:val="00484A25"/>
    <w:rsid w:val="00485911"/>
    <w:rsid w:val="00486AC2"/>
    <w:rsid w:val="00487247"/>
    <w:rsid w:val="00487932"/>
    <w:rsid w:val="00487ECE"/>
    <w:rsid w:val="00490FE8"/>
    <w:rsid w:val="00491E2A"/>
    <w:rsid w:val="00491E98"/>
    <w:rsid w:val="00491FF9"/>
    <w:rsid w:val="00492014"/>
    <w:rsid w:val="00492838"/>
    <w:rsid w:val="00492DC3"/>
    <w:rsid w:val="0049541B"/>
    <w:rsid w:val="004955BD"/>
    <w:rsid w:val="00497D2A"/>
    <w:rsid w:val="004A1512"/>
    <w:rsid w:val="004A1D59"/>
    <w:rsid w:val="004A2736"/>
    <w:rsid w:val="004A3213"/>
    <w:rsid w:val="004A3552"/>
    <w:rsid w:val="004A5E6A"/>
    <w:rsid w:val="004A65A6"/>
    <w:rsid w:val="004A66B2"/>
    <w:rsid w:val="004A66D2"/>
    <w:rsid w:val="004A6ABD"/>
    <w:rsid w:val="004A7060"/>
    <w:rsid w:val="004B004D"/>
    <w:rsid w:val="004B1201"/>
    <w:rsid w:val="004B2E15"/>
    <w:rsid w:val="004B35FC"/>
    <w:rsid w:val="004B3690"/>
    <w:rsid w:val="004B38E6"/>
    <w:rsid w:val="004B3BCE"/>
    <w:rsid w:val="004B3D6E"/>
    <w:rsid w:val="004B3F2C"/>
    <w:rsid w:val="004B4E10"/>
    <w:rsid w:val="004B5E13"/>
    <w:rsid w:val="004B679A"/>
    <w:rsid w:val="004B67B2"/>
    <w:rsid w:val="004B76C7"/>
    <w:rsid w:val="004C0057"/>
    <w:rsid w:val="004C05D4"/>
    <w:rsid w:val="004C0AF0"/>
    <w:rsid w:val="004C1DBA"/>
    <w:rsid w:val="004C557A"/>
    <w:rsid w:val="004C5E59"/>
    <w:rsid w:val="004C60EF"/>
    <w:rsid w:val="004C67E6"/>
    <w:rsid w:val="004C7DEA"/>
    <w:rsid w:val="004D1082"/>
    <w:rsid w:val="004D1489"/>
    <w:rsid w:val="004D1AE4"/>
    <w:rsid w:val="004D1D90"/>
    <w:rsid w:val="004D320A"/>
    <w:rsid w:val="004D41D9"/>
    <w:rsid w:val="004D4469"/>
    <w:rsid w:val="004D4B64"/>
    <w:rsid w:val="004D4BFD"/>
    <w:rsid w:val="004D6201"/>
    <w:rsid w:val="004D6388"/>
    <w:rsid w:val="004D77EA"/>
    <w:rsid w:val="004D7A6C"/>
    <w:rsid w:val="004E02CD"/>
    <w:rsid w:val="004E0D7A"/>
    <w:rsid w:val="004E0E6C"/>
    <w:rsid w:val="004E10F6"/>
    <w:rsid w:val="004E1157"/>
    <w:rsid w:val="004E1173"/>
    <w:rsid w:val="004E1CAB"/>
    <w:rsid w:val="004E267B"/>
    <w:rsid w:val="004E401A"/>
    <w:rsid w:val="004E506C"/>
    <w:rsid w:val="004E56B3"/>
    <w:rsid w:val="004E64F5"/>
    <w:rsid w:val="004E6625"/>
    <w:rsid w:val="004E7F4F"/>
    <w:rsid w:val="004F1518"/>
    <w:rsid w:val="004F1EDB"/>
    <w:rsid w:val="004F24BF"/>
    <w:rsid w:val="004F252F"/>
    <w:rsid w:val="004F2F8F"/>
    <w:rsid w:val="004F3B94"/>
    <w:rsid w:val="004F3C7B"/>
    <w:rsid w:val="004F4ADA"/>
    <w:rsid w:val="004F535C"/>
    <w:rsid w:val="004F5E01"/>
    <w:rsid w:val="004F61B9"/>
    <w:rsid w:val="004F66E6"/>
    <w:rsid w:val="004F751F"/>
    <w:rsid w:val="004F7B48"/>
    <w:rsid w:val="00500C87"/>
    <w:rsid w:val="005035DE"/>
    <w:rsid w:val="005039D4"/>
    <w:rsid w:val="00503F00"/>
    <w:rsid w:val="00506EA7"/>
    <w:rsid w:val="005078D7"/>
    <w:rsid w:val="005101A5"/>
    <w:rsid w:val="00510844"/>
    <w:rsid w:val="0051156E"/>
    <w:rsid w:val="00513661"/>
    <w:rsid w:val="005144B3"/>
    <w:rsid w:val="00514725"/>
    <w:rsid w:val="00514EBD"/>
    <w:rsid w:val="00514F6D"/>
    <w:rsid w:val="005157EB"/>
    <w:rsid w:val="00515B3A"/>
    <w:rsid w:val="0051658C"/>
    <w:rsid w:val="005177D5"/>
    <w:rsid w:val="005207FF"/>
    <w:rsid w:val="00520BB2"/>
    <w:rsid w:val="005213B6"/>
    <w:rsid w:val="00521403"/>
    <w:rsid w:val="005239E4"/>
    <w:rsid w:val="00523E77"/>
    <w:rsid w:val="00524015"/>
    <w:rsid w:val="00524697"/>
    <w:rsid w:val="005246EC"/>
    <w:rsid w:val="00524BAA"/>
    <w:rsid w:val="005255ED"/>
    <w:rsid w:val="00527AEA"/>
    <w:rsid w:val="005301B3"/>
    <w:rsid w:val="005302FE"/>
    <w:rsid w:val="0053070B"/>
    <w:rsid w:val="005307A1"/>
    <w:rsid w:val="00531A95"/>
    <w:rsid w:val="005320A6"/>
    <w:rsid w:val="00532E26"/>
    <w:rsid w:val="0053382E"/>
    <w:rsid w:val="00534822"/>
    <w:rsid w:val="00534A35"/>
    <w:rsid w:val="0053557F"/>
    <w:rsid w:val="00535A7D"/>
    <w:rsid w:val="00536D4F"/>
    <w:rsid w:val="00537000"/>
    <w:rsid w:val="00537594"/>
    <w:rsid w:val="00540DD4"/>
    <w:rsid w:val="005437FF"/>
    <w:rsid w:val="0054466C"/>
    <w:rsid w:val="00545078"/>
    <w:rsid w:val="0054576B"/>
    <w:rsid w:val="005457F6"/>
    <w:rsid w:val="00545A43"/>
    <w:rsid w:val="00545C6A"/>
    <w:rsid w:val="00546041"/>
    <w:rsid w:val="005464EC"/>
    <w:rsid w:val="00546836"/>
    <w:rsid w:val="00546D85"/>
    <w:rsid w:val="00547119"/>
    <w:rsid w:val="005475C8"/>
    <w:rsid w:val="00547AD8"/>
    <w:rsid w:val="0055045E"/>
    <w:rsid w:val="00550CE6"/>
    <w:rsid w:val="00550FBA"/>
    <w:rsid w:val="00551596"/>
    <w:rsid w:val="00551B92"/>
    <w:rsid w:val="00551C94"/>
    <w:rsid w:val="005524D5"/>
    <w:rsid w:val="00552C2A"/>
    <w:rsid w:val="00553438"/>
    <w:rsid w:val="00553B21"/>
    <w:rsid w:val="00553C77"/>
    <w:rsid w:val="0055541D"/>
    <w:rsid w:val="00556762"/>
    <w:rsid w:val="00556AF2"/>
    <w:rsid w:val="00556C60"/>
    <w:rsid w:val="00557807"/>
    <w:rsid w:val="00560590"/>
    <w:rsid w:val="0056098D"/>
    <w:rsid w:val="00560B6E"/>
    <w:rsid w:val="00561DA8"/>
    <w:rsid w:val="0056244B"/>
    <w:rsid w:val="00562625"/>
    <w:rsid w:val="00562AD4"/>
    <w:rsid w:val="00563190"/>
    <w:rsid w:val="00563869"/>
    <w:rsid w:val="00563C6F"/>
    <w:rsid w:val="0056437F"/>
    <w:rsid w:val="0056576A"/>
    <w:rsid w:val="00566014"/>
    <w:rsid w:val="00566866"/>
    <w:rsid w:val="0056702E"/>
    <w:rsid w:val="005674A3"/>
    <w:rsid w:val="005679DC"/>
    <w:rsid w:val="005701A7"/>
    <w:rsid w:val="005704B5"/>
    <w:rsid w:val="00571FF1"/>
    <w:rsid w:val="00572193"/>
    <w:rsid w:val="005727D3"/>
    <w:rsid w:val="00572B92"/>
    <w:rsid w:val="0057437C"/>
    <w:rsid w:val="005743AA"/>
    <w:rsid w:val="00576B2A"/>
    <w:rsid w:val="00576F97"/>
    <w:rsid w:val="00580332"/>
    <w:rsid w:val="005805C0"/>
    <w:rsid w:val="00580627"/>
    <w:rsid w:val="00580C96"/>
    <w:rsid w:val="00581B00"/>
    <w:rsid w:val="00581BBC"/>
    <w:rsid w:val="0058228C"/>
    <w:rsid w:val="005826B4"/>
    <w:rsid w:val="00583357"/>
    <w:rsid w:val="00583DED"/>
    <w:rsid w:val="0058590F"/>
    <w:rsid w:val="005862D4"/>
    <w:rsid w:val="005869C0"/>
    <w:rsid w:val="00586A64"/>
    <w:rsid w:val="00586D38"/>
    <w:rsid w:val="00587125"/>
    <w:rsid w:val="0059068E"/>
    <w:rsid w:val="00590BEE"/>
    <w:rsid w:val="00590FB9"/>
    <w:rsid w:val="00591214"/>
    <w:rsid w:val="00591A80"/>
    <w:rsid w:val="0059202C"/>
    <w:rsid w:val="005927C8"/>
    <w:rsid w:val="005932FE"/>
    <w:rsid w:val="005955D2"/>
    <w:rsid w:val="00595E78"/>
    <w:rsid w:val="00597303"/>
    <w:rsid w:val="005A0A95"/>
    <w:rsid w:val="005A0C73"/>
    <w:rsid w:val="005A0D56"/>
    <w:rsid w:val="005A1788"/>
    <w:rsid w:val="005A21ED"/>
    <w:rsid w:val="005A37CE"/>
    <w:rsid w:val="005A3BAD"/>
    <w:rsid w:val="005A3C58"/>
    <w:rsid w:val="005A3CFC"/>
    <w:rsid w:val="005A40E2"/>
    <w:rsid w:val="005A4CFF"/>
    <w:rsid w:val="005A4FC7"/>
    <w:rsid w:val="005A510A"/>
    <w:rsid w:val="005A5A76"/>
    <w:rsid w:val="005A5BD6"/>
    <w:rsid w:val="005A5E59"/>
    <w:rsid w:val="005A6665"/>
    <w:rsid w:val="005A68C5"/>
    <w:rsid w:val="005A71C0"/>
    <w:rsid w:val="005B04D6"/>
    <w:rsid w:val="005B0779"/>
    <w:rsid w:val="005B13C4"/>
    <w:rsid w:val="005B14C2"/>
    <w:rsid w:val="005B1EE4"/>
    <w:rsid w:val="005B1F10"/>
    <w:rsid w:val="005B25A0"/>
    <w:rsid w:val="005B2C47"/>
    <w:rsid w:val="005B3FE7"/>
    <w:rsid w:val="005B583F"/>
    <w:rsid w:val="005B5A75"/>
    <w:rsid w:val="005B63D7"/>
    <w:rsid w:val="005B7134"/>
    <w:rsid w:val="005B7213"/>
    <w:rsid w:val="005B74C4"/>
    <w:rsid w:val="005C0502"/>
    <w:rsid w:val="005C2075"/>
    <w:rsid w:val="005C2D68"/>
    <w:rsid w:val="005C3561"/>
    <w:rsid w:val="005C3883"/>
    <w:rsid w:val="005C4484"/>
    <w:rsid w:val="005C47EF"/>
    <w:rsid w:val="005C4A0D"/>
    <w:rsid w:val="005C4B70"/>
    <w:rsid w:val="005C5242"/>
    <w:rsid w:val="005C583A"/>
    <w:rsid w:val="005C6FD9"/>
    <w:rsid w:val="005C7AD5"/>
    <w:rsid w:val="005C7BE9"/>
    <w:rsid w:val="005D0538"/>
    <w:rsid w:val="005D0593"/>
    <w:rsid w:val="005D06A3"/>
    <w:rsid w:val="005D0B26"/>
    <w:rsid w:val="005D1DFB"/>
    <w:rsid w:val="005D20DD"/>
    <w:rsid w:val="005D334D"/>
    <w:rsid w:val="005D3C89"/>
    <w:rsid w:val="005D3DFA"/>
    <w:rsid w:val="005D3F52"/>
    <w:rsid w:val="005D4006"/>
    <w:rsid w:val="005D4601"/>
    <w:rsid w:val="005D4CCD"/>
    <w:rsid w:val="005D500C"/>
    <w:rsid w:val="005D69B8"/>
    <w:rsid w:val="005D7E91"/>
    <w:rsid w:val="005E0513"/>
    <w:rsid w:val="005E091E"/>
    <w:rsid w:val="005E198C"/>
    <w:rsid w:val="005E1B40"/>
    <w:rsid w:val="005E1DA7"/>
    <w:rsid w:val="005E53C5"/>
    <w:rsid w:val="005E60D7"/>
    <w:rsid w:val="005E77DE"/>
    <w:rsid w:val="005F0FE6"/>
    <w:rsid w:val="005F1BCA"/>
    <w:rsid w:val="005F218B"/>
    <w:rsid w:val="005F2348"/>
    <w:rsid w:val="005F27F0"/>
    <w:rsid w:val="005F2A90"/>
    <w:rsid w:val="005F4A5F"/>
    <w:rsid w:val="005F4ACA"/>
    <w:rsid w:val="005F5918"/>
    <w:rsid w:val="005F5C65"/>
    <w:rsid w:val="005F5DE7"/>
    <w:rsid w:val="005F62AE"/>
    <w:rsid w:val="005F6514"/>
    <w:rsid w:val="005F6C04"/>
    <w:rsid w:val="00601A4F"/>
    <w:rsid w:val="006024B9"/>
    <w:rsid w:val="0060276F"/>
    <w:rsid w:val="0060311D"/>
    <w:rsid w:val="00603D09"/>
    <w:rsid w:val="00603F05"/>
    <w:rsid w:val="00605706"/>
    <w:rsid w:val="00606F6B"/>
    <w:rsid w:val="00607C07"/>
    <w:rsid w:val="0061099B"/>
    <w:rsid w:val="0061109F"/>
    <w:rsid w:val="00611154"/>
    <w:rsid w:val="006116DE"/>
    <w:rsid w:val="00612285"/>
    <w:rsid w:val="00612473"/>
    <w:rsid w:val="00612C9B"/>
    <w:rsid w:val="00613044"/>
    <w:rsid w:val="00613485"/>
    <w:rsid w:val="006134A5"/>
    <w:rsid w:val="00613AD7"/>
    <w:rsid w:val="0061490F"/>
    <w:rsid w:val="00616987"/>
    <w:rsid w:val="00620F8B"/>
    <w:rsid w:val="00621AF9"/>
    <w:rsid w:val="006221A4"/>
    <w:rsid w:val="006225D5"/>
    <w:rsid w:val="00622DA4"/>
    <w:rsid w:val="00622E4B"/>
    <w:rsid w:val="00622F19"/>
    <w:rsid w:val="00624400"/>
    <w:rsid w:val="00624F06"/>
    <w:rsid w:val="00625866"/>
    <w:rsid w:val="006258F5"/>
    <w:rsid w:val="00626367"/>
    <w:rsid w:val="006263D9"/>
    <w:rsid w:val="00626456"/>
    <w:rsid w:val="00626AE5"/>
    <w:rsid w:val="00626E98"/>
    <w:rsid w:val="00630A82"/>
    <w:rsid w:val="0063279A"/>
    <w:rsid w:val="00633DA6"/>
    <w:rsid w:val="00633DA7"/>
    <w:rsid w:val="00633F48"/>
    <w:rsid w:val="00633F52"/>
    <w:rsid w:val="00635214"/>
    <w:rsid w:val="00635699"/>
    <w:rsid w:val="00635D03"/>
    <w:rsid w:val="0063769F"/>
    <w:rsid w:val="0064326A"/>
    <w:rsid w:val="006434D1"/>
    <w:rsid w:val="00643DD2"/>
    <w:rsid w:val="00644107"/>
    <w:rsid w:val="00644277"/>
    <w:rsid w:val="00644881"/>
    <w:rsid w:val="006449E3"/>
    <w:rsid w:val="00646457"/>
    <w:rsid w:val="0064652C"/>
    <w:rsid w:val="00646688"/>
    <w:rsid w:val="006473D1"/>
    <w:rsid w:val="00647938"/>
    <w:rsid w:val="0065013E"/>
    <w:rsid w:val="00650B4F"/>
    <w:rsid w:val="006528B6"/>
    <w:rsid w:val="00652961"/>
    <w:rsid w:val="0065445F"/>
    <w:rsid w:val="00654543"/>
    <w:rsid w:val="00654599"/>
    <w:rsid w:val="00655426"/>
    <w:rsid w:val="00655A02"/>
    <w:rsid w:val="00655A7E"/>
    <w:rsid w:val="00656095"/>
    <w:rsid w:val="006561D8"/>
    <w:rsid w:val="00657EE5"/>
    <w:rsid w:val="006603BF"/>
    <w:rsid w:val="006609F9"/>
    <w:rsid w:val="00660A13"/>
    <w:rsid w:val="00661AEA"/>
    <w:rsid w:val="00661B8C"/>
    <w:rsid w:val="00663A04"/>
    <w:rsid w:val="006641B4"/>
    <w:rsid w:val="0066527E"/>
    <w:rsid w:val="00666538"/>
    <w:rsid w:val="006668F3"/>
    <w:rsid w:val="00667C60"/>
    <w:rsid w:val="006703EC"/>
    <w:rsid w:val="00670F48"/>
    <w:rsid w:val="00670FA6"/>
    <w:rsid w:val="006739EC"/>
    <w:rsid w:val="006749FD"/>
    <w:rsid w:val="00674CC9"/>
    <w:rsid w:val="00675E24"/>
    <w:rsid w:val="00676006"/>
    <w:rsid w:val="00676303"/>
    <w:rsid w:val="00676603"/>
    <w:rsid w:val="00676678"/>
    <w:rsid w:val="00676947"/>
    <w:rsid w:val="0067699D"/>
    <w:rsid w:val="00680165"/>
    <w:rsid w:val="00680B0D"/>
    <w:rsid w:val="0068154D"/>
    <w:rsid w:val="00681EA5"/>
    <w:rsid w:val="006821A0"/>
    <w:rsid w:val="006822B2"/>
    <w:rsid w:val="00682787"/>
    <w:rsid w:val="00682ED2"/>
    <w:rsid w:val="00683DE0"/>
    <w:rsid w:val="0068463F"/>
    <w:rsid w:val="00684C25"/>
    <w:rsid w:val="00684C2C"/>
    <w:rsid w:val="006852B6"/>
    <w:rsid w:val="0068658A"/>
    <w:rsid w:val="00686673"/>
    <w:rsid w:val="00686944"/>
    <w:rsid w:val="006869A2"/>
    <w:rsid w:val="006875C4"/>
    <w:rsid w:val="006903ED"/>
    <w:rsid w:val="0069086E"/>
    <w:rsid w:val="00690E29"/>
    <w:rsid w:val="00692326"/>
    <w:rsid w:val="006924E8"/>
    <w:rsid w:val="00692679"/>
    <w:rsid w:val="006929F0"/>
    <w:rsid w:val="006931D8"/>
    <w:rsid w:val="006937C6"/>
    <w:rsid w:val="0069393A"/>
    <w:rsid w:val="00694301"/>
    <w:rsid w:val="0069551D"/>
    <w:rsid w:val="006959D9"/>
    <w:rsid w:val="0069626C"/>
    <w:rsid w:val="00696304"/>
    <w:rsid w:val="0069672E"/>
    <w:rsid w:val="00696759"/>
    <w:rsid w:val="006A0117"/>
    <w:rsid w:val="006A02F3"/>
    <w:rsid w:val="006A0624"/>
    <w:rsid w:val="006A14E6"/>
    <w:rsid w:val="006A15B1"/>
    <w:rsid w:val="006A1717"/>
    <w:rsid w:val="006A1C2F"/>
    <w:rsid w:val="006A1D93"/>
    <w:rsid w:val="006A248A"/>
    <w:rsid w:val="006A2CF2"/>
    <w:rsid w:val="006A3616"/>
    <w:rsid w:val="006A3ABB"/>
    <w:rsid w:val="006A3F5C"/>
    <w:rsid w:val="006A41BC"/>
    <w:rsid w:val="006A43CB"/>
    <w:rsid w:val="006A46CC"/>
    <w:rsid w:val="006A4C83"/>
    <w:rsid w:val="006A513B"/>
    <w:rsid w:val="006A52EB"/>
    <w:rsid w:val="006A6305"/>
    <w:rsid w:val="006A64B5"/>
    <w:rsid w:val="006A6770"/>
    <w:rsid w:val="006A70B5"/>
    <w:rsid w:val="006A70F2"/>
    <w:rsid w:val="006A73D0"/>
    <w:rsid w:val="006A7573"/>
    <w:rsid w:val="006A7ED1"/>
    <w:rsid w:val="006B02D2"/>
    <w:rsid w:val="006B2330"/>
    <w:rsid w:val="006B366E"/>
    <w:rsid w:val="006B3C3F"/>
    <w:rsid w:val="006B466F"/>
    <w:rsid w:val="006B5900"/>
    <w:rsid w:val="006B6F29"/>
    <w:rsid w:val="006C0A2C"/>
    <w:rsid w:val="006C0D63"/>
    <w:rsid w:val="006C177C"/>
    <w:rsid w:val="006C17B0"/>
    <w:rsid w:val="006C1B7E"/>
    <w:rsid w:val="006C1C7C"/>
    <w:rsid w:val="006C2072"/>
    <w:rsid w:val="006C2D0A"/>
    <w:rsid w:val="006C36A4"/>
    <w:rsid w:val="006C37A1"/>
    <w:rsid w:val="006C3C16"/>
    <w:rsid w:val="006C49A9"/>
    <w:rsid w:val="006D0357"/>
    <w:rsid w:val="006D0398"/>
    <w:rsid w:val="006D0894"/>
    <w:rsid w:val="006D0940"/>
    <w:rsid w:val="006D0C5C"/>
    <w:rsid w:val="006D0D5A"/>
    <w:rsid w:val="006D4521"/>
    <w:rsid w:val="006D487F"/>
    <w:rsid w:val="006D5CB9"/>
    <w:rsid w:val="006D74F3"/>
    <w:rsid w:val="006D7975"/>
    <w:rsid w:val="006E036B"/>
    <w:rsid w:val="006E0407"/>
    <w:rsid w:val="006E0510"/>
    <w:rsid w:val="006E0739"/>
    <w:rsid w:val="006E0CB2"/>
    <w:rsid w:val="006E130D"/>
    <w:rsid w:val="006E1796"/>
    <w:rsid w:val="006E1F87"/>
    <w:rsid w:val="006E25C7"/>
    <w:rsid w:val="006E38C8"/>
    <w:rsid w:val="006E38F3"/>
    <w:rsid w:val="006E39F0"/>
    <w:rsid w:val="006E5263"/>
    <w:rsid w:val="006E5C12"/>
    <w:rsid w:val="006E6145"/>
    <w:rsid w:val="006E668D"/>
    <w:rsid w:val="006E66F2"/>
    <w:rsid w:val="006E6944"/>
    <w:rsid w:val="006E7D74"/>
    <w:rsid w:val="006F0808"/>
    <w:rsid w:val="006F0D57"/>
    <w:rsid w:val="006F1760"/>
    <w:rsid w:val="006F1CCE"/>
    <w:rsid w:val="006F252D"/>
    <w:rsid w:val="006F293A"/>
    <w:rsid w:val="006F4D22"/>
    <w:rsid w:val="006F597B"/>
    <w:rsid w:val="006F5EBC"/>
    <w:rsid w:val="006F5EF7"/>
    <w:rsid w:val="006F69A5"/>
    <w:rsid w:val="007005AC"/>
    <w:rsid w:val="00700A94"/>
    <w:rsid w:val="0070278F"/>
    <w:rsid w:val="00704B01"/>
    <w:rsid w:val="007054D2"/>
    <w:rsid w:val="00705EC8"/>
    <w:rsid w:val="00706324"/>
    <w:rsid w:val="00706CBA"/>
    <w:rsid w:val="00710204"/>
    <w:rsid w:val="00710C21"/>
    <w:rsid w:val="00710D33"/>
    <w:rsid w:val="0071119E"/>
    <w:rsid w:val="0071197E"/>
    <w:rsid w:val="00711F9F"/>
    <w:rsid w:val="007122F8"/>
    <w:rsid w:val="00712EE9"/>
    <w:rsid w:val="00713C5B"/>
    <w:rsid w:val="00713EE5"/>
    <w:rsid w:val="00714DEE"/>
    <w:rsid w:val="00715629"/>
    <w:rsid w:val="00715996"/>
    <w:rsid w:val="00717DDF"/>
    <w:rsid w:val="00720F57"/>
    <w:rsid w:val="00724DEC"/>
    <w:rsid w:val="007251A9"/>
    <w:rsid w:val="00725FA7"/>
    <w:rsid w:val="007263FE"/>
    <w:rsid w:val="007266A4"/>
    <w:rsid w:val="007278DB"/>
    <w:rsid w:val="00727C50"/>
    <w:rsid w:val="00727CE0"/>
    <w:rsid w:val="007306F0"/>
    <w:rsid w:val="00730E37"/>
    <w:rsid w:val="007311C6"/>
    <w:rsid w:val="007317A9"/>
    <w:rsid w:val="007328DB"/>
    <w:rsid w:val="007334D7"/>
    <w:rsid w:val="0073390E"/>
    <w:rsid w:val="00733AEA"/>
    <w:rsid w:val="00735C99"/>
    <w:rsid w:val="00735D36"/>
    <w:rsid w:val="00736794"/>
    <w:rsid w:val="00737BE8"/>
    <w:rsid w:val="00737CB2"/>
    <w:rsid w:val="007402B1"/>
    <w:rsid w:val="0074264B"/>
    <w:rsid w:val="00742BE3"/>
    <w:rsid w:val="00742C5E"/>
    <w:rsid w:val="0074489E"/>
    <w:rsid w:val="00744E8B"/>
    <w:rsid w:val="00744F0F"/>
    <w:rsid w:val="00747669"/>
    <w:rsid w:val="00751B16"/>
    <w:rsid w:val="007547E3"/>
    <w:rsid w:val="007554D7"/>
    <w:rsid w:val="00755EA7"/>
    <w:rsid w:val="00756D7F"/>
    <w:rsid w:val="00761AFD"/>
    <w:rsid w:val="0076249B"/>
    <w:rsid w:val="0076296F"/>
    <w:rsid w:val="00762A6F"/>
    <w:rsid w:val="007635BA"/>
    <w:rsid w:val="007637C5"/>
    <w:rsid w:val="00764171"/>
    <w:rsid w:val="00764B81"/>
    <w:rsid w:val="00764C8E"/>
    <w:rsid w:val="00764DC2"/>
    <w:rsid w:val="00764F1C"/>
    <w:rsid w:val="00765A66"/>
    <w:rsid w:val="00766062"/>
    <w:rsid w:val="007665AE"/>
    <w:rsid w:val="007669C6"/>
    <w:rsid w:val="00766EC0"/>
    <w:rsid w:val="00767826"/>
    <w:rsid w:val="00767F14"/>
    <w:rsid w:val="00767FFD"/>
    <w:rsid w:val="0077026A"/>
    <w:rsid w:val="00770681"/>
    <w:rsid w:val="00771178"/>
    <w:rsid w:val="007711F1"/>
    <w:rsid w:val="007712AE"/>
    <w:rsid w:val="0077168A"/>
    <w:rsid w:val="007720A0"/>
    <w:rsid w:val="007725B5"/>
    <w:rsid w:val="00772CA4"/>
    <w:rsid w:val="00772F69"/>
    <w:rsid w:val="00772FAD"/>
    <w:rsid w:val="007735ED"/>
    <w:rsid w:val="00774379"/>
    <w:rsid w:val="00774A24"/>
    <w:rsid w:val="007757EC"/>
    <w:rsid w:val="00775FC0"/>
    <w:rsid w:val="00776E71"/>
    <w:rsid w:val="0077727B"/>
    <w:rsid w:val="00777830"/>
    <w:rsid w:val="0078009C"/>
    <w:rsid w:val="0078068A"/>
    <w:rsid w:val="007809BD"/>
    <w:rsid w:val="00780B8E"/>
    <w:rsid w:val="00780C87"/>
    <w:rsid w:val="0078101E"/>
    <w:rsid w:val="00781D89"/>
    <w:rsid w:val="00781F66"/>
    <w:rsid w:val="00782148"/>
    <w:rsid w:val="007838A3"/>
    <w:rsid w:val="00783CC1"/>
    <w:rsid w:val="00783DCB"/>
    <w:rsid w:val="007847BA"/>
    <w:rsid w:val="00785052"/>
    <w:rsid w:val="00785333"/>
    <w:rsid w:val="007854D9"/>
    <w:rsid w:val="00785A0C"/>
    <w:rsid w:val="00785D08"/>
    <w:rsid w:val="00786C75"/>
    <w:rsid w:val="00786C85"/>
    <w:rsid w:val="00786FD7"/>
    <w:rsid w:val="007870B6"/>
    <w:rsid w:val="0078739B"/>
    <w:rsid w:val="00787C39"/>
    <w:rsid w:val="0079016E"/>
    <w:rsid w:val="00790ED9"/>
    <w:rsid w:val="0079100B"/>
    <w:rsid w:val="00791281"/>
    <w:rsid w:val="00791441"/>
    <w:rsid w:val="00791EAF"/>
    <w:rsid w:val="0079263C"/>
    <w:rsid w:val="0079300C"/>
    <w:rsid w:val="00793769"/>
    <w:rsid w:val="00793CD6"/>
    <w:rsid w:val="00794B07"/>
    <w:rsid w:val="00794E14"/>
    <w:rsid w:val="00795425"/>
    <w:rsid w:val="007966DD"/>
    <w:rsid w:val="00796AA3"/>
    <w:rsid w:val="00797052"/>
    <w:rsid w:val="007A0781"/>
    <w:rsid w:val="007A1B4A"/>
    <w:rsid w:val="007A1E5C"/>
    <w:rsid w:val="007A1EC1"/>
    <w:rsid w:val="007A378B"/>
    <w:rsid w:val="007A399A"/>
    <w:rsid w:val="007A42E6"/>
    <w:rsid w:val="007A4BC7"/>
    <w:rsid w:val="007A5B31"/>
    <w:rsid w:val="007A618B"/>
    <w:rsid w:val="007A6821"/>
    <w:rsid w:val="007A769F"/>
    <w:rsid w:val="007A7E2C"/>
    <w:rsid w:val="007A7EF1"/>
    <w:rsid w:val="007B0A84"/>
    <w:rsid w:val="007B0E17"/>
    <w:rsid w:val="007B1D95"/>
    <w:rsid w:val="007B2344"/>
    <w:rsid w:val="007B256A"/>
    <w:rsid w:val="007B40A9"/>
    <w:rsid w:val="007B47DE"/>
    <w:rsid w:val="007B4978"/>
    <w:rsid w:val="007B4A26"/>
    <w:rsid w:val="007B54D3"/>
    <w:rsid w:val="007B5937"/>
    <w:rsid w:val="007B651A"/>
    <w:rsid w:val="007B6C52"/>
    <w:rsid w:val="007B6DD5"/>
    <w:rsid w:val="007B78B1"/>
    <w:rsid w:val="007C03D0"/>
    <w:rsid w:val="007C0449"/>
    <w:rsid w:val="007C20AB"/>
    <w:rsid w:val="007C4BB1"/>
    <w:rsid w:val="007C51D4"/>
    <w:rsid w:val="007C75EF"/>
    <w:rsid w:val="007C786D"/>
    <w:rsid w:val="007D0A60"/>
    <w:rsid w:val="007D0B46"/>
    <w:rsid w:val="007D0C35"/>
    <w:rsid w:val="007D0C53"/>
    <w:rsid w:val="007D0E65"/>
    <w:rsid w:val="007D185A"/>
    <w:rsid w:val="007D26D5"/>
    <w:rsid w:val="007D284C"/>
    <w:rsid w:val="007D39F3"/>
    <w:rsid w:val="007D3C12"/>
    <w:rsid w:val="007D4490"/>
    <w:rsid w:val="007D691A"/>
    <w:rsid w:val="007D7329"/>
    <w:rsid w:val="007D7624"/>
    <w:rsid w:val="007D76FD"/>
    <w:rsid w:val="007E0192"/>
    <w:rsid w:val="007E0D45"/>
    <w:rsid w:val="007E1B0D"/>
    <w:rsid w:val="007E2C51"/>
    <w:rsid w:val="007E3444"/>
    <w:rsid w:val="007E3BE7"/>
    <w:rsid w:val="007E4133"/>
    <w:rsid w:val="007E4C05"/>
    <w:rsid w:val="007E5396"/>
    <w:rsid w:val="007E58F4"/>
    <w:rsid w:val="007E5BD2"/>
    <w:rsid w:val="007E6A7F"/>
    <w:rsid w:val="007E6AE8"/>
    <w:rsid w:val="007F08C4"/>
    <w:rsid w:val="007F189A"/>
    <w:rsid w:val="007F1949"/>
    <w:rsid w:val="007F1E19"/>
    <w:rsid w:val="007F36E2"/>
    <w:rsid w:val="007F52DE"/>
    <w:rsid w:val="007F53A1"/>
    <w:rsid w:val="007F5A8D"/>
    <w:rsid w:val="007F5DB6"/>
    <w:rsid w:val="007F6291"/>
    <w:rsid w:val="007F72AC"/>
    <w:rsid w:val="007F7990"/>
    <w:rsid w:val="007F7C58"/>
    <w:rsid w:val="008000C1"/>
    <w:rsid w:val="00800119"/>
    <w:rsid w:val="00800196"/>
    <w:rsid w:val="008019F0"/>
    <w:rsid w:val="00801B68"/>
    <w:rsid w:val="00802235"/>
    <w:rsid w:val="0080243F"/>
    <w:rsid w:val="00802C04"/>
    <w:rsid w:val="00803B3B"/>
    <w:rsid w:val="00803EAD"/>
    <w:rsid w:val="0080415C"/>
    <w:rsid w:val="00806278"/>
    <w:rsid w:val="00806526"/>
    <w:rsid w:val="0080689D"/>
    <w:rsid w:val="00806A95"/>
    <w:rsid w:val="0080729C"/>
    <w:rsid w:val="008076AC"/>
    <w:rsid w:val="00810C47"/>
    <w:rsid w:val="008118EE"/>
    <w:rsid w:val="00811FED"/>
    <w:rsid w:val="00812366"/>
    <w:rsid w:val="00812450"/>
    <w:rsid w:val="00813285"/>
    <w:rsid w:val="008139FE"/>
    <w:rsid w:val="00813E99"/>
    <w:rsid w:val="0081441D"/>
    <w:rsid w:val="008145E8"/>
    <w:rsid w:val="00814B76"/>
    <w:rsid w:val="00815168"/>
    <w:rsid w:val="00815DA6"/>
    <w:rsid w:val="00815DCA"/>
    <w:rsid w:val="00816E13"/>
    <w:rsid w:val="00816FDD"/>
    <w:rsid w:val="008172B3"/>
    <w:rsid w:val="00817ACB"/>
    <w:rsid w:val="00817C04"/>
    <w:rsid w:val="00821107"/>
    <w:rsid w:val="008212F2"/>
    <w:rsid w:val="00821321"/>
    <w:rsid w:val="00821979"/>
    <w:rsid w:val="008221B5"/>
    <w:rsid w:val="00822495"/>
    <w:rsid w:val="0082297B"/>
    <w:rsid w:val="008306E9"/>
    <w:rsid w:val="00832EB3"/>
    <w:rsid w:val="0083342E"/>
    <w:rsid w:val="00833ADD"/>
    <w:rsid w:val="00833EAD"/>
    <w:rsid w:val="0083475F"/>
    <w:rsid w:val="00834F30"/>
    <w:rsid w:val="00835DB2"/>
    <w:rsid w:val="008363DD"/>
    <w:rsid w:val="008369BE"/>
    <w:rsid w:val="00837D85"/>
    <w:rsid w:val="0084003F"/>
    <w:rsid w:val="00840303"/>
    <w:rsid w:val="008416FF"/>
    <w:rsid w:val="008417E9"/>
    <w:rsid w:val="008420BD"/>
    <w:rsid w:val="00843888"/>
    <w:rsid w:val="00843FD1"/>
    <w:rsid w:val="00844C23"/>
    <w:rsid w:val="00844DA8"/>
    <w:rsid w:val="008464D7"/>
    <w:rsid w:val="0084739D"/>
    <w:rsid w:val="00847B20"/>
    <w:rsid w:val="00850663"/>
    <w:rsid w:val="00850F78"/>
    <w:rsid w:val="00851113"/>
    <w:rsid w:val="0085261F"/>
    <w:rsid w:val="00852784"/>
    <w:rsid w:val="008527A5"/>
    <w:rsid w:val="00853291"/>
    <w:rsid w:val="00853A11"/>
    <w:rsid w:val="00854A59"/>
    <w:rsid w:val="00854C03"/>
    <w:rsid w:val="00856475"/>
    <w:rsid w:val="00856DE9"/>
    <w:rsid w:val="0085705C"/>
    <w:rsid w:val="008625ED"/>
    <w:rsid w:val="00862C08"/>
    <w:rsid w:val="00863265"/>
    <w:rsid w:val="0086459D"/>
    <w:rsid w:val="00865EF4"/>
    <w:rsid w:val="00865FE6"/>
    <w:rsid w:val="00866053"/>
    <w:rsid w:val="008661D8"/>
    <w:rsid w:val="008664CE"/>
    <w:rsid w:val="008677A6"/>
    <w:rsid w:val="00867E9E"/>
    <w:rsid w:val="0087122E"/>
    <w:rsid w:val="0087252B"/>
    <w:rsid w:val="00873C0D"/>
    <w:rsid w:val="00873C10"/>
    <w:rsid w:val="008741F2"/>
    <w:rsid w:val="00875C84"/>
    <w:rsid w:val="00875F9E"/>
    <w:rsid w:val="00876701"/>
    <w:rsid w:val="008769D5"/>
    <w:rsid w:val="00876AA7"/>
    <w:rsid w:val="00877148"/>
    <w:rsid w:val="008777E6"/>
    <w:rsid w:val="00880C91"/>
    <w:rsid w:val="00881EFC"/>
    <w:rsid w:val="008825B1"/>
    <w:rsid w:val="0088277B"/>
    <w:rsid w:val="008828A8"/>
    <w:rsid w:val="00882FD6"/>
    <w:rsid w:val="00883970"/>
    <w:rsid w:val="00883CD8"/>
    <w:rsid w:val="00884498"/>
    <w:rsid w:val="00884ED3"/>
    <w:rsid w:val="00885CFE"/>
    <w:rsid w:val="00887746"/>
    <w:rsid w:val="00887DDE"/>
    <w:rsid w:val="008901D5"/>
    <w:rsid w:val="008903F4"/>
    <w:rsid w:val="00890ABD"/>
    <w:rsid w:val="00891394"/>
    <w:rsid w:val="008919DC"/>
    <w:rsid w:val="00891B20"/>
    <w:rsid w:val="00891BE4"/>
    <w:rsid w:val="00892606"/>
    <w:rsid w:val="00892931"/>
    <w:rsid w:val="00892C5D"/>
    <w:rsid w:val="00893020"/>
    <w:rsid w:val="0089365A"/>
    <w:rsid w:val="008950CD"/>
    <w:rsid w:val="0089658C"/>
    <w:rsid w:val="00897A4B"/>
    <w:rsid w:val="00897BDF"/>
    <w:rsid w:val="008A095B"/>
    <w:rsid w:val="008A1004"/>
    <w:rsid w:val="008A18F9"/>
    <w:rsid w:val="008A1DBF"/>
    <w:rsid w:val="008A1ECB"/>
    <w:rsid w:val="008A2833"/>
    <w:rsid w:val="008A2CFE"/>
    <w:rsid w:val="008A313F"/>
    <w:rsid w:val="008A3DA8"/>
    <w:rsid w:val="008A4696"/>
    <w:rsid w:val="008A7AD2"/>
    <w:rsid w:val="008B13FF"/>
    <w:rsid w:val="008B1586"/>
    <w:rsid w:val="008B3044"/>
    <w:rsid w:val="008B3A6D"/>
    <w:rsid w:val="008B4143"/>
    <w:rsid w:val="008B4701"/>
    <w:rsid w:val="008B5929"/>
    <w:rsid w:val="008B6159"/>
    <w:rsid w:val="008B62E6"/>
    <w:rsid w:val="008B7AE8"/>
    <w:rsid w:val="008C0E56"/>
    <w:rsid w:val="008C1230"/>
    <w:rsid w:val="008C2C09"/>
    <w:rsid w:val="008C4892"/>
    <w:rsid w:val="008C4AA0"/>
    <w:rsid w:val="008C5217"/>
    <w:rsid w:val="008C5A70"/>
    <w:rsid w:val="008C5B32"/>
    <w:rsid w:val="008C5BBB"/>
    <w:rsid w:val="008C6297"/>
    <w:rsid w:val="008C664E"/>
    <w:rsid w:val="008C7125"/>
    <w:rsid w:val="008C7C80"/>
    <w:rsid w:val="008D059C"/>
    <w:rsid w:val="008D1215"/>
    <w:rsid w:val="008D1934"/>
    <w:rsid w:val="008D4D66"/>
    <w:rsid w:val="008D516B"/>
    <w:rsid w:val="008D5619"/>
    <w:rsid w:val="008D626A"/>
    <w:rsid w:val="008D7515"/>
    <w:rsid w:val="008D755C"/>
    <w:rsid w:val="008D7CA7"/>
    <w:rsid w:val="008E04E7"/>
    <w:rsid w:val="008E08F9"/>
    <w:rsid w:val="008E0FFE"/>
    <w:rsid w:val="008E1B0E"/>
    <w:rsid w:val="008E2302"/>
    <w:rsid w:val="008E375C"/>
    <w:rsid w:val="008E3BB6"/>
    <w:rsid w:val="008E3EF2"/>
    <w:rsid w:val="008E4834"/>
    <w:rsid w:val="008E4BE0"/>
    <w:rsid w:val="008E50E7"/>
    <w:rsid w:val="008E5211"/>
    <w:rsid w:val="008E5C00"/>
    <w:rsid w:val="008E5E7F"/>
    <w:rsid w:val="008E6244"/>
    <w:rsid w:val="008F01D2"/>
    <w:rsid w:val="008F047B"/>
    <w:rsid w:val="008F07B5"/>
    <w:rsid w:val="008F1626"/>
    <w:rsid w:val="008F1759"/>
    <w:rsid w:val="008F19BB"/>
    <w:rsid w:val="008F2A86"/>
    <w:rsid w:val="008F36CD"/>
    <w:rsid w:val="008F387F"/>
    <w:rsid w:val="008F395C"/>
    <w:rsid w:val="008F42DE"/>
    <w:rsid w:val="008F44F1"/>
    <w:rsid w:val="008F5A7F"/>
    <w:rsid w:val="008F5CAC"/>
    <w:rsid w:val="008F6801"/>
    <w:rsid w:val="008F6E4A"/>
    <w:rsid w:val="008F7383"/>
    <w:rsid w:val="00900E88"/>
    <w:rsid w:val="009036E2"/>
    <w:rsid w:val="00904121"/>
    <w:rsid w:val="009042E1"/>
    <w:rsid w:val="009047A4"/>
    <w:rsid w:val="00907496"/>
    <w:rsid w:val="00910D3E"/>
    <w:rsid w:val="00910DB9"/>
    <w:rsid w:val="00911622"/>
    <w:rsid w:val="00911F0B"/>
    <w:rsid w:val="00912106"/>
    <w:rsid w:val="00912287"/>
    <w:rsid w:val="00912501"/>
    <w:rsid w:val="00912BCC"/>
    <w:rsid w:val="00914585"/>
    <w:rsid w:val="00914B52"/>
    <w:rsid w:val="00914CF0"/>
    <w:rsid w:val="009150C7"/>
    <w:rsid w:val="009155F8"/>
    <w:rsid w:val="00917AED"/>
    <w:rsid w:val="00921352"/>
    <w:rsid w:val="00921D4B"/>
    <w:rsid w:val="00921F3E"/>
    <w:rsid w:val="0092311A"/>
    <w:rsid w:val="0092384A"/>
    <w:rsid w:val="00923A3C"/>
    <w:rsid w:val="00924D35"/>
    <w:rsid w:val="00924F53"/>
    <w:rsid w:val="00925232"/>
    <w:rsid w:val="00925645"/>
    <w:rsid w:val="009256F8"/>
    <w:rsid w:val="00925917"/>
    <w:rsid w:val="0092591B"/>
    <w:rsid w:val="00925AF8"/>
    <w:rsid w:val="00926377"/>
    <w:rsid w:val="009265DF"/>
    <w:rsid w:val="009269E6"/>
    <w:rsid w:val="00927AF2"/>
    <w:rsid w:val="00927E45"/>
    <w:rsid w:val="00927EEB"/>
    <w:rsid w:val="009303BA"/>
    <w:rsid w:val="009309E0"/>
    <w:rsid w:val="00932708"/>
    <w:rsid w:val="00932E7B"/>
    <w:rsid w:val="00933536"/>
    <w:rsid w:val="009343BD"/>
    <w:rsid w:val="009346CD"/>
    <w:rsid w:val="0093556F"/>
    <w:rsid w:val="0093588D"/>
    <w:rsid w:val="00935B5F"/>
    <w:rsid w:val="009362A5"/>
    <w:rsid w:val="00937255"/>
    <w:rsid w:val="00937B58"/>
    <w:rsid w:val="00937DEE"/>
    <w:rsid w:val="00937FDD"/>
    <w:rsid w:val="0094030E"/>
    <w:rsid w:val="00940381"/>
    <w:rsid w:val="00940F36"/>
    <w:rsid w:val="009419F1"/>
    <w:rsid w:val="00942858"/>
    <w:rsid w:val="0094362C"/>
    <w:rsid w:val="00943680"/>
    <w:rsid w:val="00945A4D"/>
    <w:rsid w:val="00945CC1"/>
    <w:rsid w:val="00946781"/>
    <w:rsid w:val="00947061"/>
    <w:rsid w:val="009471D5"/>
    <w:rsid w:val="009473B8"/>
    <w:rsid w:val="00950590"/>
    <w:rsid w:val="0095164B"/>
    <w:rsid w:val="00951B1A"/>
    <w:rsid w:val="00952464"/>
    <w:rsid w:val="00953879"/>
    <w:rsid w:val="00953BA3"/>
    <w:rsid w:val="009561EE"/>
    <w:rsid w:val="0095624F"/>
    <w:rsid w:val="0095727F"/>
    <w:rsid w:val="00957521"/>
    <w:rsid w:val="00957635"/>
    <w:rsid w:val="00957CBC"/>
    <w:rsid w:val="009608F1"/>
    <w:rsid w:val="009610A8"/>
    <w:rsid w:val="00961B23"/>
    <w:rsid w:val="00962A2F"/>
    <w:rsid w:val="00962B62"/>
    <w:rsid w:val="00962FD4"/>
    <w:rsid w:val="00964429"/>
    <w:rsid w:val="009653AC"/>
    <w:rsid w:val="00965625"/>
    <w:rsid w:val="00965A2E"/>
    <w:rsid w:val="00966743"/>
    <w:rsid w:val="009678F1"/>
    <w:rsid w:val="00967D9A"/>
    <w:rsid w:val="0097156E"/>
    <w:rsid w:val="00972382"/>
    <w:rsid w:val="00972F89"/>
    <w:rsid w:val="00973B5C"/>
    <w:rsid w:val="009741B7"/>
    <w:rsid w:val="009744AA"/>
    <w:rsid w:val="009751F3"/>
    <w:rsid w:val="009753F4"/>
    <w:rsid w:val="00975584"/>
    <w:rsid w:val="0097613B"/>
    <w:rsid w:val="0097653F"/>
    <w:rsid w:val="00976EF7"/>
    <w:rsid w:val="00981779"/>
    <w:rsid w:val="0098321D"/>
    <w:rsid w:val="009836D1"/>
    <w:rsid w:val="00983AA0"/>
    <w:rsid w:val="009840A4"/>
    <w:rsid w:val="0098451C"/>
    <w:rsid w:val="00984825"/>
    <w:rsid w:val="00984849"/>
    <w:rsid w:val="00985660"/>
    <w:rsid w:val="00985E8A"/>
    <w:rsid w:val="009904EA"/>
    <w:rsid w:val="00990D85"/>
    <w:rsid w:val="00990E75"/>
    <w:rsid w:val="00991A76"/>
    <w:rsid w:val="00991C42"/>
    <w:rsid w:val="00992779"/>
    <w:rsid w:val="00993B11"/>
    <w:rsid w:val="00993E56"/>
    <w:rsid w:val="00993F2B"/>
    <w:rsid w:val="009942F7"/>
    <w:rsid w:val="00994386"/>
    <w:rsid w:val="00994A29"/>
    <w:rsid w:val="009957A8"/>
    <w:rsid w:val="0099627A"/>
    <w:rsid w:val="00996601"/>
    <w:rsid w:val="00996A90"/>
    <w:rsid w:val="00996B17"/>
    <w:rsid w:val="009A0BB2"/>
    <w:rsid w:val="009A0C2E"/>
    <w:rsid w:val="009A0F49"/>
    <w:rsid w:val="009A10B0"/>
    <w:rsid w:val="009A329E"/>
    <w:rsid w:val="009A3BEB"/>
    <w:rsid w:val="009A3DC5"/>
    <w:rsid w:val="009A437A"/>
    <w:rsid w:val="009A50A9"/>
    <w:rsid w:val="009A50C7"/>
    <w:rsid w:val="009A5A21"/>
    <w:rsid w:val="009A7607"/>
    <w:rsid w:val="009A767B"/>
    <w:rsid w:val="009A7927"/>
    <w:rsid w:val="009A7BC5"/>
    <w:rsid w:val="009A7DE0"/>
    <w:rsid w:val="009B0668"/>
    <w:rsid w:val="009B0DEF"/>
    <w:rsid w:val="009B2450"/>
    <w:rsid w:val="009B2A1B"/>
    <w:rsid w:val="009B30C7"/>
    <w:rsid w:val="009B3356"/>
    <w:rsid w:val="009B4460"/>
    <w:rsid w:val="009B453E"/>
    <w:rsid w:val="009B46CE"/>
    <w:rsid w:val="009B4B2A"/>
    <w:rsid w:val="009B6782"/>
    <w:rsid w:val="009B784A"/>
    <w:rsid w:val="009C0CB0"/>
    <w:rsid w:val="009C101E"/>
    <w:rsid w:val="009C17C7"/>
    <w:rsid w:val="009C1812"/>
    <w:rsid w:val="009C1941"/>
    <w:rsid w:val="009C1D97"/>
    <w:rsid w:val="009C3891"/>
    <w:rsid w:val="009C38E0"/>
    <w:rsid w:val="009C3D79"/>
    <w:rsid w:val="009C716E"/>
    <w:rsid w:val="009C71E4"/>
    <w:rsid w:val="009C7805"/>
    <w:rsid w:val="009D0B51"/>
    <w:rsid w:val="009D2024"/>
    <w:rsid w:val="009D21FC"/>
    <w:rsid w:val="009D2573"/>
    <w:rsid w:val="009D2BA5"/>
    <w:rsid w:val="009D2BDA"/>
    <w:rsid w:val="009D3474"/>
    <w:rsid w:val="009D4055"/>
    <w:rsid w:val="009D5400"/>
    <w:rsid w:val="009D60ED"/>
    <w:rsid w:val="009E1007"/>
    <w:rsid w:val="009E1F6C"/>
    <w:rsid w:val="009E2C6E"/>
    <w:rsid w:val="009E309C"/>
    <w:rsid w:val="009E336B"/>
    <w:rsid w:val="009E3CF2"/>
    <w:rsid w:val="009E4036"/>
    <w:rsid w:val="009E5029"/>
    <w:rsid w:val="009E5A75"/>
    <w:rsid w:val="009E5DC1"/>
    <w:rsid w:val="009E62DF"/>
    <w:rsid w:val="009E66CC"/>
    <w:rsid w:val="009E6EC0"/>
    <w:rsid w:val="009E6F38"/>
    <w:rsid w:val="009E7003"/>
    <w:rsid w:val="009E73DC"/>
    <w:rsid w:val="009E78C2"/>
    <w:rsid w:val="009E7AC6"/>
    <w:rsid w:val="009E7EEE"/>
    <w:rsid w:val="009F03A6"/>
    <w:rsid w:val="009F0B2B"/>
    <w:rsid w:val="009F1415"/>
    <w:rsid w:val="009F14A7"/>
    <w:rsid w:val="009F1594"/>
    <w:rsid w:val="009F1A16"/>
    <w:rsid w:val="009F24F5"/>
    <w:rsid w:val="009F33AF"/>
    <w:rsid w:val="009F3484"/>
    <w:rsid w:val="009F4477"/>
    <w:rsid w:val="009F4BE9"/>
    <w:rsid w:val="009F58EE"/>
    <w:rsid w:val="009F5CB8"/>
    <w:rsid w:val="009F6289"/>
    <w:rsid w:val="00A001C7"/>
    <w:rsid w:val="00A01902"/>
    <w:rsid w:val="00A05572"/>
    <w:rsid w:val="00A05CD1"/>
    <w:rsid w:val="00A060DD"/>
    <w:rsid w:val="00A0617C"/>
    <w:rsid w:val="00A0750F"/>
    <w:rsid w:val="00A077B0"/>
    <w:rsid w:val="00A11BAB"/>
    <w:rsid w:val="00A11E47"/>
    <w:rsid w:val="00A12CB0"/>
    <w:rsid w:val="00A13945"/>
    <w:rsid w:val="00A14176"/>
    <w:rsid w:val="00A1512A"/>
    <w:rsid w:val="00A175C9"/>
    <w:rsid w:val="00A20579"/>
    <w:rsid w:val="00A2081B"/>
    <w:rsid w:val="00A2156B"/>
    <w:rsid w:val="00A22728"/>
    <w:rsid w:val="00A22797"/>
    <w:rsid w:val="00A2294E"/>
    <w:rsid w:val="00A22D19"/>
    <w:rsid w:val="00A2328D"/>
    <w:rsid w:val="00A23B35"/>
    <w:rsid w:val="00A24614"/>
    <w:rsid w:val="00A24A3A"/>
    <w:rsid w:val="00A25025"/>
    <w:rsid w:val="00A2665D"/>
    <w:rsid w:val="00A26879"/>
    <w:rsid w:val="00A26AA4"/>
    <w:rsid w:val="00A26C36"/>
    <w:rsid w:val="00A3010B"/>
    <w:rsid w:val="00A30426"/>
    <w:rsid w:val="00A31A49"/>
    <w:rsid w:val="00A31C8E"/>
    <w:rsid w:val="00A31FC9"/>
    <w:rsid w:val="00A32341"/>
    <w:rsid w:val="00A32C19"/>
    <w:rsid w:val="00A3308C"/>
    <w:rsid w:val="00A344E0"/>
    <w:rsid w:val="00A34691"/>
    <w:rsid w:val="00A34770"/>
    <w:rsid w:val="00A35DFA"/>
    <w:rsid w:val="00A36459"/>
    <w:rsid w:val="00A36EC6"/>
    <w:rsid w:val="00A41D38"/>
    <w:rsid w:val="00A42DDD"/>
    <w:rsid w:val="00A4528B"/>
    <w:rsid w:val="00A473D8"/>
    <w:rsid w:val="00A50B02"/>
    <w:rsid w:val="00A50B6E"/>
    <w:rsid w:val="00A51327"/>
    <w:rsid w:val="00A51E69"/>
    <w:rsid w:val="00A522B5"/>
    <w:rsid w:val="00A54D04"/>
    <w:rsid w:val="00A558D2"/>
    <w:rsid w:val="00A55994"/>
    <w:rsid w:val="00A55E19"/>
    <w:rsid w:val="00A56A03"/>
    <w:rsid w:val="00A56AD9"/>
    <w:rsid w:val="00A56E11"/>
    <w:rsid w:val="00A612B6"/>
    <w:rsid w:val="00A62BC9"/>
    <w:rsid w:val="00A62D14"/>
    <w:rsid w:val="00A6334E"/>
    <w:rsid w:val="00A633CA"/>
    <w:rsid w:val="00A63D5C"/>
    <w:rsid w:val="00A64DF7"/>
    <w:rsid w:val="00A64FAA"/>
    <w:rsid w:val="00A65037"/>
    <w:rsid w:val="00A652E3"/>
    <w:rsid w:val="00A657B9"/>
    <w:rsid w:val="00A66272"/>
    <w:rsid w:val="00A66B97"/>
    <w:rsid w:val="00A678C6"/>
    <w:rsid w:val="00A71822"/>
    <w:rsid w:val="00A724BF"/>
    <w:rsid w:val="00A72A05"/>
    <w:rsid w:val="00A73B84"/>
    <w:rsid w:val="00A746A8"/>
    <w:rsid w:val="00A748AF"/>
    <w:rsid w:val="00A7495B"/>
    <w:rsid w:val="00A75300"/>
    <w:rsid w:val="00A757B7"/>
    <w:rsid w:val="00A75A0D"/>
    <w:rsid w:val="00A763DD"/>
    <w:rsid w:val="00A76A13"/>
    <w:rsid w:val="00A775BA"/>
    <w:rsid w:val="00A804A4"/>
    <w:rsid w:val="00A819A8"/>
    <w:rsid w:val="00A83973"/>
    <w:rsid w:val="00A86EBD"/>
    <w:rsid w:val="00A902AF"/>
    <w:rsid w:val="00A9066D"/>
    <w:rsid w:val="00A91A3C"/>
    <w:rsid w:val="00A91CDC"/>
    <w:rsid w:val="00A91E7D"/>
    <w:rsid w:val="00A92795"/>
    <w:rsid w:val="00A929BA"/>
    <w:rsid w:val="00A92A35"/>
    <w:rsid w:val="00A93391"/>
    <w:rsid w:val="00A93922"/>
    <w:rsid w:val="00A93E9D"/>
    <w:rsid w:val="00A957A9"/>
    <w:rsid w:val="00A95A87"/>
    <w:rsid w:val="00A95B3C"/>
    <w:rsid w:val="00A963C2"/>
    <w:rsid w:val="00AA01F7"/>
    <w:rsid w:val="00AA0668"/>
    <w:rsid w:val="00AA0768"/>
    <w:rsid w:val="00AA2BAB"/>
    <w:rsid w:val="00AA3040"/>
    <w:rsid w:val="00AA4491"/>
    <w:rsid w:val="00AA5527"/>
    <w:rsid w:val="00AA5939"/>
    <w:rsid w:val="00AA5C92"/>
    <w:rsid w:val="00AA6C2E"/>
    <w:rsid w:val="00AA74B5"/>
    <w:rsid w:val="00AA770F"/>
    <w:rsid w:val="00AA7985"/>
    <w:rsid w:val="00AA7C42"/>
    <w:rsid w:val="00AB04DD"/>
    <w:rsid w:val="00AB120C"/>
    <w:rsid w:val="00AB157D"/>
    <w:rsid w:val="00AB1B8E"/>
    <w:rsid w:val="00AB1E03"/>
    <w:rsid w:val="00AB3D76"/>
    <w:rsid w:val="00AB3F02"/>
    <w:rsid w:val="00AB4518"/>
    <w:rsid w:val="00AB45AA"/>
    <w:rsid w:val="00AB489C"/>
    <w:rsid w:val="00AB4B86"/>
    <w:rsid w:val="00AB576D"/>
    <w:rsid w:val="00AB58BB"/>
    <w:rsid w:val="00AB6F8C"/>
    <w:rsid w:val="00AC0C0B"/>
    <w:rsid w:val="00AC164D"/>
    <w:rsid w:val="00AC2362"/>
    <w:rsid w:val="00AC24D0"/>
    <w:rsid w:val="00AC2A8B"/>
    <w:rsid w:val="00AC3983"/>
    <w:rsid w:val="00AC486C"/>
    <w:rsid w:val="00AC4B34"/>
    <w:rsid w:val="00AC6188"/>
    <w:rsid w:val="00AC709A"/>
    <w:rsid w:val="00AC77D1"/>
    <w:rsid w:val="00AC7BF4"/>
    <w:rsid w:val="00AC7F48"/>
    <w:rsid w:val="00AD067F"/>
    <w:rsid w:val="00AD1588"/>
    <w:rsid w:val="00AD15B2"/>
    <w:rsid w:val="00AD2439"/>
    <w:rsid w:val="00AD2A92"/>
    <w:rsid w:val="00AD2C52"/>
    <w:rsid w:val="00AD30B7"/>
    <w:rsid w:val="00AD35B4"/>
    <w:rsid w:val="00AD4539"/>
    <w:rsid w:val="00AD455D"/>
    <w:rsid w:val="00AD4AB8"/>
    <w:rsid w:val="00AD4B6A"/>
    <w:rsid w:val="00AD5546"/>
    <w:rsid w:val="00AD6AD2"/>
    <w:rsid w:val="00AD7982"/>
    <w:rsid w:val="00AE003D"/>
    <w:rsid w:val="00AE0198"/>
    <w:rsid w:val="00AE263C"/>
    <w:rsid w:val="00AE2A52"/>
    <w:rsid w:val="00AE2F8D"/>
    <w:rsid w:val="00AE6961"/>
    <w:rsid w:val="00AE798E"/>
    <w:rsid w:val="00AE7ABC"/>
    <w:rsid w:val="00AF06DF"/>
    <w:rsid w:val="00AF106A"/>
    <w:rsid w:val="00AF3281"/>
    <w:rsid w:val="00AF3C65"/>
    <w:rsid w:val="00AF461A"/>
    <w:rsid w:val="00AF4858"/>
    <w:rsid w:val="00AF58A2"/>
    <w:rsid w:val="00AF6C54"/>
    <w:rsid w:val="00AF6D27"/>
    <w:rsid w:val="00AF738B"/>
    <w:rsid w:val="00B00B3C"/>
    <w:rsid w:val="00B015A7"/>
    <w:rsid w:val="00B01834"/>
    <w:rsid w:val="00B01F63"/>
    <w:rsid w:val="00B033E6"/>
    <w:rsid w:val="00B03425"/>
    <w:rsid w:val="00B035EF"/>
    <w:rsid w:val="00B03702"/>
    <w:rsid w:val="00B037F5"/>
    <w:rsid w:val="00B03C6E"/>
    <w:rsid w:val="00B042C6"/>
    <w:rsid w:val="00B044F9"/>
    <w:rsid w:val="00B0592A"/>
    <w:rsid w:val="00B05B6B"/>
    <w:rsid w:val="00B05C08"/>
    <w:rsid w:val="00B05E87"/>
    <w:rsid w:val="00B0694D"/>
    <w:rsid w:val="00B074AF"/>
    <w:rsid w:val="00B0754D"/>
    <w:rsid w:val="00B077A1"/>
    <w:rsid w:val="00B10AEB"/>
    <w:rsid w:val="00B10E67"/>
    <w:rsid w:val="00B10F95"/>
    <w:rsid w:val="00B11710"/>
    <w:rsid w:val="00B11F2F"/>
    <w:rsid w:val="00B1209A"/>
    <w:rsid w:val="00B124E2"/>
    <w:rsid w:val="00B12816"/>
    <w:rsid w:val="00B13DCB"/>
    <w:rsid w:val="00B13EAC"/>
    <w:rsid w:val="00B1405B"/>
    <w:rsid w:val="00B14139"/>
    <w:rsid w:val="00B1423A"/>
    <w:rsid w:val="00B1570C"/>
    <w:rsid w:val="00B157AC"/>
    <w:rsid w:val="00B15954"/>
    <w:rsid w:val="00B16A02"/>
    <w:rsid w:val="00B170B2"/>
    <w:rsid w:val="00B1783E"/>
    <w:rsid w:val="00B2098D"/>
    <w:rsid w:val="00B20BCF"/>
    <w:rsid w:val="00B22637"/>
    <w:rsid w:val="00B22C1D"/>
    <w:rsid w:val="00B22C59"/>
    <w:rsid w:val="00B22D35"/>
    <w:rsid w:val="00B25CA3"/>
    <w:rsid w:val="00B25FD3"/>
    <w:rsid w:val="00B2774E"/>
    <w:rsid w:val="00B302F8"/>
    <w:rsid w:val="00B30D67"/>
    <w:rsid w:val="00B31287"/>
    <w:rsid w:val="00B323B4"/>
    <w:rsid w:val="00B335CA"/>
    <w:rsid w:val="00B3381E"/>
    <w:rsid w:val="00B341A0"/>
    <w:rsid w:val="00B3455E"/>
    <w:rsid w:val="00B34C02"/>
    <w:rsid w:val="00B359BC"/>
    <w:rsid w:val="00B370DA"/>
    <w:rsid w:val="00B371F5"/>
    <w:rsid w:val="00B406B1"/>
    <w:rsid w:val="00B41F66"/>
    <w:rsid w:val="00B43811"/>
    <w:rsid w:val="00B43A09"/>
    <w:rsid w:val="00B4423A"/>
    <w:rsid w:val="00B44699"/>
    <w:rsid w:val="00B44B56"/>
    <w:rsid w:val="00B46E72"/>
    <w:rsid w:val="00B51F5D"/>
    <w:rsid w:val="00B52366"/>
    <w:rsid w:val="00B52984"/>
    <w:rsid w:val="00B532D0"/>
    <w:rsid w:val="00B53340"/>
    <w:rsid w:val="00B540F3"/>
    <w:rsid w:val="00B54221"/>
    <w:rsid w:val="00B54A7F"/>
    <w:rsid w:val="00B54EB9"/>
    <w:rsid w:val="00B5500E"/>
    <w:rsid w:val="00B55090"/>
    <w:rsid w:val="00B552B5"/>
    <w:rsid w:val="00B57EF8"/>
    <w:rsid w:val="00B606C5"/>
    <w:rsid w:val="00B622CE"/>
    <w:rsid w:val="00B626CA"/>
    <w:rsid w:val="00B62D9A"/>
    <w:rsid w:val="00B63731"/>
    <w:rsid w:val="00B6468C"/>
    <w:rsid w:val="00B64AA9"/>
    <w:rsid w:val="00B64FB3"/>
    <w:rsid w:val="00B66C29"/>
    <w:rsid w:val="00B67BF6"/>
    <w:rsid w:val="00B67ED9"/>
    <w:rsid w:val="00B700DD"/>
    <w:rsid w:val="00B7066D"/>
    <w:rsid w:val="00B70ADA"/>
    <w:rsid w:val="00B70C11"/>
    <w:rsid w:val="00B70F47"/>
    <w:rsid w:val="00B714EE"/>
    <w:rsid w:val="00B715FF"/>
    <w:rsid w:val="00B72244"/>
    <w:rsid w:val="00B722C7"/>
    <w:rsid w:val="00B72F09"/>
    <w:rsid w:val="00B72FC8"/>
    <w:rsid w:val="00B73A55"/>
    <w:rsid w:val="00B743DB"/>
    <w:rsid w:val="00B75341"/>
    <w:rsid w:val="00B754C1"/>
    <w:rsid w:val="00B75999"/>
    <w:rsid w:val="00B75A26"/>
    <w:rsid w:val="00B8015F"/>
    <w:rsid w:val="00B802AD"/>
    <w:rsid w:val="00B803BE"/>
    <w:rsid w:val="00B806AD"/>
    <w:rsid w:val="00B8071F"/>
    <w:rsid w:val="00B812DB"/>
    <w:rsid w:val="00B8165E"/>
    <w:rsid w:val="00B81BD5"/>
    <w:rsid w:val="00B81CDB"/>
    <w:rsid w:val="00B82878"/>
    <w:rsid w:val="00B82B76"/>
    <w:rsid w:val="00B83C16"/>
    <w:rsid w:val="00B840E2"/>
    <w:rsid w:val="00B8486B"/>
    <w:rsid w:val="00B84ACE"/>
    <w:rsid w:val="00B84CE1"/>
    <w:rsid w:val="00B84D91"/>
    <w:rsid w:val="00B8531D"/>
    <w:rsid w:val="00B85F70"/>
    <w:rsid w:val="00B867F3"/>
    <w:rsid w:val="00B86AF6"/>
    <w:rsid w:val="00B86C27"/>
    <w:rsid w:val="00B874C5"/>
    <w:rsid w:val="00B914E7"/>
    <w:rsid w:val="00B91978"/>
    <w:rsid w:val="00B927E3"/>
    <w:rsid w:val="00B92EEB"/>
    <w:rsid w:val="00B93277"/>
    <w:rsid w:val="00B95895"/>
    <w:rsid w:val="00B9753E"/>
    <w:rsid w:val="00B97E1D"/>
    <w:rsid w:val="00BA095D"/>
    <w:rsid w:val="00BA0967"/>
    <w:rsid w:val="00BA1009"/>
    <w:rsid w:val="00BA11CA"/>
    <w:rsid w:val="00BA209B"/>
    <w:rsid w:val="00BA21C6"/>
    <w:rsid w:val="00BA2420"/>
    <w:rsid w:val="00BA2C0B"/>
    <w:rsid w:val="00BA35C2"/>
    <w:rsid w:val="00BA474D"/>
    <w:rsid w:val="00BA4E70"/>
    <w:rsid w:val="00BA510E"/>
    <w:rsid w:val="00BA570D"/>
    <w:rsid w:val="00BA592E"/>
    <w:rsid w:val="00BA5B1E"/>
    <w:rsid w:val="00BA5D90"/>
    <w:rsid w:val="00BA5FB9"/>
    <w:rsid w:val="00BA5FC5"/>
    <w:rsid w:val="00BB0378"/>
    <w:rsid w:val="00BB07D3"/>
    <w:rsid w:val="00BB11E1"/>
    <w:rsid w:val="00BB2219"/>
    <w:rsid w:val="00BB23E0"/>
    <w:rsid w:val="00BB3266"/>
    <w:rsid w:val="00BB338E"/>
    <w:rsid w:val="00BB349D"/>
    <w:rsid w:val="00BB3FCD"/>
    <w:rsid w:val="00BB4F60"/>
    <w:rsid w:val="00BB5291"/>
    <w:rsid w:val="00BB57E0"/>
    <w:rsid w:val="00BB6C7F"/>
    <w:rsid w:val="00BB75F2"/>
    <w:rsid w:val="00BB7970"/>
    <w:rsid w:val="00BC0ABC"/>
    <w:rsid w:val="00BC170D"/>
    <w:rsid w:val="00BC23BF"/>
    <w:rsid w:val="00BC31AE"/>
    <w:rsid w:val="00BC38C5"/>
    <w:rsid w:val="00BC3AA8"/>
    <w:rsid w:val="00BC4166"/>
    <w:rsid w:val="00BC53B4"/>
    <w:rsid w:val="00BC55E1"/>
    <w:rsid w:val="00BC5961"/>
    <w:rsid w:val="00BC638D"/>
    <w:rsid w:val="00BC64B9"/>
    <w:rsid w:val="00BC718D"/>
    <w:rsid w:val="00BD0132"/>
    <w:rsid w:val="00BD1564"/>
    <w:rsid w:val="00BD1D23"/>
    <w:rsid w:val="00BD1EFC"/>
    <w:rsid w:val="00BD26D6"/>
    <w:rsid w:val="00BD33E1"/>
    <w:rsid w:val="00BD39C6"/>
    <w:rsid w:val="00BD3A9F"/>
    <w:rsid w:val="00BD3CFC"/>
    <w:rsid w:val="00BD3E4E"/>
    <w:rsid w:val="00BD45C9"/>
    <w:rsid w:val="00BD4BA2"/>
    <w:rsid w:val="00BD5C45"/>
    <w:rsid w:val="00BD5E19"/>
    <w:rsid w:val="00BD7E5E"/>
    <w:rsid w:val="00BE06B5"/>
    <w:rsid w:val="00BE0A14"/>
    <w:rsid w:val="00BE0BAF"/>
    <w:rsid w:val="00BE1A3D"/>
    <w:rsid w:val="00BE21A0"/>
    <w:rsid w:val="00BE3208"/>
    <w:rsid w:val="00BE3FD0"/>
    <w:rsid w:val="00BE3FFD"/>
    <w:rsid w:val="00BE4FBA"/>
    <w:rsid w:val="00BE640D"/>
    <w:rsid w:val="00BE6754"/>
    <w:rsid w:val="00BE6B2F"/>
    <w:rsid w:val="00BF0202"/>
    <w:rsid w:val="00BF092C"/>
    <w:rsid w:val="00BF0CCE"/>
    <w:rsid w:val="00BF123A"/>
    <w:rsid w:val="00BF1368"/>
    <w:rsid w:val="00BF150A"/>
    <w:rsid w:val="00BF19A6"/>
    <w:rsid w:val="00BF27A6"/>
    <w:rsid w:val="00BF367C"/>
    <w:rsid w:val="00BF5B83"/>
    <w:rsid w:val="00BF5F25"/>
    <w:rsid w:val="00BF638B"/>
    <w:rsid w:val="00BF64C2"/>
    <w:rsid w:val="00BF68EB"/>
    <w:rsid w:val="00BF6E49"/>
    <w:rsid w:val="00BF71C0"/>
    <w:rsid w:val="00C00A98"/>
    <w:rsid w:val="00C00CF4"/>
    <w:rsid w:val="00C028CA"/>
    <w:rsid w:val="00C03927"/>
    <w:rsid w:val="00C03F66"/>
    <w:rsid w:val="00C041F9"/>
    <w:rsid w:val="00C049B4"/>
    <w:rsid w:val="00C04E27"/>
    <w:rsid w:val="00C059CB"/>
    <w:rsid w:val="00C06851"/>
    <w:rsid w:val="00C069DD"/>
    <w:rsid w:val="00C07854"/>
    <w:rsid w:val="00C078A2"/>
    <w:rsid w:val="00C07916"/>
    <w:rsid w:val="00C109D4"/>
    <w:rsid w:val="00C10E1B"/>
    <w:rsid w:val="00C10E48"/>
    <w:rsid w:val="00C1363C"/>
    <w:rsid w:val="00C13885"/>
    <w:rsid w:val="00C13D3E"/>
    <w:rsid w:val="00C14435"/>
    <w:rsid w:val="00C15570"/>
    <w:rsid w:val="00C16074"/>
    <w:rsid w:val="00C16BE3"/>
    <w:rsid w:val="00C17072"/>
    <w:rsid w:val="00C17D61"/>
    <w:rsid w:val="00C206B0"/>
    <w:rsid w:val="00C20B29"/>
    <w:rsid w:val="00C20BEA"/>
    <w:rsid w:val="00C20E14"/>
    <w:rsid w:val="00C21E02"/>
    <w:rsid w:val="00C22722"/>
    <w:rsid w:val="00C22909"/>
    <w:rsid w:val="00C233C4"/>
    <w:rsid w:val="00C237CF"/>
    <w:rsid w:val="00C23A3E"/>
    <w:rsid w:val="00C24095"/>
    <w:rsid w:val="00C244AB"/>
    <w:rsid w:val="00C248CC"/>
    <w:rsid w:val="00C261CA"/>
    <w:rsid w:val="00C261CB"/>
    <w:rsid w:val="00C26428"/>
    <w:rsid w:val="00C26A7B"/>
    <w:rsid w:val="00C27538"/>
    <w:rsid w:val="00C279B5"/>
    <w:rsid w:val="00C30A8F"/>
    <w:rsid w:val="00C31846"/>
    <w:rsid w:val="00C31F5E"/>
    <w:rsid w:val="00C327E3"/>
    <w:rsid w:val="00C32D1F"/>
    <w:rsid w:val="00C33D82"/>
    <w:rsid w:val="00C34B02"/>
    <w:rsid w:val="00C34DC6"/>
    <w:rsid w:val="00C35742"/>
    <w:rsid w:val="00C36923"/>
    <w:rsid w:val="00C36E8A"/>
    <w:rsid w:val="00C37207"/>
    <w:rsid w:val="00C37DB4"/>
    <w:rsid w:val="00C40580"/>
    <w:rsid w:val="00C407E2"/>
    <w:rsid w:val="00C40EA1"/>
    <w:rsid w:val="00C418B7"/>
    <w:rsid w:val="00C42346"/>
    <w:rsid w:val="00C42DEC"/>
    <w:rsid w:val="00C434CA"/>
    <w:rsid w:val="00C44AA2"/>
    <w:rsid w:val="00C453D3"/>
    <w:rsid w:val="00C45966"/>
    <w:rsid w:val="00C45A01"/>
    <w:rsid w:val="00C45D48"/>
    <w:rsid w:val="00C47669"/>
    <w:rsid w:val="00C47905"/>
    <w:rsid w:val="00C47B03"/>
    <w:rsid w:val="00C510DD"/>
    <w:rsid w:val="00C5150F"/>
    <w:rsid w:val="00C53722"/>
    <w:rsid w:val="00C539CB"/>
    <w:rsid w:val="00C53D54"/>
    <w:rsid w:val="00C545A3"/>
    <w:rsid w:val="00C54D98"/>
    <w:rsid w:val="00C558FB"/>
    <w:rsid w:val="00C5648D"/>
    <w:rsid w:val="00C56B66"/>
    <w:rsid w:val="00C60579"/>
    <w:rsid w:val="00C60BA6"/>
    <w:rsid w:val="00C611F7"/>
    <w:rsid w:val="00C6144D"/>
    <w:rsid w:val="00C61F16"/>
    <w:rsid w:val="00C6300B"/>
    <w:rsid w:val="00C63D38"/>
    <w:rsid w:val="00C645BB"/>
    <w:rsid w:val="00C64BA1"/>
    <w:rsid w:val="00C64FF3"/>
    <w:rsid w:val="00C6567B"/>
    <w:rsid w:val="00C66AB2"/>
    <w:rsid w:val="00C66E2C"/>
    <w:rsid w:val="00C670D5"/>
    <w:rsid w:val="00C6710E"/>
    <w:rsid w:val="00C700D8"/>
    <w:rsid w:val="00C707C1"/>
    <w:rsid w:val="00C72564"/>
    <w:rsid w:val="00C73035"/>
    <w:rsid w:val="00C73136"/>
    <w:rsid w:val="00C73894"/>
    <w:rsid w:val="00C7493A"/>
    <w:rsid w:val="00C754CE"/>
    <w:rsid w:val="00C75CDA"/>
    <w:rsid w:val="00C761AA"/>
    <w:rsid w:val="00C771AF"/>
    <w:rsid w:val="00C808B9"/>
    <w:rsid w:val="00C808EF"/>
    <w:rsid w:val="00C80AC3"/>
    <w:rsid w:val="00C80F72"/>
    <w:rsid w:val="00C81F38"/>
    <w:rsid w:val="00C82563"/>
    <w:rsid w:val="00C825D2"/>
    <w:rsid w:val="00C829E0"/>
    <w:rsid w:val="00C85C9C"/>
    <w:rsid w:val="00C870F1"/>
    <w:rsid w:val="00C875AF"/>
    <w:rsid w:val="00C87D12"/>
    <w:rsid w:val="00C901FE"/>
    <w:rsid w:val="00C90D8C"/>
    <w:rsid w:val="00C90DA6"/>
    <w:rsid w:val="00C91779"/>
    <w:rsid w:val="00C926BC"/>
    <w:rsid w:val="00C937C3"/>
    <w:rsid w:val="00C93942"/>
    <w:rsid w:val="00C94271"/>
    <w:rsid w:val="00C95694"/>
    <w:rsid w:val="00C95869"/>
    <w:rsid w:val="00C95952"/>
    <w:rsid w:val="00C961C2"/>
    <w:rsid w:val="00C96496"/>
    <w:rsid w:val="00C97941"/>
    <w:rsid w:val="00CA1AA7"/>
    <w:rsid w:val="00CA21C9"/>
    <w:rsid w:val="00CA2294"/>
    <w:rsid w:val="00CA3724"/>
    <w:rsid w:val="00CA4BC2"/>
    <w:rsid w:val="00CA5491"/>
    <w:rsid w:val="00CA54CF"/>
    <w:rsid w:val="00CA628D"/>
    <w:rsid w:val="00CA6E4A"/>
    <w:rsid w:val="00CA7333"/>
    <w:rsid w:val="00CB06A6"/>
    <w:rsid w:val="00CB0765"/>
    <w:rsid w:val="00CB1283"/>
    <w:rsid w:val="00CB1888"/>
    <w:rsid w:val="00CB2423"/>
    <w:rsid w:val="00CB260D"/>
    <w:rsid w:val="00CB34DB"/>
    <w:rsid w:val="00CB5198"/>
    <w:rsid w:val="00CB620F"/>
    <w:rsid w:val="00CB6BCA"/>
    <w:rsid w:val="00CB7050"/>
    <w:rsid w:val="00CC01A8"/>
    <w:rsid w:val="00CC0D40"/>
    <w:rsid w:val="00CC1F67"/>
    <w:rsid w:val="00CC2738"/>
    <w:rsid w:val="00CC3805"/>
    <w:rsid w:val="00CC4644"/>
    <w:rsid w:val="00CC4C49"/>
    <w:rsid w:val="00CC7293"/>
    <w:rsid w:val="00CC7B42"/>
    <w:rsid w:val="00CD0639"/>
    <w:rsid w:val="00CD0B20"/>
    <w:rsid w:val="00CD159A"/>
    <w:rsid w:val="00CD2E60"/>
    <w:rsid w:val="00CD360E"/>
    <w:rsid w:val="00CD3930"/>
    <w:rsid w:val="00CD5F84"/>
    <w:rsid w:val="00CD642B"/>
    <w:rsid w:val="00CD64BE"/>
    <w:rsid w:val="00CD702A"/>
    <w:rsid w:val="00CD723B"/>
    <w:rsid w:val="00CD74B7"/>
    <w:rsid w:val="00CD7610"/>
    <w:rsid w:val="00CE0305"/>
    <w:rsid w:val="00CE04BA"/>
    <w:rsid w:val="00CE04CD"/>
    <w:rsid w:val="00CE167F"/>
    <w:rsid w:val="00CE17F7"/>
    <w:rsid w:val="00CE2425"/>
    <w:rsid w:val="00CE3412"/>
    <w:rsid w:val="00CE3A5B"/>
    <w:rsid w:val="00CE3A6E"/>
    <w:rsid w:val="00CE3C2E"/>
    <w:rsid w:val="00CE4D9C"/>
    <w:rsid w:val="00CE5029"/>
    <w:rsid w:val="00CE6BBB"/>
    <w:rsid w:val="00CE6C31"/>
    <w:rsid w:val="00CE7B18"/>
    <w:rsid w:val="00CF066B"/>
    <w:rsid w:val="00CF0B84"/>
    <w:rsid w:val="00CF0CFD"/>
    <w:rsid w:val="00CF11AE"/>
    <w:rsid w:val="00CF19DE"/>
    <w:rsid w:val="00CF1B78"/>
    <w:rsid w:val="00CF1DF3"/>
    <w:rsid w:val="00CF2A94"/>
    <w:rsid w:val="00CF2D15"/>
    <w:rsid w:val="00CF38BB"/>
    <w:rsid w:val="00CF3AA6"/>
    <w:rsid w:val="00CF457C"/>
    <w:rsid w:val="00CF5209"/>
    <w:rsid w:val="00CF5A40"/>
    <w:rsid w:val="00CF6768"/>
    <w:rsid w:val="00CF6F2F"/>
    <w:rsid w:val="00D00F93"/>
    <w:rsid w:val="00D010E6"/>
    <w:rsid w:val="00D01383"/>
    <w:rsid w:val="00D0161F"/>
    <w:rsid w:val="00D01A24"/>
    <w:rsid w:val="00D02095"/>
    <w:rsid w:val="00D0288E"/>
    <w:rsid w:val="00D04661"/>
    <w:rsid w:val="00D048E6"/>
    <w:rsid w:val="00D048E7"/>
    <w:rsid w:val="00D058A5"/>
    <w:rsid w:val="00D05C4E"/>
    <w:rsid w:val="00D06054"/>
    <w:rsid w:val="00D061A5"/>
    <w:rsid w:val="00D0663A"/>
    <w:rsid w:val="00D06B45"/>
    <w:rsid w:val="00D06C54"/>
    <w:rsid w:val="00D06CB3"/>
    <w:rsid w:val="00D06E1D"/>
    <w:rsid w:val="00D07581"/>
    <w:rsid w:val="00D07A11"/>
    <w:rsid w:val="00D1002D"/>
    <w:rsid w:val="00D10503"/>
    <w:rsid w:val="00D10C46"/>
    <w:rsid w:val="00D11767"/>
    <w:rsid w:val="00D1234D"/>
    <w:rsid w:val="00D1279E"/>
    <w:rsid w:val="00D12A6A"/>
    <w:rsid w:val="00D12FF5"/>
    <w:rsid w:val="00D13AFF"/>
    <w:rsid w:val="00D14E33"/>
    <w:rsid w:val="00D15189"/>
    <w:rsid w:val="00D15297"/>
    <w:rsid w:val="00D156A5"/>
    <w:rsid w:val="00D170F2"/>
    <w:rsid w:val="00D17764"/>
    <w:rsid w:val="00D20EF3"/>
    <w:rsid w:val="00D21266"/>
    <w:rsid w:val="00D215B3"/>
    <w:rsid w:val="00D218E4"/>
    <w:rsid w:val="00D22DF6"/>
    <w:rsid w:val="00D22F6D"/>
    <w:rsid w:val="00D238E3"/>
    <w:rsid w:val="00D23B79"/>
    <w:rsid w:val="00D2413A"/>
    <w:rsid w:val="00D2536B"/>
    <w:rsid w:val="00D25389"/>
    <w:rsid w:val="00D25BA0"/>
    <w:rsid w:val="00D25D5E"/>
    <w:rsid w:val="00D27D26"/>
    <w:rsid w:val="00D309FC"/>
    <w:rsid w:val="00D30B92"/>
    <w:rsid w:val="00D314FB"/>
    <w:rsid w:val="00D31C56"/>
    <w:rsid w:val="00D32EF5"/>
    <w:rsid w:val="00D34580"/>
    <w:rsid w:val="00D34A3E"/>
    <w:rsid w:val="00D34BE9"/>
    <w:rsid w:val="00D36512"/>
    <w:rsid w:val="00D36D54"/>
    <w:rsid w:val="00D4075A"/>
    <w:rsid w:val="00D407BD"/>
    <w:rsid w:val="00D4115C"/>
    <w:rsid w:val="00D41160"/>
    <w:rsid w:val="00D41664"/>
    <w:rsid w:val="00D41A57"/>
    <w:rsid w:val="00D41BE8"/>
    <w:rsid w:val="00D41F46"/>
    <w:rsid w:val="00D42185"/>
    <w:rsid w:val="00D42214"/>
    <w:rsid w:val="00D439C8"/>
    <w:rsid w:val="00D43A21"/>
    <w:rsid w:val="00D43AC8"/>
    <w:rsid w:val="00D43D86"/>
    <w:rsid w:val="00D467CB"/>
    <w:rsid w:val="00D50446"/>
    <w:rsid w:val="00D5049D"/>
    <w:rsid w:val="00D50689"/>
    <w:rsid w:val="00D5097D"/>
    <w:rsid w:val="00D50B83"/>
    <w:rsid w:val="00D50EB1"/>
    <w:rsid w:val="00D51174"/>
    <w:rsid w:val="00D5152A"/>
    <w:rsid w:val="00D51621"/>
    <w:rsid w:val="00D51C46"/>
    <w:rsid w:val="00D51F8F"/>
    <w:rsid w:val="00D51FFD"/>
    <w:rsid w:val="00D521D7"/>
    <w:rsid w:val="00D52851"/>
    <w:rsid w:val="00D52BA6"/>
    <w:rsid w:val="00D537F2"/>
    <w:rsid w:val="00D54004"/>
    <w:rsid w:val="00D549EA"/>
    <w:rsid w:val="00D54F7C"/>
    <w:rsid w:val="00D550F8"/>
    <w:rsid w:val="00D55A3C"/>
    <w:rsid w:val="00D55C3B"/>
    <w:rsid w:val="00D55C97"/>
    <w:rsid w:val="00D56040"/>
    <w:rsid w:val="00D562EA"/>
    <w:rsid w:val="00D57B5E"/>
    <w:rsid w:val="00D60BCC"/>
    <w:rsid w:val="00D60F3D"/>
    <w:rsid w:val="00D610A4"/>
    <w:rsid w:val="00D61434"/>
    <w:rsid w:val="00D61983"/>
    <w:rsid w:val="00D61B5C"/>
    <w:rsid w:val="00D61BFE"/>
    <w:rsid w:val="00D62377"/>
    <w:rsid w:val="00D62DA1"/>
    <w:rsid w:val="00D64948"/>
    <w:rsid w:val="00D649D1"/>
    <w:rsid w:val="00D64E32"/>
    <w:rsid w:val="00D65580"/>
    <w:rsid w:val="00D655A5"/>
    <w:rsid w:val="00D66B00"/>
    <w:rsid w:val="00D674AE"/>
    <w:rsid w:val="00D6754A"/>
    <w:rsid w:val="00D67BEC"/>
    <w:rsid w:val="00D67F17"/>
    <w:rsid w:val="00D7004B"/>
    <w:rsid w:val="00D704CE"/>
    <w:rsid w:val="00D70691"/>
    <w:rsid w:val="00D71EA4"/>
    <w:rsid w:val="00D71FE6"/>
    <w:rsid w:val="00D72910"/>
    <w:rsid w:val="00D74F97"/>
    <w:rsid w:val="00D74FE1"/>
    <w:rsid w:val="00D750DC"/>
    <w:rsid w:val="00D75D3A"/>
    <w:rsid w:val="00D76A01"/>
    <w:rsid w:val="00D76DBA"/>
    <w:rsid w:val="00D76FA6"/>
    <w:rsid w:val="00D7766A"/>
    <w:rsid w:val="00D7772F"/>
    <w:rsid w:val="00D77EFE"/>
    <w:rsid w:val="00D800D9"/>
    <w:rsid w:val="00D80548"/>
    <w:rsid w:val="00D819E9"/>
    <w:rsid w:val="00D81C2A"/>
    <w:rsid w:val="00D81EDC"/>
    <w:rsid w:val="00D81FA8"/>
    <w:rsid w:val="00D828AB"/>
    <w:rsid w:val="00D82C79"/>
    <w:rsid w:val="00D83C8C"/>
    <w:rsid w:val="00D83F93"/>
    <w:rsid w:val="00D84226"/>
    <w:rsid w:val="00D85C73"/>
    <w:rsid w:val="00D861F8"/>
    <w:rsid w:val="00D86833"/>
    <w:rsid w:val="00D86861"/>
    <w:rsid w:val="00D86B9C"/>
    <w:rsid w:val="00D86E0A"/>
    <w:rsid w:val="00D8717E"/>
    <w:rsid w:val="00D87592"/>
    <w:rsid w:val="00D87B4C"/>
    <w:rsid w:val="00D907DF"/>
    <w:rsid w:val="00D91040"/>
    <w:rsid w:val="00D9154F"/>
    <w:rsid w:val="00D91B48"/>
    <w:rsid w:val="00D92BA2"/>
    <w:rsid w:val="00D92C92"/>
    <w:rsid w:val="00D93251"/>
    <w:rsid w:val="00D9325B"/>
    <w:rsid w:val="00D937ED"/>
    <w:rsid w:val="00D93F99"/>
    <w:rsid w:val="00D94088"/>
    <w:rsid w:val="00D94E92"/>
    <w:rsid w:val="00D95855"/>
    <w:rsid w:val="00D96ED1"/>
    <w:rsid w:val="00DA06F2"/>
    <w:rsid w:val="00DA2477"/>
    <w:rsid w:val="00DA38E7"/>
    <w:rsid w:val="00DA3D22"/>
    <w:rsid w:val="00DA48B9"/>
    <w:rsid w:val="00DA5ED5"/>
    <w:rsid w:val="00DA65F3"/>
    <w:rsid w:val="00DA6632"/>
    <w:rsid w:val="00DA6D56"/>
    <w:rsid w:val="00DA7011"/>
    <w:rsid w:val="00DB0010"/>
    <w:rsid w:val="00DB12DE"/>
    <w:rsid w:val="00DB1CAA"/>
    <w:rsid w:val="00DB28F7"/>
    <w:rsid w:val="00DB35E2"/>
    <w:rsid w:val="00DB4AD7"/>
    <w:rsid w:val="00DB5490"/>
    <w:rsid w:val="00DB5B09"/>
    <w:rsid w:val="00DB70A1"/>
    <w:rsid w:val="00DB71CE"/>
    <w:rsid w:val="00DB771B"/>
    <w:rsid w:val="00DC19C9"/>
    <w:rsid w:val="00DC5093"/>
    <w:rsid w:val="00DC5D56"/>
    <w:rsid w:val="00DC6531"/>
    <w:rsid w:val="00DC7F0A"/>
    <w:rsid w:val="00DD015B"/>
    <w:rsid w:val="00DD1A4D"/>
    <w:rsid w:val="00DD34C2"/>
    <w:rsid w:val="00DD3A00"/>
    <w:rsid w:val="00DD4257"/>
    <w:rsid w:val="00DD458F"/>
    <w:rsid w:val="00DD4770"/>
    <w:rsid w:val="00DD5746"/>
    <w:rsid w:val="00DD57FC"/>
    <w:rsid w:val="00DD5EA0"/>
    <w:rsid w:val="00DD75A1"/>
    <w:rsid w:val="00DD77B3"/>
    <w:rsid w:val="00DD7A38"/>
    <w:rsid w:val="00DD7AF0"/>
    <w:rsid w:val="00DE1C5D"/>
    <w:rsid w:val="00DE31E3"/>
    <w:rsid w:val="00DE32D9"/>
    <w:rsid w:val="00DE3853"/>
    <w:rsid w:val="00DE3F08"/>
    <w:rsid w:val="00DE5469"/>
    <w:rsid w:val="00DE5538"/>
    <w:rsid w:val="00DE64D0"/>
    <w:rsid w:val="00DE7160"/>
    <w:rsid w:val="00DF1967"/>
    <w:rsid w:val="00DF2355"/>
    <w:rsid w:val="00DF2EAC"/>
    <w:rsid w:val="00DF3487"/>
    <w:rsid w:val="00DF3DD5"/>
    <w:rsid w:val="00DF3E06"/>
    <w:rsid w:val="00DF449D"/>
    <w:rsid w:val="00DF49F5"/>
    <w:rsid w:val="00DF5116"/>
    <w:rsid w:val="00DF573C"/>
    <w:rsid w:val="00DF6349"/>
    <w:rsid w:val="00DF775B"/>
    <w:rsid w:val="00DF78FA"/>
    <w:rsid w:val="00DF7938"/>
    <w:rsid w:val="00E00285"/>
    <w:rsid w:val="00E00AC7"/>
    <w:rsid w:val="00E00EF0"/>
    <w:rsid w:val="00E027D0"/>
    <w:rsid w:val="00E03AD2"/>
    <w:rsid w:val="00E07418"/>
    <w:rsid w:val="00E07546"/>
    <w:rsid w:val="00E07F71"/>
    <w:rsid w:val="00E1083C"/>
    <w:rsid w:val="00E11BE6"/>
    <w:rsid w:val="00E1380E"/>
    <w:rsid w:val="00E13F77"/>
    <w:rsid w:val="00E14097"/>
    <w:rsid w:val="00E14CA3"/>
    <w:rsid w:val="00E14F08"/>
    <w:rsid w:val="00E150E4"/>
    <w:rsid w:val="00E15203"/>
    <w:rsid w:val="00E162CA"/>
    <w:rsid w:val="00E16359"/>
    <w:rsid w:val="00E16560"/>
    <w:rsid w:val="00E1695A"/>
    <w:rsid w:val="00E1728B"/>
    <w:rsid w:val="00E17311"/>
    <w:rsid w:val="00E20D2E"/>
    <w:rsid w:val="00E20E1D"/>
    <w:rsid w:val="00E2109F"/>
    <w:rsid w:val="00E21C9A"/>
    <w:rsid w:val="00E22149"/>
    <w:rsid w:val="00E2373D"/>
    <w:rsid w:val="00E2485C"/>
    <w:rsid w:val="00E24C39"/>
    <w:rsid w:val="00E24EFE"/>
    <w:rsid w:val="00E253FA"/>
    <w:rsid w:val="00E26051"/>
    <w:rsid w:val="00E2637C"/>
    <w:rsid w:val="00E26F6E"/>
    <w:rsid w:val="00E31FCE"/>
    <w:rsid w:val="00E323AF"/>
    <w:rsid w:val="00E325FF"/>
    <w:rsid w:val="00E32B5D"/>
    <w:rsid w:val="00E3328E"/>
    <w:rsid w:val="00E3338E"/>
    <w:rsid w:val="00E335E4"/>
    <w:rsid w:val="00E34206"/>
    <w:rsid w:val="00E344F5"/>
    <w:rsid w:val="00E346F9"/>
    <w:rsid w:val="00E34915"/>
    <w:rsid w:val="00E34CA7"/>
    <w:rsid w:val="00E34CCA"/>
    <w:rsid w:val="00E35FD8"/>
    <w:rsid w:val="00E366BB"/>
    <w:rsid w:val="00E3750D"/>
    <w:rsid w:val="00E377AA"/>
    <w:rsid w:val="00E377D1"/>
    <w:rsid w:val="00E37FBD"/>
    <w:rsid w:val="00E400AB"/>
    <w:rsid w:val="00E40FE8"/>
    <w:rsid w:val="00E411C3"/>
    <w:rsid w:val="00E41F62"/>
    <w:rsid w:val="00E428DE"/>
    <w:rsid w:val="00E42E96"/>
    <w:rsid w:val="00E42F72"/>
    <w:rsid w:val="00E44819"/>
    <w:rsid w:val="00E45017"/>
    <w:rsid w:val="00E45421"/>
    <w:rsid w:val="00E45928"/>
    <w:rsid w:val="00E459A4"/>
    <w:rsid w:val="00E45E68"/>
    <w:rsid w:val="00E4631F"/>
    <w:rsid w:val="00E47503"/>
    <w:rsid w:val="00E4755D"/>
    <w:rsid w:val="00E47781"/>
    <w:rsid w:val="00E47B8C"/>
    <w:rsid w:val="00E50161"/>
    <w:rsid w:val="00E50974"/>
    <w:rsid w:val="00E50ADE"/>
    <w:rsid w:val="00E50B34"/>
    <w:rsid w:val="00E512A6"/>
    <w:rsid w:val="00E516A3"/>
    <w:rsid w:val="00E51741"/>
    <w:rsid w:val="00E522CD"/>
    <w:rsid w:val="00E532EC"/>
    <w:rsid w:val="00E53352"/>
    <w:rsid w:val="00E535EE"/>
    <w:rsid w:val="00E53B35"/>
    <w:rsid w:val="00E542B7"/>
    <w:rsid w:val="00E546F6"/>
    <w:rsid w:val="00E54798"/>
    <w:rsid w:val="00E54BCD"/>
    <w:rsid w:val="00E55B24"/>
    <w:rsid w:val="00E565F0"/>
    <w:rsid w:val="00E56EBB"/>
    <w:rsid w:val="00E6030C"/>
    <w:rsid w:val="00E60EE2"/>
    <w:rsid w:val="00E636CA"/>
    <w:rsid w:val="00E63AAA"/>
    <w:rsid w:val="00E64042"/>
    <w:rsid w:val="00E6577E"/>
    <w:rsid w:val="00E6580E"/>
    <w:rsid w:val="00E658B7"/>
    <w:rsid w:val="00E65C98"/>
    <w:rsid w:val="00E66AC8"/>
    <w:rsid w:val="00E678B9"/>
    <w:rsid w:val="00E715BC"/>
    <w:rsid w:val="00E71C26"/>
    <w:rsid w:val="00E71DFF"/>
    <w:rsid w:val="00E72144"/>
    <w:rsid w:val="00E7332A"/>
    <w:rsid w:val="00E73390"/>
    <w:rsid w:val="00E73C11"/>
    <w:rsid w:val="00E73F63"/>
    <w:rsid w:val="00E74341"/>
    <w:rsid w:val="00E74516"/>
    <w:rsid w:val="00E74724"/>
    <w:rsid w:val="00E74823"/>
    <w:rsid w:val="00E75132"/>
    <w:rsid w:val="00E75146"/>
    <w:rsid w:val="00E75C44"/>
    <w:rsid w:val="00E7732C"/>
    <w:rsid w:val="00E80568"/>
    <w:rsid w:val="00E82FE3"/>
    <w:rsid w:val="00E830E1"/>
    <w:rsid w:val="00E83C11"/>
    <w:rsid w:val="00E8427D"/>
    <w:rsid w:val="00E847A3"/>
    <w:rsid w:val="00E8534B"/>
    <w:rsid w:val="00E858F9"/>
    <w:rsid w:val="00E86DA9"/>
    <w:rsid w:val="00E87651"/>
    <w:rsid w:val="00E90D42"/>
    <w:rsid w:val="00E910EE"/>
    <w:rsid w:val="00E914CC"/>
    <w:rsid w:val="00E91752"/>
    <w:rsid w:val="00E9201A"/>
    <w:rsid w:val="00E93A58"/>
    <w:rsid w:val="00E944B0"/>
    <w:rsid w:val="00E95729"/>
    <w:rsid w:val="00E95A17"/>
    <w:rsid w:val="00E96136"/>
    <w:rsid w:val="00E96396"/>
    <w:rsid w:val="00E9641F"/>
    <w:rsid w:val="00E969A1"/>
    <w:rsid w:val="00E96F12"/>
    <w:rsid w:val="00E97BF6"/>
    <w:rsid w:val="00EA0057"/>
    <w:rsid w:val="00EA018A"/>
    <w:rsid w:val="00EA08C2"/>
    <w:rsid w:val="00EA1189"/>
    <w:rsid w:val="00EA11F0"/>
    <w:rsid w:val="00EA1937"/>
    <w:rsid w:val="00EA31DC"/>
    <w:rsid w:val="00EA322A"/>
    <w:rsid w:val="00EA4191"/>
    <w:rsid w:val="00EA4D07"/>
    <w:rsid w:val="00EA4FBF"/>
    <w:rsid w:val="00EA6383"/>
    <w:rsid w:val="00EA7214"/>
    <w:rsid w:val="00EB0263"/>
    <w:rsid w:val="00EB0661"/>
    <w:rsid w:val="00EB0C74"/>
    <w:rsid w:val="00EB10B4"/>
    <w:rsid w:val="00EB1770"/>
    <w:rsid w:val="00EB1842"/>
    <w:rsid w:val="00EB20AE"/>
    <w:rsid w:val="00EB23C3"/>
    <w:rsid w:val="00EB2D22"/>
    <w:rsid w:val="00EB2EA8"/>
    <w:rsid w:val="00EB4672"/>
    <w:rsid w:val="00EB4A59"/>
    <w:rsid w:val="00EB4ED1"/>
    <w:rsid w:val="00EB50CE"/>
    <w:rsid w:val="00EB5B98"/>
    <w:rsid w:val="00EB6232"/>
    <w:rsid w:val="00EB63F7"/>
    <w:rsid w:val="00EB6737"/>
    <w:rsid w:val="00EB75BE"/>
    <w:rsid w:val="00EB793A"/>
    <w:rsid w:val="00EB7E91"/>
    <w:rsid w:val="00EC12A5"/>
    <w:rsid w:val="00EC134C"/>
    <w:rsid w:val="00EC141C"/>
    <w:rsid w:val="00EC15CB"/>
    <w:rsid w:val="00EC1A9C"/>
    <w:rsid w:val="00EC2EA8"/>
    <w:rsid w:val="00EC31F9"/>
    <w:rsid w:val="00EC383C"/>
    <w:rsid w:val="00EC38B1"/>
    <w:rsid w:val="00EC5331"/>
    <w:rsid w:val="00EC5B40"/>
    <w:rsid w:val="00EC5F23"/>
    <w:rsid w:val="00EC6585"/>
    <w:rsid w:val="00EC6D51"/>
    <w:rsid w:val="00EC6F8D"/>
    <w:rsid w:val="00EC7570"/>
    <w:rsid w:val="00ED0849"/>
    <w:rsid w:val="00ED0C77"/>
    <w:rsid w:val="00ED2140"/>
    <w:rsid w:val="00ED38DF"/>
    <w:rsid w:val="00ED3EAE"/>
    <w:rsid w:val="00ED46F9"/>
    <w:rsid w:val="00ED4917"/>
    <w:rsid w:val="00ED5796"/>
    <w:rsid w:val="00ED7418"/>
    <w:rsid w:val="00ED74AF"/>
    <w:rsid w:val="00ED77CE"/>
    <w:rsid w:val="00ED7C4B"/>
    <w:rsid w:val="00EE0A6B"/>
    <w:rsid w:val="00EE0BF8"/>
    <w:rsid w:val="00EE1595"/>
    <w:rsid w:val="00EE1978"/>
    <w:rsid w:val="00EE2631"/>
    <w:rsid w:val="00EE26FD"/>
    <w:rsid w:val="00EE2DDD"/>
    <w:rsid w:val="00EE3098"/>
    <w:rsid w:val="00EE39FE"/>
    <w:rsid w:val="00EE408A"/>
    <w:rsid w:val="00EE53F7"/>
    <w:rsid w:val="00EE55F2"/>
    <w:rsid w:val="00EE58E8"/>
    <w:rsid w:val="00EE7BF3"/>
    <w:rsid w:val="00EE7C2D"/>
    <w:rsid w:val="00EF0982"/>
    <w:rsid w:val="00EF1264"/>
    <w:rsid w:val="00EF16AA"/>
    <w:rsid w:val="00EF1A50"/>
    <w:rsid w:val="00EF1F4D"/>
    <w:rsid w:val="00EF221A"/>
    <w:rsid w:val="00EF2294"/>
    <w:rsid w:val="00EF242E"/>
    <w:rsid w:val="00EF33B9"/>
    <w:rsid w:val="00EF383C"/>
    <w:rsid w:val="00EF39B0"/>
    <w:rsid w:val="00EF3FA0"/>
    <w:rsid w:val="00EF4498"/>
    <w:rsid w:val="00EF4705"/>
    <w:rsid w:val="00EF5265"/>
    <w:rsid w:val="00EF57A5"/>
    <w:rsid w:val="00EF667D"/>
    <w:rsid w:val="00EF6E20"/>
    <w:rsid w:val="00F002D4"/>
    <w:rsid w:val="00F00B1A"/>
    <w:rsid w:val="00F011F8"/>
    <w:rsid w:val="00F0140A"/>
    <w:rsid w:val="00F017A5"/>
    <w:rsid w:val="00F01A86"/>
    <w:rsid w:val="00F0270F"/>
    <w:rsid w:val="00F0385D"/>
    <w:rsid w:val="00F04023"/>
    <w:rsid w:val="00F051B5"/>
    <w:rsid w:val="00F065EC"/>
    <w:rsid w:val="00F1072D"/>
    <w:rsid w:val="00F1172E"/>
    <w:rsid w:val="00F12647"/>
    <w:rsid w:val="00F12EA2"/>
    <w:rsid w:val="00F13358"/>
    <w:rsid w:val="00F13BB8"/>
    <w:rsid w:val="00F13CC6"/>
    <w:rsid w:val="00F13F85"/>
    <w:rsid w:val="00F161AF"/>
    <w:rsid w:val="00F16413"/>
    <w:rsid w:val="00F168BF"/>
    <w:rsid w:val="00F16FE2"/>
    <w:rsid w:val="00F17055"/>
    <w:rsid w:val="00F17438"/>
    <w:rsid w:val="00F21796"/>
    <w:rsid w:val="00F21E6D"/>
    <w:rsid w:val="00F224C2"/>
    <w:rsid w:val="00F22CC3"/>
    <w:rsid w:val="00F23055"/>
    <w:rsid w:val="00F231CA"/>
    <w:rsid w:val="00F233B9"/>
    <w:rsid w:val="00F23532"/>
    <w:rsid w:val="00F24631"/>
    <w:rsid w:val="00F255EF"/>
    <w:rsid w:val="00F2578E"/>
    <w:rsid w:val="00F25982"/>
    <w:rsid w:val="00F25F6F"/>
    <w:rsid w:val="00F311E2"/>
    <w:rsid w:val="00F312DE"/>
    <w:rsid w:val="00F31B4D"/>
    <w:rsid w:val="00F31F06"/>
    <w:rsid w:val="00F32087"/>
    <w:rsid w:val="00F320FE"/>
    <w:rsid w:val="00F32390"/>
    <w:rsid w:val="00F3341F"/>
    <w:rsid w:val="00F3394C"/>
    <w:rsid w:val="00F34EAF"/>
    <w:rsid w:val="00F3593D"/>
    <w:rsid w:val="00F35C84"/>
    <w:rsid w:val="00F36B9B"/>
    <w:rsid w:val="00F36EE1"/>
    <w:rsid w:val="00F37926"/>
    <w:rsid w:val="00F40394"/>
    <w:rsid w:val="00F4171C"/>
    <w:rsid w:val="00F4223F"/>
    <w:rsid w:val="00F4253B"/>
    <w:rsid w:val="00F425F0"/>
    <w:rsid w:val="00F42E82"/>
    <w:rsid w:val="00F43A8E"/>
    <w:rsid w:val="00F444BC"/>
    <w:rsid w:val="00F446D2"/>
    <w:rsid w:val="00F45018"/>
    <w:rsid w:val="00F45118"/>
    <w:rsid w:val="00F45A41"/>
    <w:rsid w:val="00F466B2"/>
    <w:rsid w:val="00F46833"/>
    <w:rsid w:val="00F46CEE"/>
    <w:rsid w:val="00F470E2"/>
    <w:rsid w:val="00F47261"/>
    <w:rsid w:val="00F502A7"/>
    <w:rsid w:val="00F50A8A"/>
    <w:rsid w:val="00F51D1B"/>
    <w:rsid w:val="00F522A9"/>
    <w:rsid w:val="00F522DE"/>
    <w:rsid w:val="00F53A34"/>
    <w:rsid w:val="00F55DC7"/>
    <w:rsid w:val="00F56601"/>
    <w:rsid w:val="00F566B5"/>
    <w:rsid w:val="00F56B7F"/>
    <w:rsid w:val="00F60EA0"/>
    <w:rsid w:val="00F61DAA"/>
    <w:rsid w:val="00F62326"/>
    <w:rsid w:val="00F62796"/>
    <w:rsid w:val="00F627A8"/>
    <w:rsid w:val="00F631F5"/>
    <w:rsid w:val="00F63361"/>
    <w:rsid w:val="00F639E3"/>
    <w:rsid w:val="00F64007"/>
    <w:rsid w:val="00F643DA"/>
    <w:rsid w:val="00F6459D"/>
    <w:rsid w:val="00F64733"/>
    <w:rsid w:val="00F6574B"/>
    <w:rsid w:val="00F65995"/>
    <w:rsid w:val="00F66124"/>
    <w:rsid w:val="00F67118"/>
    <w:rsid w:val="00F678DB"/>
    <w:rsid w:val="00F706D2"/>
    <w:rsid w:val="00F70E6F"/>
    <w:rsid w:val="00F71388"/>
    <w:rsid w:val="00F713DF"/>
    <w:rsid w:val="00F7171D"/>
    <w:rsid w:val="00F71F04"/>
    <w:rsid w:val="00F720F5"/>
    <w:rsid w:val="00F72408"/>
    <w:rsid w:val="00F72E78"/>
    <w:rsid w:val="00F74181"/>
    <w:rsid w:val="00F749D5"/>
    <w:rsid w:val="00F75798"/>
    <w:rsid w:val="00F758DC"/>
    <w:rsid w:val="00F75B90"/>
    <w:rsid w:val="00F76728"/>
    <w:rsid w:val="00F77186"/>
    <w:rsid w:val="00F77829"/>
    <w:rsid w:val="00F80148"/>
    <w:rsid w:val="00F80273"/>
    <w:rsid w:val="00F80A94"/>
    <w:rsid w:val="00F81CE4"/>
    <w:rsid w:val="00F82DC8"/>
    <w:rsid w:val="00F838EA"/>
    <w:rsid w:val="00F84876"/>
    <w:rsid w:val="00F850C4"/>
    <w:rsid w:val="00F85152"/>
    <w:rsid w:val="00F854FF"/>
    <w:rsid w:val="00F8566B"/>
    <w:rsid w:val="00F8583E"/>
    <w:rsid w:val="00F861F4"/>
    <w:rsid w:val="00F865EE"/>
    <w:rsid w:val="00F8798E"/>
    <w:rsid w:val="00F87992"/>
    <w:rsid w:val="00F90FF8"/>
    <w:rsid w:val="00F916FF"/>
    <w:rsid w:val="00F92257"/>
    <w:rsid w:val="00F93093"/>
    <w:rsid w:val="00F93E0F"/>
    <w:rsid w:val="00F951B7"/>
    <w:rsid w:val="00F96913"/>
    <w:rsid w:val="00FA030E"/>
    <w:rsid w:val="00FA0B7E"/>
    <w:rsid w:val="00FA0F23"/>
    <w:rsid w:val="00FA100D"/>
    <w:rsid w:val="00FA1302"/>
    <w:rsid w:val="00FA1682"/>
    <w:rsid w:val="00FA2AEE"/>
    <w:rsid w:val="00FA2E1D"/>
    <w:rsid w:val="00FA4438"/>
    <w:rsid w:val="00FA4574"/>
    <w:rsid w:val="00FA5B98"/>
    <w:rsid w:val="00FA5FD1"/>
    <w:rsid w:val="00FA635E"/>
    <w:rsid w:val="00FA699F"/>
    <w:rsid w:val="00FA6B85"/>
    <w:rsid w:val="00FA79CF"/>
    <w:rsid w:val="00FA7F00"/>
    <w:rsid w:val="00FB009D"/>
    <w:rsid w:val="00FB026C"/>
    <w:rsid w:val="00FB0785"/>
    <w:rsid w:val="00FB194E"/>
    <w:rsid w:val="00FB1970"/>
    <w:rsid w:val="00FB4BF1"/>
    <w:rsid w:val="00FC0A5B"/>
    <w:rsid w:val="00FC11E5"/>
    <w:rsid w:val="00FC13E7"/>
    <w:rsid w:val="00FC24EF"/>
    <w:rsid w:val="00FC4766"/>
    <w:rsid w:val="00FC4FEE"/>
    <w:rsid w:val="00FC5F80"/>
    <w:rsid w:val="00FC781F"/>
    <w:rsid w:val="00FC790B"/>
    <w:rsid w:val="00FC7EF4"/>
    <w:rsid w:val="00FD0953"/>
    <w:rsid w:val="00FD09B1"/>
    <w:rsid w:val="00FD09E6"/>
    <w:rsid w:val="00FD0C05"/>
    <w:rsid w:val="00FD0DFA"/>
    <w:rsid w:val="00FD1D36"/>
    <w:rsid w:val="00FD411B"/>
    <w:rsid w:val="00FD5454"/>
    <w:rsid w:val="00FD731C"/>
    <w:rsid w:val="00FD7554"/>
    <w:rsid w:val="00FE0195"/>
    <w:rsid w:val="00FE0297"/>
    <w:rsid w:val="00FE1875"/>
    <w:rsid w:val="00FE1920"/>
    <w:rsid w:val="00FE283F"/>
    <w:rsid w:val="00FE2CE8"/>
    <w:rsid w:val="00FE2FAD"/>
    <w:rsid w:val="00FE31D0"/>
    <w:rsid w:val="00FE335B"/>
    <w:rsid w:val="00FE3A21"/>
    <w:rsid w:val="00FE48E3"/>
    <w:rsid w:val="00FE55DE"/>
    <w:rsid w:val="00FE5D97"/>
    <w:rsid w:val="00FE6202"/>
    <w:rsid w:val="00FE6BD4"/>
    <w:rsid w:val="00FE6D98"/>
    <w:rsid w:val="00FE7979"/>
    <w:rsid w:val="00FE7E76"/>
    <w:rsid w:val="00FF0DF3"/>
    <w:rsid w:val="00FF171D"/>
    <w:rsid w:val="00FF229E"/>
    <w:rsid w:val="00FF3364"/>
    <w:rsid w:val="00FF3608"/>
    <w:rsid w:val="00FF36F7"/>
    <w:rsid w:val="00FF45B7"/>
    <w:rsid w:val="00FF4EA5"/>
    <w:rsid w:val="00FF5051"/>
    <w:rsid w:val="00FF56DC"/>
    <w:rsid w:val="00FF5E4B"/>
    <w:rsid w:val="00FF649A"/>
    <w:rsid w:val="00FF6F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59721"/>
  <w15:docId w15:val="{0A0D1B85-D149-4896-8715-5F4A012A0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0119"/>
    <w:pPr>
      <w:spacing w:after="200" w:line="276" w:lineRule="auto"/>
    </w:pPr>
    <w:rPr>
      <w:sz w:val="22"/>
      <w:szCs w:val="22"/>
    </w:rPr>
  </w:style>
  <w:style w:type="paragraph" w:styleId="11">
    <w:name w:val="heading 1"/>
    <w:basedOn w:val="a"/>
    <w:next w:val="a"/>
    <w:link w:val="12"/>
    <w:uiPriority w:val="9"/>
    <w:qFormat/>
    <w:rsid w:val="00424106"/>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
    <w:semiHidden/>
    <w:unhideWhenUsed/>
    <w:qFormat/>
    <w:rsid w:val="00AB6F8C"/>
    <w:pPr>
      <w:keepNext/>
      <w:spacing w:before="240" w:after="60"/>
      <w:outlineLvl w:val="1"/>
    </w:pPr>
    <w:rPr>
      <w:rFonts w:ascii="Cambria" w:hAnsi="Cambria"/>
      <w:b/>
      <w:bCs/>
      <w:i/>
      <w:iCs/>
      <w:sz w:val="28"/>
      <w:szCs w:val="28"/>
    </w:rPr>
  </w:style>
  <w:style w:type="paragraph" w:styleId="4">
    <w:name w:val="heading 4"/>
    <w:basedOn w:val="a"/>
    <w:next w:val="a"/>
    <w:link w:val="40"/>
    <w:uiPriority w:val="9"/>
    <w:semiHidden/>
    <w:unhideWhenUsed/>
    <w:qFormat/>
    <w:rsid w:val="00965A2E"/>
    <w:pPr>
      <w:keepNext/>
      <w:keepLines/>
      <w:spacing w:before="200" w:after="0"/>
      <w:outlineLvl w:val="3"/>
    </w:pPr>
    <w:rPr>
      <w:rFonts w:ascii="Cambria" w:hAnsi="Cambria"/>
      <w:b/>
      <w:bCs/>
      <w:i/>
      <w:iCs/>
      <w:color w:val="4F81BD"/>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link w:val="11"/>
    <w:uiPriority w:val="9"/>
    <w:rsid w:val="00424106"/>
    <w:rPr>
      <w:rFonts w:ascii="Cambria" w:eastAsia="Times New Roman" w:hAnsi="Cambria" w:cs="Times New Roman"/>
      <w:b/>
      <w:bCs/>
      <w:color w:val="365F91"/>
      <w:sz w:val="28"/>
      <w:szCs w:val="28"/>
    </w:rPr>
  </w:style>
  <w:style w:type="paragraph" w:customStyle="1" w:styleId="ConsPlusNonformat">
    <w:name w:val="ConsPlusNonformat"/>
    <w:uiPriority w:val="99"/>
    <w:rsid w:val="0039785E"/>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39785E"/>
    <w:pPr>
      <w:widowControl w:val="0"/>
      <w:autoSpaceDE w:val="0"/>
      <w:autoSpaceDN w:val="0"/>
      <w:adjustRightInd w:val="0"/>
    </w:pPr>
    <w:rPr>
      <w:rFonts w:cs="Calibri"/>
      <w:b/>
      <w:bCs/>
      <w:sz w:val="22"/>
      <w:szCs w:val="22"/>
    </w:rPr>
  </w:style>
  <w:style w:type="character" w:styleId="a3">
    <w:name w:val="annotation reference"/>
    <w:uiPriority w:val="99"/>
    <w:semiHidden/>
    <w:unhideWhenUsed/>
    <w:rsid w:val="00A757B7"/>
    <w:rPr>
      <w:sz w:val="16"/>
      <w:szCs w:val="16"/>
    </w:rPr>
  </w:style>
  <w:style w:type="paragraph" w:styleId="a4">
    <w:name w:val="annotation text"/>
    <w:basedOn w:val="a"/>
    <w:link w:val="a5"/>
    <w:uiPriority w:val="99"/>
    <w:unhideWhenUsed/>
    <w:rsid w:val="00A757B7"/>
    <w:pPr>
      <w:spacing w:line="240" w:lineRule="auto"/>
    </w:pPr>
    <w:rPr>
      <w:sz w:val="20"/>
      <w:szCs w:val="20"/>
    </w:rPr>
  </w:style>
  <w:style w:type="character" w:customStyle="1" w:styleId="a5">
    <w:name w:val="Текст примечания Знак"/>
    <w:link w:val="a4"/>
    <w:uiPriority w:val="99"/>
    <w:rsid w:val="00A757B7"/>
    <w:rPr>
      <w:sz w:val="20"/>
      <w:szCs w:val="20"/>
    </w:rPr>
  </w:style>
  <w:style w:type="paragraph" w:styleId="a6">
    <w:name w:val="Balloon Text"/>
    <w:basedOn w:val="a"/>
    <w:link w:val="a7"/>
    <w:uiPriority w:val="99"/>
    <w:semiHidden/>
    <w:unhideWhenUsed/>
    <w:rsid w:val="00A757B7"/>
    <w:pPr>
      <w:spacing w:after="0" w:line="240" w:lineRule="auto"/>
    </w:pPr>
    <w:rPr>
      <w:rFonts w:ascii="Tahoma" w:hAnsi="Tahoma"/>
      <w:sz w:val="16"/>
      <w:szCs w:val="16"/>
    </w:rPr>
  </w:style>
  <w:style w:type="character" w:customStyle="1" w:styleId="a7">
    <w:name w:val="Текст выноски Знак"/>
    <w:link w:val="a6"/>
    <w:uiPriority w:val="99"/>
    <w:semiHidden/>
    <w:rsid w:val="00A757B7"/>
    <w:rPr>
      <w:rFonts w:ascii="Tahoma" w:hAnsi="Tahoma" w:cs="Tahoma"/>
      <w:sz w:val="16"/>
      <w:szCs w:val="16"/>
    </w:rPr>
  </w:style>
  <w:style w:type="paragraph" w:customStyle="1" w:styleId="FORMATTEXT">
    <w:name w:val=".FORMATTEXT"/>
    <w:rsid w:val="00F446D2"/>
    <w:pPr>
      <w:widowControl w:val="0"/>
      <w:autoSpaceDE w:val="0"/>
      <w:autoSpaceDN w:val="0"/>
      <w:adjustRightInd w:val="0"/>
    </w:pPr>
    <w:rPr>
      <w:rFonts w:ascii="Times New Roman" w:hAnsi="Times New Roman"/>
      <w:sz w:val="24"/>
      <w:szCs w:val="24"/>
    </w:rPr>
  </w:style>
  <w:style w:type="paragraph" w:styleId="a8">
    <w:name w:val="Document Map"/>
    <w:basedOn w:val="a"/>
    <w:link w:val="a9"/>
    <w:uiPriority w:val="99"/>
    <w:semiHidden/>
    <w:unhideWhenUsed/>
    <w:rsid w:val="00274812"/>
    <w:pPr>
      <w:spacing w:after="0" w:line="240" w:lineRule="auto"/>
    </w:pPr>
    <w:rPr>
      <w:rFonts w:ascii="Tahoma" w:hAnsi="Tahoma"/>
      <w:sz w:val="16"/>
      <w:szCs w:val="16"/>
    </w:rPr>
  </w:style>
  <w:style w:type="character" w:customStyle="1" w:styleId="a9">
    <w:name w:val="Схема документа Знак"/>
    <w:link w:val="a8"/>
    <w:uiPriority w:val="99"/>
    <w:semiHidden/>
    <w:rsid w:val="00274812"/>
    <w:rPr>
      <w:rFonts w:ascii="Tahoma" w:hAnsi="Tahoma" w:cs="Tahoma"/>
      <w:sz w:val="16"/>
      <w:szCs w:val="16"/>
    </w:rPr>
  </w:style>
  <w:style w:type="paragraph" w:styleId="aa">
    <w:name w:val="List Paragraph"/>
    <w:basedOn w:val="a"/>
    <w:link w:val="ab"/>
    <w:uiPriority w:val="34"/>
    <w:qFormat/>
    <w:rsid w:val="00A4528B"/>
    <w:pPr>
      <w:ind w:left="720"/>
      <w:contextualSpacing/>
    </w:pPr>
  </w:style>
  <w:style w:type="paragraph" w:styleId="ac">
    <w:name w:val="Body Text Indent"/>
    <w:basedOn w:val="a"/>
    <w:link w:val="ad"/>
    <w:rsid w:val="00D8717E"/>
    <w:pPr>
      <w:spacing w:after="0" w:line="240" w:lineRule="auto"/>
      <w:ind w:left="360" w:firstLine="360"/>
      <w:jc w:val="both"/>
    </w:pPr>
    <w:rPr>
      <w:rFonts w:ascii="Times New Roman" w:hAnsi="Times New Roman"/>
      <w:sz w:val="24"/>
      <w:szCs w:val="20"/>
    </w:rPr>
  </w:style>
  <w:style w:type="character" w:customStyle="1" w:styleId="ad">
    <w:name w:val="Основной текст с отступом Знак"/>
    <w:link w:val="ac"/>
    <w:rsid w:val="00D8717E"/>
    <w:rPr>
      <w:rFonts w:ascii="Times New Roman" w:eastAsia="Times New Roman" w:hAnsi="Times New Roman" w:cs="Times New Roman"/>
      <w:sz w:val="24"/>
      <w:szCs w:val="20"/>
      <w:lang w:eastAsia="ru-RU"/>
    </w:rPr>
  </w:style>
  <w:style w:type="paragraph" w:styleId="21">
    <w:name w:val="Body Text Indent 2"/>
    <w:basedOn w:val="a"/>
    <w:link w:val="22"/>
    <w:uiPriority w:val="99"/>
    <w:unhideWhenUsed/>
    <w:rsid w:val="00055E14"/>
    <w:pPr>
      <w:spacing w:after="120" w:line="480" w:lineRule="auto"/>
      <w:ind w:left="283"/>
    </w:pPr>
  </w:style>
  <w:style w:type="character" w:customStyle="1" w:styleId="22">
    <w:name w:val="Основной текст с отступом 2 Знак"/>
    <w:basedOn w:val="a0"/>
    <w:link w:val="21"/>
    <w:uiPriority w:val="99"/>
    <w:rsid w:val="00055E14"/>
  </w:style>
  <w:style w:type="paragraph" w:styleId="3">
    <w:name w:val="Body Text 3"/>
    <w:basedOn w:val="a"/>
    <w:link w:val="30"/>
    <w:uiPriority w:val="99"/>
    <w:unhideWhenUsed/>
    <w:rsid w:val="002F015A"/>
    <w:pPr>
      <w:spacing w:after="120"/>
    </w:pPr>
    <w:rPr>
      <w:sz w:val="16"/>
      <w:szCs w:val="16"/>
    </w:rPr>
  </w:style>
  <w:style w:type="character" w:customStyle="1" w:styleId="30">
    <w:name w:val="Основной текст 3 Знак"/>
    <w:link w:val="3"/>
    <w:uiPriority w:val="99"/>
    <w:rsid w:val="002F015A"/>
    <w:rPr>
      <w:sz w:val="16"/>
      <w:szCs w:val="16"/>
    </w:rPr>
  </w:style>
  <w:style w:type="paragraph" w:styleId="ae">
    <w:name w:val="Revision"/>
    <w:hidden/>
    <w:uiPriority w:val="99"/>
    <w:semiHidden/>
    <w:rsid w:val="00A804A4"/>
    <w:rPr>
      <w:sz w:val="22"/>
      <w:szCs w:val="22"/>
    </w:rPr>
  </w:style>
  <w:style w:type="paragraph" w:styleId="af">
    <w:name w:val="Normal (Web)"/>
    <w:basedOn w:val="a"/>
    <w:uiPriority w:val="99"/>
    <w:rsid w:val="002B5607"/>
    <w:pPr>
      <w:spacing w:before="100" w:beforeAutospacing="1" w:after="100" w:afterAutospacing="1" w:line="240" w:lineRule="auto"/>
    </w:pPr>
    <w:rPr>
      <w:rFonts w:ascii="Times New Roman" w:hAnsi="Times New Roman"/>
      <w:color w:val="000000"/>
      <w:sz w:val="23"/>
      <w:szCs w:val="23"/>
    </w:rPr>
  </w:style>
  <w:style w:type="paragraph" w:customStyle="1" w:styleId="ConsPlusNormal">
    <w:name w:val="ConsPlusNormal"/>
    <w:uiPriority w:val="99"/>
    <w:rsid w:val="00DF5116"/>
    <w:pPr>
      <w:autoSpaceDE w:val="0"/>
      <w:autoSpaceDN w:val="0"/>
      <w:adjustRightInd w:val="0"/>
      <w:ind w:firstLine="720"/>
    </w:pPr>
    <w:rPr>
      <w:rFonts w:ascii="Arial" w:hAnsi="Arial" w:cs="Arial"/>
    </w:rPr>
  </w:style>
  <w:style w:type="character" w:styleId="af0">
    <w:name w:val="Hyperlink"/>
    <w:uiPriority w:val="99"/>
    <w:unhideWhenUsed/>
    <w:rsid w:val="00344D05"/>
    <w:rPr>
      <w:color w:val="0000FF"/>
      <w:u w:val="single"/>
    </w:rPr>
  </w:style>
  <w:style w:type="character" w:customStyle="1" w:styleId="af1">
    <w:name w:val="Гипертекстовая ссылка"/>
    <w:uiPriority w:val="99"/>
    <w:rsid w:val="009E7EEE"/>
    <w:rPr>
      <w:color w:val="106BBE"/>
    </w:rPr>
  </w:style>
  <w:style w:type="paragraph" w:customStyle="1" w:styleId="af2">
    <w:name w:val="Комментарий"/>
    <w:basedOn w:val="a"/>
    <w:next w:val="a"/>
    <w:uiPriority w:val="99"/>
    <w:rsid w:val="009E7EEE"/>
    <w:pPr>
      <w:autoSpaceDE w:val="0"/>
      <w:autoSpaceDN w:val="0"/>
      <w:adjustRightInd w:val="0"/>
      <w:spacing w:before="75" w:after="0" w:line="240" w:lineRule="auto"/>
      <w:jc w:val="both"/>
    </w:pPr>
    <w:rPr>
      <w:rFonts w:ascii="Arial" w:hAnsi="Arial" w:cs="Arial"/>
      <w:i/>
      <w:iCs/>
      <w:color w:val="353842"/>
      <w:sz w:val="24"/>
      <w:szCs w:val="24"/>
      <w:shd w:val="clear" w:color="auto" w:fill="F0F0F0"/>
    </w:rPr>
  </w:style>
  <w:style w:type="paragraph" w:customStyle="1" w:styleId="af3">
    <w:name w:val="Содержимое таблицы"/>
    <w:basedOn w:val="a"/>
    <w:qFormat/>
    <w:rsid w:val="0045698A"/>
    <w:pPr>
      <w:suppressLineNumbers/>
      <w:suppressAutoHyphens/>
      <w:spacing w:after="0" w:line="240" w:lineRule="auto"/>
    </w:pPr>
    <w:rPr>
      <w:rFonts w:ascii="Times New Roman" w:hAnsi="Times New Roman"/>
      <w:sz w:val="26"/>
      <w:szCs w:val="20"/>
      <w:lang w:eastAsia="ar-SA"/>
    </w:rPr>
  </w:style>
  <w:style w:type="paragraph" w:customStyle="1" w:styleId="af4">
    <w:name w:val="Прижатый влево"/>
    <w:basedOn w:val="a"/>
    <w:next w:val="a"/>
    <w:uiPriority w:val="99"/>
    <w:rsid w:val="009E6F38"/>
    <w:pPr>
      <w:autoSpaceDE w:val="0"/>
      <w:autoSpaceDN w:val="0"/>
      <w:adjustRightInd w:val="0"/>
      <w:spacing w:after="0" w:line="240" w:lineRule="auto"/>
    </w:pPr>
    <w:rPr>
      <w:rFonts w:ascii="Arial" w:hAnsi="Arial" w:cs="Arial"/>
      <w:sz w:val="24"/>
      <w:szCs w:val="24"/>
    </w:rPr>
  </w:style>
  <w:style w:type="character" w:customStyle="1" w:styleId="af5">
    <w:name w:val="Цветовое выделение"/>
    <w:uiPriority w:val="99"/>
    <w:rsid w:val="00684C2C"/>
    <w:rPr>
      <w:b/>
      <w:bCs/>
      <w:color w:val="26282F"/>
    </w:rPr>
  </w:style>
  <w:style w:type="paragraph" w:customStyle="1" w:styleId="af6">
    <w:name w:val="Заголовок ЭР (левое окно)"/>
    <w:basedOn w:val="a"/>
    <w:next w:val="a"/>
    <w:uiPriority w:val="99"/>
    <w:rsid w:val="00C47905"/>
    <w:pPr>
      <w:autoSpaceDE w:val="0"/>
      <w:autoSpaceDN w:val="0"/>
      <w:adjustRightInd w:val="0"/>
      <w:spacing w:before="300" w:after="250" w:line="240" w:lineRule="auto"/>
      <w:jc w:val="center"/>
    </w:pPr>
    <w:rPr>
      <w:rFonts w:ascii="Arial" w:hAnsi="Arial" w:cs="Arial"/>
      <w:b/>
      <w:bCs/>
      <w:color w:val="26282F"/>
      <w:sz w:val="28"/>
      <w:szCs w:val="28"/>
    </w:rPr>
  </w:style>
  <w:style w:type="paragraph" w:customStyle="1" w:styleId="af7">
    <w:name w:val="Нормальный (таблица)"/>
    <w:basedOn w:val="a"/>
    <w:next w:val="a"/>
    <w:uiPriority w:val="99"/>
    <w:rsid w:val="00C47905"/>
    <w:pPr>
      <w:autoSpaceDE w:val="0"/>
      <w:autoSpaceDN w:val="0"/>
      <w:adjustRightInd w:val="0"/>
      <w:spacing w:after="0" w:line="240" w:lineRule="auto"/>
      <w:jc w:val="both"/>
    </w:pPr>
    <w:rPr>
      <w:rFonts w:ascii="Arial" w:hAnsi="Arial" w:cs="Arial"/>
      <w:sz w:val="24"/>
      <w:szCs w:val="24"/>
    </w:rPr>
  </w:style>
  <w:style w:type="character" w:customStyle="1" w:styleId="40">
    <w:name w:val="Заголовок 4 Знак"/>
    <w:link w:val="4"/>
    <w:uiPriority w:val="9"/>
    <w:semiHidden/>
    <w:rsid w:val="00965A2E"/>
    <w:rPr>
      <w:rFonts w:ascii="Cambria" w:eastAsia="Times New Roman" w:hAnsi="Cambria" w:cs="Times New Roman"/>
      <w:b/>
      <w:bCs/>
      <w:i/>
      <w:iCs/>
      <w:color w:val="4F81BD"/>
    </w:rPr>
  </w:style>
  <w:style w:type="character" w:customStyle="1" w:styleId="link">
    <w:name w:val="link"/>
    <w:rsid w:val="00853291"/>
    <w:rPr>
      <w:strike w:val="0"/>
      <w:dstrike w:val="0"/>
      <w:u w:val="none"/>
      <w:effect w:val="none"/>
    </w:rPr>
  </w:style>
  <w:style w:type="paragraph" w:customStyle="1" w:styleId="s3">
    <w:name w:val="s_3"/>
    <w:basedOn w:val="a"/>
    <w:rsid w:val="00E44819"/>
    <w:pPr>
      <w:spacing w:after="0" w:line="240" w:lineRule="auto"/>
      <w:jc w:val="center"/>
    </w:pPr>
    <w:rPr>
      <w:rFonts w:ascii="Arial" w:hAnsi="Arial" w:cs="Arial"/>
      <w:b/>
      <w:bCs/>
      <w:color w:val="26282F"/>
      <w:sz w:val="26"/>
      <w:szCs w:val="26"/>
    </w:rPr>
  </w:style>
  <w:style w:type="paragraph" w:customStyle="1" w:styleId="s1">
    <w:name w:val="s_1"/>
    <w:basedOn w:val="a"/>
    <w:rsid w:val="00F61DAA"/>
    <w:pPr>
      <w:spacing w:before="100" w:beforeAutospacing="1" w:after="100" w:afterAutospacing="1" w:line="240" w:lineRule="auto"/>
    </w:pPr>
    <w:rPr>
      <w:rFonts w:ascii="Times New Roman" w:hAnsi="Times New Roman"/>
      <w:sz w:val="24"/>
      <w:szCs w:val="24"/>
    </w:rPr>
  </w:style>
  <w:style w:type="character" w:styleId="af8">
    <w:name w:val="Emphasis"/>
    <w:uiPriority w:val="20"/>
    <w:qFormat/>
    <w:rsid w:val="00F61DAA"/>
    <w:rPr>
      <w:i/>
      <w:iCs/>
    </w:rPr>
  </w:style>
  <w:style w:type="paragraph" w:customStyle="1" w:styleId="ConsPlusCell">
    <w:name w:val="ConsPlusCell"/>
    <w:uiPriority w:val="99"/>
    <w:rsid w:val="00EF6E20"/>
    <w:pPr>
      <w:autoSpaceDE w:val="0"/>
      <w:autoSpaceDN w:val="0"/>
      <w:adjustRightInd w:val="0"/>
    </w:pPr>
    <w:rPr>
      <w:rFonts w:ascii="Times New Roman" w:hAnsi="Times New Roman"/>
      <w:sz w:val="28"/>
      <w:szCs w:val="28"/>
    </w:rPr>
  </w:style>
  <w:style w:type="paragraph" w:customStyle="1" w:styleId="s16">
    <w:name w:val="s_16"/>
    <w:basedOn w:val="a"/>
    <w:rsid w:val="00E1083C"/>
    <w:pPr>
      <w:spacing w:after="0" w:line="240" w:lineRule="auto"/>
    </w:pPr>
    <w:rPr>
      <w:rFonts w:ascii="Arial" w:hAnsi="Arial" w:cs="Arial"/>
      <w:sz w:val="26"/>
      <w:szCs w:val="26"/>
    </w:rPr>
  </w:style>
  <w:style w:type="character" w:customStyle="1" w:styleId="s101">
    <w:name w:val="s_101"/>
    <w:rsid w:val="00E1083C"/>
    <w:rPr>
      <w:b/>
      <w:bCs/>
      <w:strike w:val="0"/>
      <w:dstrike w:val="0"/>
      <w:color w:val="26282F"/>
      <w:sz w:val="26"/>
      <w:szCs w:val="26"/>
      <w:u w:val="none"/>
      <w:effect w:val="none"/>
    </w:rPr>
  </w:style>
  <w:style w:type="paragraph" w:customStyle="1" w:styleId="s71">
    <w:name w:val="s_71"/>
    <w:basedOn w:val="a"/>
    <w:rsid w:val="005F218B"/>
    <w:pPr>
      <w:spacing w:after="0" w:line="240" w:lineRule="auto"/>
      <w:jc w:val="center"/>
    </w:pPr>
    <w:rPr>
      <w:rFonts w:ascii="Arial" w:hAnsi="Arial" w:cs="Arial"/>
      <w:b/>
      <w:bCs/>
      <w:color w:val="26282F"/>
      <w:sz w:val="28"/>
      <w:szCs w:val="28"/>
    </w:rPr>
  </w:style>
  <w:style w:type="paragraph" w:customStyle="1" w:styleId="s70">
    <w:name w:val="s_70"/>
    <w:basedOn w:val="a"/>
    <w:rsid w:val="005F218B"/>
    <w:pPr>
      <w:spacing w:after="0" w:line="240" w:lineRule="auto"/>
    </w:pPr>
    <w:rPr>
      <w:rFonts w:ascii="Arial" w:hAnsi="Arial" w:cs="Arial"/>
    </w:rPr>
  </w:style>
  <w:style w:type="character" w:customStyle="1" w:styleId="link4">
    <w:name w:val="link4"/>
    <w:rsid w:val="005F218B"/>
    <w:rPr>
      <w:strike w:val="0"/>
      <w:dstrike w:val="0"/>
      <w:color w:val="106BBE"/>
      <w:u w:val="none"/>
      <w:effect w:val="none"/>
    </w:rPr>
  </w:style>
  <w:style w:type="paragraph" w:customStyle="1" w:styleId="s112">
    <w:name w:val="s_112"/>
    <w:basedOn w:val="a"/>
    <w:rsid w:val="00CB5198"/>
    <w:pPr>
      <w:spacing w:after="0" w:line="240" w:lineRule="auto"/>
      <w:ind w:firstLine="720"/>
      <w:jc w:val="both"/>
    </w:pPr>
    <w:rPr>
      <w:rFonts w:ascii="Arial" w:hAnsi="Arial" w:cs="Arial"/>
      <w:sz w:val="23"/>
      <w:szCs w:val="23"/>
    </w:rPr>
  </w:style>
  <w:style w:type="paragraph" w:customStyle="1" w:styleId="s161">
    <w:name w:val="s_161"/>
    <w:basedOn w:val="a"/>
    <w:rsid w:val="00CB5198"/>
    <w:pPr>
      <w:spacing w:after="0" w:line="240" w:lineRule="auto"/>
    </w:pPr>
    <w:rPr>
      <w:rFonts w:ascii="Arial" w:hAnsi="Arial" w:cs="Arial"/>
      <w:sz w:val="23"/>
      <w:szCs w:val="23"/>
    </w:rPr>
  </w:style>
  <w:style w:type="character" w:customStyle="1" w:styleId="link8">
    <w:name w:val="link8"/>
    <w:rsid w:val="00CB5198"/>
    <w:rPr>
      <w:strike w:val="0"/>
      <w:dstrike w:val="0"/>
      <w:color w:val="106BBE"/>
      <w:u w:val="none"/>
      <w:effect w:val="none"/>
    </w:rPr>
  </w:style>
  <w:style w:type="character" w:customStyle="1" w:styleId="s102">
    <w:name w:val="s_102"/>
    <w:rsid w:val="00087661"/>
    <w:rPr>
      <w:b/>
      <w:bCs/>
      <w:strike w:val="0"/>
      <w:dstrike w:val="0"/>
      <w:color w:val="26282F"/>
      <w:sz w:val="26"/>
      <w:szCs w:val="26"/>
      <w:u w:val="none"/>
      <w:effect w:val="none"/>
    </w:rPr>
  </w:style>
  <w:style w:type="paragraph" w:customStyle="1" w:styleId="s72">
    <w:name w:val="s_72"/>
    <w:basedOn w:val="a"/>
    <w:rsid w:val="006852B6"/>
    <w:pPr>
      <w:spacing w:after="0" w:line="240" w:lineRule="auto"/>
    </w:pPr>
    <w:rPr>
      <w:rFonts w:ascii="Arial" w:hAnsi="Arial" w:cs="Arial"/>
      <w:b/>
      <w:bCs/>
      <w:color w:val="26282F"/>
      <w:sz w:val="28"/>
      <w:szCs w:val="28"/>
    </w:rPr>
  </w:style>
  <w:style w:type="character" w:customStyle="1" w:styleId="link5">
    <w:name w:val="link5"/>
    <w:rsid w:val="006852B6"/>
    <w:rPr>
      <w:b/>
      <w:bCs/>
      <w:strike w:val="0"/>
      <w:dstrike w:val="0"/>
      <w:color w:val="FFFFFF"/>
      <w:u w:val="none"/>
      <w:effect w:val="none"/>
      <w:shd w:val="clear" w:color="auto" w:fill="387CD8"/>
    </w:rPr>
  </w:style>
  <w:style w:type="paragraph" w:customStyle="1" w:styleId="s22">
    <w:name w:val="s_22"/>
    <w:basedOn w:val="a"/>
    <w:rsid w:val="004209E4"/>
    <w:pPr>
      <w:shd w:val="clear" w:color="auto" w:fill="F0F0F0"/>
      <w:spacing w:after="0" w:line="240" w:lineRule="auto"/>
      <w:ind w:firstLine="140"/>
      <w:jc w:val="both"/>
    </w:pPr>
    <w:rPr>
      <w:rFonts w:ascii="Arial" w:hAnsi="Arial" w:cs="Arial"/>
      <w:i/>
      <w:iCs/>
      <w:color w:val="353842"/>
      <w:sz w:val="26"/>
      <w:szCs w:val="26"/>
    </w:rPr>
  </w:style>
  <w:style w:type="table" w:styleId="af9">
    <w:name w:val="Table Grid"/>
    <w:basedOn w:val="a1"/>
    <w:uiPriority w:val="59"/>
    <w:rsid w:val="002C7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
    <w:rsid w:val="00B840E2"/>
    <w:pPr>
      <w:spacing w:before="100" w:beforeAutospacing="1" w:after="100" w:afterAutospacing="1" w:line="240" w:lineRule="auto"/>
    </w:pPr>
    <w:rPr>
      <w:rFonts w:ascii="Times New Roman" w:hAnsi="Times New Roman"/>
      <w:sz w:val="24"/>
      <w:szCs w:val="24"/>
    </w:rPr>
  </w:style>
  <w:style w:type="character" w:customStyle="1" w:styleId="s104">
    <w:name w:val="s_104"/>
    <w:basedOn w:val="a0"/>
    <w:rsid w:val="00B840E2"/>
  </w:style>
  <w:style w:type="paragraph" w:customStyle="1" w:styleId="afa">
    <w:name w:val="Информация об изменениях документа"/>
    <w:basedOn w:val="af2"/>
    <w:next w:val="a"/>
    <w:uiPriority w:val="99"/>
    <w:rsid w:val="007E4C05"/>
    <w:pPr>
      <w:ind w:left="170"/>
    </w:pPr>
  </w:style>
  <w:style w:type="paragraph" w:customStyle="1" w:styleId="afb">
    <w:name w:val="Текст ЭР (см. также)"/>
    <w:basedOn w:val="a"/>
    <w:next w:val="a"/>
    <w:uiPriority w:val="99"/>
    <w:rsid w:val="00DA48B9"/>
    <w:pPr>
      <w:autoSpaceDE w:val="0"/>
      <w:autoSpaceDN w:val="0"/>
      <w:adjustRightInd w:val="0"/>
      <w:spacing w:before="200" w:after="0" w:line="240" w:lineRule="auto"/>
    </w:pPr>
    <w:rPr>
      <w:rFonts w:ascii="Arial" w:hAnsi="Arial" w:cs="Arial"/>
      <w:sz w:val="20"/>
      <w:szCs w:val="20"/>
    </w:rPr>
  </w:style>
  <w:style w:type="paragraph" w:customStyle="1" w:styleId="1">
    <w:name w:val="Мой Заг.1"/>
    <w:basedOn w:val="11"/>
    <w:rsid w:val="00344083"/>
    <w:pPr>
      <w:keepNext w:val="0"/>
      <w:keepLines w:val="0"/>
      <w:numPr>
        <w:numId w:val="17"/>
      </w:numPr>
      <w:spacing w:before="100" w:beforeAutospacing="1" w:after="240" w:afterAutospacing="1" w:line="360" w:lineRule="auto"/>
      <w:jc w:val="center"/>
    </w:pPr>
    <w:rPr>
      <w:rFonts w:ascii="Calibri" w:hAnsi="Calibri"/>
      <w:color w:val="000000"/>
      <w:kern w:val="36"/>
      <w:sz w:val="40"/>
      <w:szCs w:val="40"/>
    </w:rPr>
  </w:style>
  <w:style w:type="character" w:customStyle="1" w:styleId="13">
    <w:name w:val="Мой номер 1 Знак"/>
    <w:link w:val="10"/>
    <w:rsid w:val="00344083"/>
    <w:rPr>
      <w:sz w:val="22"/>
      <w:szCs w:val="22"/>
    </w:rPr>
  </w:style>
  <w:style w:type="paragraph" w:customStyle="1" w:styleId="10">
    <w:name w:val="Мой номер 1"/>
    <w:basedOn w:val="aa"/>
    <w:link w:val="13"/>
    <w:rsid w:val="00344083"/>
    <w:pPr>
      <w:numPr>
        <w:ilvl w:val="1"/>
        <w:numId w:val="17"/>
      </w:numPr>
      <w:spacing w:after="0" w:line="240" w:lineRule="auto"/>
      <w:contextualSpacing w:val="0"/>
      <w:jc w:val="both"/>
    </w:pPr>
  </w:style>
  <w:style w:type="character" w:customStyle="1" w:styleId="ab">
    <w:name w:val="Абзац списка Знак"/>
    <w:link w:val="aa"/>
    <w:rsid w:val="009A0BB2"/>
    <w:rPr>
      <w:sz w:val="22"/>
      <w:szCs w:val="22"/>
    </w:rPr>
  </w:style>
  <w:style w:type="character" w:customStyle="1" w:styleId="afc">
    <w:name w:val="Мой абзац Знак"/>
    <w:link w:val="afd"/>
    <w:rsid w:val="00D238E3"/>
  </w:style>
  <w:style w:type="paragraph" w:customStyle="1" w:styleId="afd">
    <w:name w:val="Мой абзац"/>
    <w:basedOn w:val="a"/>
    <w:link w:val="afc"/>
    <w:rsid w:val="00D238E3"/>
    <w:pPr>
      <w:spacing w:after="0" w:line="240" w:lineRule="auto"/>
      <w:ind w:firstLine="284"/>
      <w:jc w:val="both"/>
    </w:pPr>
    <w:rPr>
      <w:sz w:val="20"/>
      <w:szCs w:val="20"/>
    </w:rPr>
  </w:style>
  <w:style w:type="character" w:customStyle="1" w:styleId="s10">
    <w:name w:val="s_10"/>
    <w:basedOn w:val="a0"/>
    <w:rsid w:val="00736794"/>
  </w:style>
  <w:style w:type="character" w:customStyle="1" w:styleId="apple-converted-space">
    <w:name w:val="apple-converted-space"/>
    <w:basedOn w:val="a0"/>
    <w:rsid w:val="00736794"/>
  </w:style>
  <w:style w:type="paragraph" w:styleId="afe">
    <w:name w:val="TOC Heading"/>
    <w:basedOn w:val="11"/>
    <w:next w:val="a"/>
    <w:uiPriority w:val="39"/>
    <w:unhideWhenUsed/>
    <w:qFormat/>
    <w:rsid w:val="00A66272"/>
    <w:pPr>
      <w:outlineLvl w:val="9"/>
    </w:pPr>
    <w:rPr>
      <w:lang w:eastAsia="en-US"/>
    </w:rPr>
  </w:style>
  <w:style w:type="paragraph" w:styleId="14">
    <w:name w:val="toc 1"/>
    <w:basedOn w:val="a"/>
    <w:next w:val="a"/>
    <w:autoRedefine/>
    <w:uiPriority w:val="39"/>
    <w:unhideWhenUsed/>
    <w:rsid w:val="00A66272"/>
  </w:style>
  <w:style w:type="paragraph" w:styleId="23">
    <w:name w:val="toc 2"/>
    <w:basedOn w:val="a"/>
    <w:next w:val="a"/>
    <w:autoRedefine/>
    <w:uiPriority w:val="39"/>
    <w:unhideWhenUsed/>
    <w:rsid w:val="00A66272"/>
    <w:pPr>
      <w:ind w:left="220"/>
    </w:pPr>
  </w:style>
  <w:style w:type="paragraph" w:styleId="31">
    <w:name w:val="toc 3"/>
    <w:basedOn w:val="a"/>
    <w:next w:val="a"/>
    <w:autoRedefine/>
    <w:uiPriority w:val="39"/>
    <w:unhideWhenUsed/>
    <w:rsid w:val="00A66272"/>
    <w:pPr>
      <w:ind w:left="440"/>
    </w:pPr>
  </w:style>
  <w:style w:type="paragraph" w:styleId="aff">
    <w:name w:val="header"/>
    <w:basedOn w:val="a"/>
    <w:link w:val="aff0"/>
    <w:uiPriority w:val="99"/>
    <w:unhideWhenUsed/>
    <w:rsid w:val="00580C96"/>
    <w:pPr>
      <w:tabs>
        <w:tab w:val="center" w:pos="4677"/>
        <w:tab w:val="right" w:pos="9355"/>
      </w:tabs>
    </w:pPr>
  </w:style>
  <w:style w:type="character" w:customStyle="1" w:styleId="aff0">
    <w:name w:val="Верхний колонтитул Знак"/>
    <w:link w:val="aff"/>
    <w:uiPriority w:val="99"/>
    <w:rsid w:val="00580C96"/>
    <w:rPr>
      <w:sz w:val="22"/>
      <w:szCs w:val="22"/>
    </w:rPr>
  </w:style>
  <w:style w:type="paragraph" w:styleId="aff1">
    <w:name w:val="footer"/>
    <w:basedOn w:val="a"/>
    <w:link w:val="aff2"/>
    <w:uiPriority w:val="99"/>
    <w:unhideWhenUsed/>
    <w:rsid w:val="00580C96"/>
    <w:pPr>
      <w:tabs>
        <w:tab w:val="center" w:pos="4677"/>
        <w:tab w:val="right" w:pos="9355"/>
      </w:tabs>
    </w:pPr>
  </w:style>
  <w:style w:type="character" w:customStyle="1" w:styleId="aff2">
    <w:name w:val="Нижний колонтитул Знак"/>
    <w:link w:val="aff1"/>
    <w:uiPriority w:val="99"/>
    <w:rsid w:val="00580C96"/>
    <w:rPr>
      <w:sz w:val="22"/>
      <w:szCs w:val="22"/>
    </w:rPr>
  </w:style>
  <w:style w:type="paragraph" w:styleId="aff3">
    <w:name w:val="No Spacing"/>
    <w:link w:val="aff4"/>
    <w:uiPriority w:val="1"/>
    <w:qFormat/>
    <w:rsid w:val="00580C96"/>
    <w:rPr>
      <w:sz w:val="22"/>
      <w:szCs w:val="22"/>
      <w:lang w:eastAsia="en-US"/>
    </w:rPr>
  </w:style>
  <w:style w:type="character" w:customStyle="1" w:styleId="aff4">
    <w:name w:val="Без интервала Знак"/>
    <w:link w:val="aff3"/>
    <w:uiPriority w:val="1"/>
    <w:rsid w:val="00580C96"/>
    <w:rPr>
      <w:sz w:val="22"/>
      <w:szCs w:val="22"/>
      <w:lang w:val="ru-RU" w:eastAsia="en-US" w:bidi="ar-SA"/>
    </w:rPr>
  </w:style>
  <w:style w:type="paragraph" w:customStyle="1" w:styleId="aff5">
    <w:name w:val="Сноска"/>
    <w:basedOn w:val="a"/>
    <w:next w:val="a"/>
    <w:uiPriority w:val="99"/>
    <w:rsid w:val="00460999"/>
    <w:pPr>
      <w:widowControl w:val="0"/>
      <w:autoSpaceDE w:val="0"/>
      <w:autoSpaceDN w:val="0"/>
      <w:adjustRightInd w:val="0"/>
      <w:spacing w:after="0" w:line="240" w:lineRule="auto"/>
      <w:ind w:firstLine="720"/>
      <w:jc w:val="both"/>
    </w:pPr>
    <w:rPr>
      <w:rFonts w:ascii="Times New Roman CYR" w:hAnsi="Times New Roman CYR" w:cs="Times New Roman CYR"/>
      <w:sz w:val="20"/>
      <w:szCs w:val="20"/>
    </w:rPr>
  </w:style>
  <w:style w:type="character" w:customStyle="1" w:styleId="20">
    <w:name w:val="Заголовок 2 Знак"/>
    <w:link w:val="2"/>
    <w:uiPriority w:val="9"/>
    <w:semiHidden/>
    <w:rsid w:val="00AB6F8C"/>
    <w:rPr>
      <w:rFonts w:ascii="Cambria" w:eastAsia="Times New Roman" w:hAnsi="Cambria" w:cs="Times New Roman"/>
      <w:b/>
      <w:bCs/>
      <w:i/>
      <w:iCs/>
      <w:sz w:val="28"/>
      <w:szCs w:val="28"/>
    </w:rPr>
  </w:style>
  <w:style w:type="character" w:customStyle="1" w:styleId="printable">
    <w:name w:val="printable"/>
    <w:basedOn w:val="a0"/>
    <w:rsid w:val="00AB6F8C"/>
  </w:style>
  <w:style w:type="paragraph" w:customStyle="1" w:styleId="aff6">
    <w:name w:val="Таблицы (моноширинный)"/>
    <w:basedOn w:val="a"/>
    <w:next w:val="a"/>
    <w:uiPriority w:val="99"/>
    <w:rsid w:val="00C63D38"/>
    <w:pPr>
      <w:widowControl w:val="0"/>
      <w:autoSpaceDE w:val="0"/>
      <w:autoSpaceDN w:val="0"/>
      <w:adjustRightInd w:val="0"/>
      <w:spacing w:after="0" w:line="240" w:lineRule="auto"/>
    </w:pPr>
    <w:rPr>
      <w:rFonts w:ascii="Courier New" w:hAnsi="Courier New" w:cs="Courier New"/>
      <w:sz w:val="24"/>
      <w:szCs w:val="24"/>
    </w:rPr>
  </w:style>
  <w:style w:type="character" w:customStyle="1" w:styleId="highlightsearch">
    <w:name w:val="highlightsearch"/>
    <w:basedOn w:val="a0"/>
    <w:rsid w:val="00B75A26"/>
  </w:style>
  <w:style w:type="paragraph" w:customStyle="1" w:styleId="s91">
    <w:name w:val="s_91"/>
    <w:basedOn w:val="a"/>
    <w:rsid w:val="00AB04DD"/>
    <w:pPr>
      <w:spacing w:before="100" w:beforeAutospacing="1" w:after="100" w:afterAutospacing="1" w:line="240" w:lineRule="auto"/>
    </w:pPr>
    <w:rPr>
      <w:rFonts w:ascii="Times New Roman" w:hAnsi="Times New Roman"/>
      <w:sz w:val="24"/>
      <w:szCs w:val="24"/>
    </w:rPr>
  </w:style>
  <w:style w:type="character" w:customStyle="1" w:styleId="s17">
    <w:name w:val="s_17"/>
    <w:basedOn w:val="a0"/>
    <w:rsid w:val="00D25BA0"/>
  </w:style>
  <w:style w:type="character" w:customStyle="1" w:styleId="s11">
    <w:name w:val="s_11"/>
    <w:basedOn w:val="a0"/>
    <w:rsid w:val="009C71E4"/>
  </w:style>
  <w:style w:type="paragraph" w:styleId="aff7">
    <w:name w:val="annotation subject"/>
    <w:basedOn w:val="a4"/>
    <w:next w:val="a4"/>
    <w:link w:val="aff8"/>
    <w:uiPriority w:val="99"/>
    <w:semiHidden/>
    <w:unhideWhenUsed/>
    <w:rsid w:val="001B72C5"/>
    <w:pPr>
      <w:spacing w:line="276" w:lineRule="auto"/>
    </w:pPr>
    <w:rPr>
      <w:b/>
      <w:bCs/>
    </w:rPr>
  </w:style>
  <w:style w:type="character" w:customStyle="1" w:styleId="aff8">
    <w:name w:val="Тема примечания Знак"/>
    <w:link w:val="aff7"/>
    <w:uiPriority w:val="99"/>
    <w:semiHidden/>
    <w:rsid w:val="001B72C5"/>
    <w:rPr>
      <w:b/>
      <w:bCs/>
      <w:sz w:val="20"/>
      <w:szCs w:val="20"/>
    </w:rPr>
  </w:style>
  <w:style w:type="character" w:styleId="aff9">
    <w:name w:val="FollowedHyperlink"/>
    <w:uiPriority w:val="99"/>
    <w:semiHidden/>
    <w:unhideWhenUsed/>
    <w:rsid w:val="00B67ED9"/>
    <w:rPr>
      <w:color w:val="800080"/>
      <w:u w:val="single"/>
    </w:rPr>
  </w:style>
  <w:style w:type="character" w:customStyle="1" w:styleId="ListLabel3">
    <w:name w:val="ListLabel 3"/>
    <w:qFormat/>
    <w:rsid w:val="004732A0"/>
    <w:rPr>
      <w:rFonts w:cs="OpenSymbol"/>
    </w:rPr>
  </w:style>
  <w:style w:type="character" w:customStyle="1" w:styleId="object">
    <w:name w:val="object"/>
    <w:basedOn w:val="a0"/>
    <w:rsid w:val="008B4143"/>
  </w:style>
  <w:style w:type="paragraph" w:customStyle="1" w:styleId="affa">
    <w:name w:val="?????????? (???????)"/>
    <w:basedOn w:val="a"/>
    <w:next w:val="a"/>
    <w:uiPriority w:val="99"/>
    <w:rsid w:val="002055A2"/>
    <w:pPr>
      <w:autoSpaceDE w:val="0"/>
      <w:autoSpaceDN w:val="0"/>
      <w:adjustRightInd w:val="0"/>
      <w:spacing w:after="0" w:line="240" w:lineRule="auto"/>
    </w:pPr>
    <w:rPr>
      <w:rFonts w:ascii="Times New Roman" w:hAnsi="Times New Roman"/>
      <w:sz w:val="24"/>
      <w:szCs w:val="24"/>
    </w:rPr>
  </w:style>
  <w:style w:type="paragraph" w:customStyle="1" w:styleId="affb">
    <w:name w:val="???????? ?????"/>
    <w:basedOn w:val="a"/>
    <w:next w:val="a"/>
    <w:uiPriority w:val="99"/>
    <w:rsid w:val="002055A2"/>
    <w:pPr>
      <w:autoSpaceDE w:val="0"/>
      <w:autoSpaceDN w:val="0"/>
      <w:adjustRightInd w:val="0"/>
      <w:spacing w:after="0" w:line="240" w:lineRule="auto"/>
    </w:pPr>
    <w:rPr>
      <w:rFonts w:ascii="Times New Roman" w:hAnsi="Times New Roman"/>
      <w:sz w:val="24"/>
      <w:szCs w:val="24"/>
    </w:rPr>
  </w:style>
  <w:style w:type="paragraph" w:customStyle="1" w:styleId="affc">
    <w:name w:val="???????"/>
    <w:rsid w:val="001942DC"/>
    <w:pPr>
      <w:widowControl w:val="0"/>
      <w:autoSpaceDE w:val="0"/>
      <w:autoSpaceDN w:val="0"/>
      <w:adjustRightInd w:val="0"/>
    </w:pPr>
    <w:rPr>
      <w:rFonts w:ascii="Times New Roman" w:hAnsi="Times New Roman"/>
      <w:sz w:val="24"/>
      <w:szCs w:val="24"/>
    </w:rPr>
  </w:style>
  <w:style w:type="paragraph" w:styleId="affd">
    <w:name w:val="Body Text"/>
    <w:basedOn w:val="a"/>
    <w:link w:val="affe"/>
    <w:uiPriority w:val="99"/>
    <w:semiHidden/>
    <w:unhideWhenUsed/>
    <w:rsid w:val="004D4469"/>
    <w:pPr>
      <w:spacing w:after="120"/>
    </w:pPr>
  </w:style>
  <w:style w:type="character" w:customStyle="1" w:styleId="affe">
    <w:name w:val="Основной текст Знак"/>
    <w:basedOn w:val="a0"/>
    <w:link w:val="affd"/>
    <w:uiPriority w:val="99"/>
    <w:semiHidden/>
    <w:rsid w:val="004D4469"/>
    <w:rPr>
      <w:sz w:val="22"/>
      <w:szCs w:val="22"/>
    </w:rPr>
  </w:style>
  <w:style w:type="paragraph" w:customStyle="1" w:styleId="ConsNormal">
    <w:name w:val="ConsNormal"/>
    <w:rsid w:val="004D4469"/>
    <w:pPr>
      <w:autoSpaceDE w:val="0"/>
      <w:autoSpaceDN w:val="0"/>
      <w:adjustRightInd w:val="0"/>
      <w:ind w:right="19772" w:firstLine="720"/>
    </w:pPr>
    <w:rPr>
      <w:rFonts w:ascii="Arial" w:hAnsi="Arial" w:cs="Arial"/>
    </w:rPr>
  </w:style>
  <w:style w:type="character" w:customStyle="1" w:styleId="41">
    <w:name w:val="Основной текст + Полужирный4"/>
    <w:rsid w:val="004D4469"/>
    <w:rPr>
      <w:rFonts w:ascii="Times New Roman" w:hAnsi="Times New Roman"/>
      <w:b/>
      <w:spacing w:val="0"/>
      <w:sz w:val="19"/>
    </w:rPr>
  </w:style>
  <w:style w:type="paragraph" w:customStyle="1" w:styleId="Oaeno">
    <w:name w:val="Oaeno"/>
    <w:basedOn w:val="a"/>
    <w:rsid w:val="003F728E"/>
    <w:pPr>
      <w:widowControl w:val="0"/>
      <w:spacing w:after="0" w:line="240" w:lineRule="auto"/>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58437">
      <w:bodyDiv w:val="1"/>
      <w:marLeft w:val="0"/>
      <w:marRight w:val="0"/>
      <w:marTop w:val="0"/>
      <w:marBottom w:val="0"/>
      <w:divBdr>
        <w:top w:val="none" w:sz="0" w:space="0" w:color="auto"/>
        <w:left w:val="none" w:sz="0" w:space="0" w:color="auto"/>
        <w:bottom w:val="none" w:sz="0" w:space="0" w:color="auto"/>
        <w:right w:val="none" w:sz="0" w:space="0" w:color="auto"/>
      </w:divBdr>
      <w:divsChild>
        <w:div w:id="1333408605">
          <w:marLeft w:val="0"/>
          <w:marRight w:val="0"/>
          <w:marTop w:val="0"/>
          <w:marBottom w:val="0"/>
          <w:divBdr>
            <w:top w:val="none" w:sz="0" w:space="0" w:color="auto"/>
            <w:left w:val="none" w:sz="0" w:space="0" w:color="auto"/>
            <w:bottom w:val="none" w:sz="0" w:space="0" w:color="auto"/>
            <w:right w:val="none" w:sz="0" w:space="0" w:color="auto"/>
          </w:divBdr>
          <w:divsChild>
            <w:div w:id="788359077">
              <w:marLeft w:val="0"/>
              <w:marRight w:val="0"/>
              <w:marTop w:val="0"/>
              <w:marBottom w:val="0"/>
              <w:divBdr>
                <w:top w:val="none" w:sz="0" w:space="0" w:color="auto"/>
                <w:left w:val="none" w:sz="0" w:space="0" w:color="auto"/>
                <w:bottom w:val="none" w:sz="0" w:space="0" w:color="auto"/>
                <w:right w:val="none" w:sz="0" w:space="0" w:color="auto"/>
              </w:divBdr>
              <w:divsChild>
                <w:div w:id="392898407">
                  <w:marLeft w:val="0"/>
                  <w:marRight w:val="0"/>
                  <w:marTop w:val="0"/>
                  <w:marBottom w:val="0"/>
                  <w:divBdr>
                    <w:top w:val="none" w:sz="0" w:space="0" w:color="auto"/>
                    <w:left w:val="none" w:sz="0" w:space="0" w:color="auto"/>
                    <w:bottom w:val="none" w:sz="0" w:space="0" w:color="auto"/>
                    <w:right w:val="none" w:sz="0" w:space="0" w:color="auto"/>
                  </w:divBdr>
                  <w:divsChild>
                    <w:div w:id="66731173">
                      <w:marLeft w:val="0"/>
                      <w:marRight w:val="0"/>
                      <w:marTop w:val="0"/>
                      <w:marBottom w:val="0"/>
                      <w:divBdr>
                        <w:top w:val="none" w:sz="0" w:space="0" w:color="auto"/>
                        <w:left w:val="none" w:sz="0" w:space="0" w:color="auto"/>
                        <w:bottom w:val="none" w:sz="0" w:space="0" w:color="auto"/>
                        <w:right w:val="none" w:sz="0" w:space="0" w:color="auto"/>
                      </w:divBdr>
                    </w:div>
                    <w:div w:id="619459531">
                      <w:marLeft w:val="0"/>
                      <w:marRight w:val="0"/>
                      <w:marTop w:val="0"/>
                      <w:marBottom w:val="0"/>
                      <w:divBdr>
                        <w:top w:val="none" w:sz="0" w:space="0" w:color="auto"/>
                        <w:left w:val="none" w:sz="0" w:space="0" w:color="auto"/>
                        <w:bottom w:val="none" w:sz="0" w:space="0" w:color="auto"/>
                        <w:right w:val="none" w:sz="0" w:space="0" w:color="auto"/>
                      </w:divBdr>
                    </w:div>
                    <w:div w:id="116054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30936">
      <w:bodyDiv w:val="1"/>
      <w:marLeft w:val="0"/>
      <w:marRight w:val="0"/>
      <w:marTop w:val="0"/>
      <w:marBottom w:val="0"/>
      <w:divBdr>
        <w:top w:val="none" w:sz="0" w:space="0" w:color="auto"/>
        <w:left w:val="none" w:sz="0" w:space="0" w:color="auto"/>
        <w:bottom w:val="none" w:sz="0" w:space="0" w:color="auto"/>
        <w:right w:val="none" w:sz="0" w:space="0" w:color="auto"/>
      </w:divBdr>
    </w:div>
    <w:div w:id="73749564">
      <w:bodyDiv w:val="1"/>
      <w:marLeft w:val="0"/>
      <w:marRight w:val="0"/>
      <w:marTop w:val="0"/>
      <w:marBottom w:val="0"/>
      <w:divBdr>
        <w:top w:val="none" w:sz="0" w:space="0" w:color="auto"/>
        <w:left w:val="none" w:sz="0" w:space="0" w:color="auto"/>
        <w:bottom w:val="none" w:sz="0" w:space="0" w:color="auto"/>
        <w:right w:val="none" w:sz="0" w:space="0" w:color="auto"/>
      </w:divBdr>
    </w:div>
    <w:div w:id="89086657">
      <w:bodyDiv w:val="1"/>
      <w:marLeft w:val="0"/>
      <w:marRight w:val="0"/>
      <w:marTop w:val="0"/>
      <w:marBottom w:val="0"/>
      <w:divBdr>
        <w:top w:val="none" w:sz="0" w:space="0" w:color="auto"/>
        <w:left w:val="none" w:sz="0" w:space="0" w:color="auto"/>
        <w:bottom w:val="none" w:sz="0" w:space="0" w:color="auto"/>
        <w:right w:val="none" w:sz="0" w:space="0" w:color="auto"/>
      </w:divBdr>
    </w:div>
    <w:div w:id="89858515">
      <w:bodyDiv w:val="1"/>
      <w:marLeft w:val="0"/>
      <w:marRight w:val="0"/>
      <w:marTop w:val="0"/>
      <w:marBottom w:val="0"/>
      <w:divBdr>
        <w:top w:val="none" w:sz="0" w:space="0" w:color="auto"/>
        <w:left w:val="none" w:sz="0" w:space="0" w:color="auto"/>
        <w:bottom w:val="none" w:sz="0" w:space="0" w:color="auto"/>
        <w:right w:val="none" w:sz="0" w:space="0" w:color="auto"/>
      </w:divBdr>
    </w:div>
    <w:div w:id="91363299">
      <w:bodyDiv w:val="1"/>
      <w:marLeft w:val="0"/>
      <w:marRight w:val="0"/>
      <w:marTop w:val="0"/>
      <w:marBottom w:val="0"/>
      <w:divBdr>
        <w:top w:val="none" w:sz="0" w:space="0" w:color="auto"/>
        <w:left w:val="none" w:sz="0" w:space="0" w:color="auto"/>
        <w:bottom w:val="none" w:sz="0" w:space="0" w:color="auto"/>
        <w:right w:val="none" w:sz="0" w:space="0" w:color="auto"/>
      </w:divBdr>
    </w:div>
    <w:div w:id="99616055">
      <w:bodyDiv w:val="1"/>
      <w:marLeft w:val="0"/>
      <w:marRight w:val="0"/>
      <w:marTop w:val="0"/>
      <w:marBottom w:val="0"/>
      <w:divBdr>
        <w:top w:val="none" w:sz="0" w:space="0" w:color="auto"/>
        <w:left w:val="none" w:sz="0" w:space="0" w:color="auto"/>
        <w:bottom w:val="none" w:sz="0" w:space="0" w:color="auto"/>
        <w:right w:val="none" w:sz="0" w:space="0" w:color="auto"/>
      </w:divBdr>
      <w:divsChild>
        <w:div w:id="1877690306">
          <w:marLeft w:val="0"/>
          <w:marRight w:val="0"/>
          <w:marTop w:val="0"/>
          <w:marBottom w:val="0"/>
          <w:divBdr>
            <w:top w:val="none" w:sz="0" w:space="0" w:color="auto"/>
            <w:left w:val="none" w:sz="0" w:space="0" w:color="auto"/>
            <w:bottom w:val="none" w:sz="0" w:space="0" w:color="auto"/>
            <w:right w:val="none" w:sz="0" w:space="0" w:color="auto"/>
          </w:divBdr>
        </w:div>
      </w:divsChild>
    </w:div>
    <w:div w:id="129829545">
      <w:bodyDiv w:val="1"/>
      <w:marLeft w:val="0"/>
      <w:marRight w:val="0"/>
      <w:marTop w:val="0"/>
      <w:marBottom w:val="0"/>
      <w:divBdr>
        <w:top w:val="none" w:sz="0" w:space="0" w:color="auto"/>
        <w:left w:val="none" w:sz="0" w:space="0" w:color="auto"/>
        <w:bottom w:val="none" w:sz="0" w:space="0" w:color="auto"/>
        <w:right w:val="none" w:sz="0" w:space="0" w:color="auto"/>
      </w:divBdr>
    </w:div>
    <w:div w:id="172694693">
      <w:bodyDiv w:val="1"/>
      <w:marLeft w:val="0"/>
      <w:marRight w:val="0"/>
      <w:marTop w:val="0"/>
      <w:marBottom w:val="0"/>
      <w:divBdr>
        <w:top w:val="none" w:sz="0" w:space="0" w:color="auto"/>
        <w:left w:val="none" w:sz="0" w:space="0" w:color="auto"/>
        <w:bottom w:val="none" w:sz="0" w:space="0" w:color="auto"/>
        <w:right w:val="none" w:sz="0" w:space="0" w:color="auto"/>
      </w:divBdr>
      <w:divsChild>
        <w:div w:id="2129621000">
          <w:marLeft w:val="0"/>
          <w:marRight w:val="0"/>
          <w:marTop w:val="0"/>
          <w:marBottom w:val="0"/>
          <w:divBdr>
            <w:top w:val="none" w:sz="0" w:space="0" w:color="auto"/>
            <w:left w:val="none" w:sz="0" w:space="0" w:color="auto"/>
            <w:bottom w:val="none" w:sz="0" w:space="0" w:color="auto"/>
            <w:right w:val="none" w:sz="0" w:space="0" w:color="auto"/>
          </w:divBdr>
          <w:divsChild>
            <w:div w:id="2006667570">
              <w:marLeft w:val="0"/>
              <w:marRight w:val="0"/>
              <w:marTop w:val="0"/>
              <w:marBottom w:val="0"/>
              <w:divBdr>
                <w:top w:val="none" w:sz="0" w:space="0" w:color="auto"/>
                <w:left w:val="none" w:sz="0" w:space="0" w:color="auto"/>
                <w:bottom w:val="none" w:sz="0" w:space="0" w:color="auto"/>
                <w:right w:val="none" w:sz="0" w:space="0" w:color="auto"/>
              </w:divBdr>
              <w:divsChild>
                <w:div w:id="983436155">
                  <w:marLeft w:val="0"/>
                  <w:marRight w:val="0"/>
                  <w:marTop w:val="0"/>
                  <w:marBottom w:val="0"/>
                  <w:divBdr>
                    <w:top w:val="none" w:sz="0" w:space="0" w:color="auto"/>
                    <w:left w:val="none" w:sz="0" w:space="0" w:color="auto"/>
                    <w:bottom w:val="none" w:sz="0" w:space="0" w:color="auto"/>
                    <w:right w:val="none" w:sz="0" w:space="0" w:color="auto"/>
                  </w:divBdr>
                  <w:divsChild>
                    <w:div w:id="797644806">
                      <w:marLeft w:val="0"/>
                      <w:marRight w:val="0"/>
                      <w:marTop w:val="0"/>
                      <w:marBottom w:val="0"/>
                      <w:divBdr>
                        <w:top w:val="none" w:sz="0" w:space="0" w:color="auto"/>
                        <w:left w:val="none" w:sz="0" w:space="0" w:color="auto"/>
                        <w:bottom w:val="none" w:sz="0" w:space="0" w:color="auto"/>
                        <w:right w:val="none" w:sz="0" w:space="0" w:color="auto"/>
                      </w:divBdr>
                      <w:divsChild>
                        <w:div w:id="124796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549483">
      <w:bodyDiv w:val="1"/>
      <w:marLeft w:val="0"/>
      <w:marRight w:val="0"/>
      <w:marTop w:val="0"/>
      <w:marBottom w:val="0"/>
      <w:divBdr>
        <w:top w:val="none" w:sz="0" w:space="0" w:color="auto"/>
        <w:left w:val="none" w:sz="0" w:space="0" w:color="auto"/>
        <w:bottom w:val="none" w:sz="0" w:space="0" w:color="auto"/>
        <w:right w:val="none" w:sz="0" w:space="0" w:color="auto"/>
      </w:divBdr>
      <w:divsChild>
        <w:div w:id="2002734456">
          <w:marLeft w:val="0"/>
          <w:marRight w:val="0"/>
          <w:marTop w:val="0"/>
          <w:marBottom w:val="0"/>
          <w:divBdr>
            <w:top w:val="none" w:sz="0" w:space="0" w:color="auto"/>
            <w:left w:val="none" w:sz="0" w:space="0" w:color="auto"/>
            <w:bottom w:val="none" w:sz="0" w:space="0" w:color="auto"/>
            <w:right w:val="none" w:sz="0" w:space="0" w:color="auto"/>
          </w:divBdr>
          <w:divsChild>
            <w:div w:id="1532035699">
              <w:marLeft w:val="0"/>
              <w:marRight w:val="0"/>
              <w:marTop w:val="0"/>
              <w:marBottom w:val="0"/>
              <w:divBdr>
                <w:top w:val="none" w:sz="0" w:space="0" w:color="auto"/>
                <w:left w:val="none" w:sz="0" w:space="0" w:color="auto"/>
                <w:bottom w:val="none" w:sz="0" w:space="0" w:color="auto"/>
                <w:right w:val="none" w:sz="0" w:space="0" w:color="auto"/>
              </w:divBdr>
              <w:divsChild>
                <w:div w:id="1001854233">
                  <w:marLeft w:val="0"/>
                  <w:marRight w:val="0"/>
                  <w:marTop w:val="0"/>
                  <w:marBottom w:val="0"/>
                  <w:divBdr>
                    <w:top w:val="none" w:sz="0" w:space="0" w:color="auto"/>
                    <w:left w:val="none" w:sz="0" w:space="0" w:color="auto"/>
                    <w:bottom w:val="none" w:sz="0" w:space="0" w:color="auto"/>
                    <w:right w:val="none" w:sz="0" w:space="0" w:color="auto"/>
                  </w:divBdr>
                  <w:divsChild>
                    <w:div w:id="140851842">
                      <w:marLeft w:val="0"/>
                      <w:marRight w:val="0"/>
                      <w:marTop w:val="0"/>
                      <w:marBottom w:val="0"/>
                      <w:divBdr>
                        <w:top w:val="none" w:sz="0" w:space="0" w:color="auto"/>
                        <w:left w:val="none" w:sz="0" w:space="0" w:color="auto"/>
                        <w:bottom w:val="none" w:sz="0" w:space="0" w:color="auto"/>
                        <w:right w:val="none" w:sz="0" w:space="0" w:color="auto"/>
                      </w:divBdr>
                    </w:div>
                    <w:div w:id="2012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077055">
      <w:bodyDiv w:val="1"/>
      <w:marLeft w:val="0"/>
      <w:marRight w:val="0"/>
      <w:marTop w:val="0"/>
      <w:marBottom w:val="0"/>
      <w:divBdr>
        <w:top w:val="none" w:sz="0" w:space="0" w:color="auto"/>
        <w:left w:val="none" w:sz="0" w:space="0" w:color="auto"/>
        <w:bottom w:val="none" w:sz="0" w:space="0" w:color="auto"/>
        <w:right w:val="none" w:sz="0" w:space="0" w:color="auto"/>
      </w:divBdr>
      <w:divsChild>
        <w:div w:id="1471899108">
          <w:marLeft w:val="0"/>
          <w:marRight w:val="0"/>
          <w:marTop w:val="0"/>
          <w:marBottom w:val="0"/>
          <w:divBdr>
            <w:top w:val="none" w:sz="0" w:space="0" w:color="auto"/>
            <w:left w:val="none" w:sz="0" w:space="0" w:color="auto"/>
            <w:bottom w:val="none" w:sz="0" w:space="0" w:color="auto"/>
            <w:right w:val="none" w:sz="0" w:space="0" w:color="auto"/>
          </w:divBdr>
          <w:divsChild>
            <w:div w:id="211035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664846">
      <w:bodyDiv w:val="1"/>
      <w:marLeft w:val="0"/>
      <w:marRight w:val="0"/>
      <w:marTop w:val="0"/>
      <w:marBottom w:val="0"/>
      <w:divBdr>
        <w:top w:val="none" w:sz="0" w:space="0" w:color="auto"/>
        <w:left w:val="none" w:sz="0" w:space="0" w:color="auto"/>
        <w:bottom w:val="none" w:sz="0" w:space="0" w:color="auto"/>
        <w:right w:val="none" w:sz="0" w:space="0" w:color="auto"/>
      </w:divBdr>
    </w:div>
    <w:div w:id="252586924">
      <w:bodyDiv w:val="1"/>
      <w:marLeft w:val="0"/>
      <w:marRight w:val="0"/>
      <w:marTop w:val="0"/>
      <w:marBottom w:val="0"/>
      <w:divBdr>
        <w:top w:val="none" w:sz="0" w:space="0" w:color="auto"/>
        <w:left w:val="none" w:sz="0" w:space="0" w:color="auto"/>
        <w:bottom w:val="none" w:sz="0" w:space="0" w:color="auto"/>
        <w:right w:val="none" w:sz="0" w:space="0" w:color="auto"/>
      </w:divBdr>
      <w:divsChild>
        <w:div w:id="1418744651">
          <w:marLeft w:val="0"/>
          <w:marRight w:val="0"/>
          <w:marTop w:val="0"/>
          <w:marBottom w:val="0"/>
          <w:divBdr>
            <w:top w:val="none" w:sz="0" w:space="0" w:color="auto"/>
            <w:left w:val="none" w:sz="0" w:space="0" w:color="auto"/>
            <w:bottom w:val="none" w:sz="0" w:space="0" w:color="auto"/>
            <w:right w:val="none" w:sz="0" w:space="0" w:color="auto"/>
          </w:divBdr>
          <w:divsChild>
            <w:div w:id="1397968527">
              <w:marLeft w:val="0"/>
              <w:marRight w:val="0"/>
              <w:marTop w:val="0"/>
              <w:marBottom w:val="0"/>
              <w:divBdr>
                <w:top w:val="none" w:sz="0" w:space="0" w:color="auto"/>
                <w:left w:val="none" w:sz="0" w:space="0" w:color="auto"/>
                <w:bottom w:val="none" w:sz="0" w:space="0" w:color="auto"/>
                <w:right w:val="none" w:sz="0" w:space="0" w:color="auto"/>
              </w:divBdr>
              <w:divsChild>
                <w:div w:id="777530950">
                  <w:marLeft w:val="0"/>
                  <w:marRight w:val="0"/>
                  <w:marTop w:val="0"/>
                  <w:marBottom w:val="0"/>
                  <w:divBdr>
                    <w:top w:val="none" w:sz="0" w:space="0" w:color="auto"/>
                    <w:left w:val="none" w:sz="0" w:space="0" w:color="auto"/>
                    <w:bottom w:val="none" w:sz="0" w:space="0" w:color="auto"/>
                    <w:right w:val="none" w:sz="0" w:space="0" w:color="auto"/>
                  </w:divBdr>
                  <w:divsChild>
                    <w:div w:id="1174538135">
                      <w:marLeft w:val="0"/>
                      <w:marRight w:val="0"/>
                      <w:marTop w:val="0"/>
                      <w:marBottom w:val="0"/>
                      <w:divBdr>
                        <w:top w:val="none" w:sz="0" w:space="0" w:color="auto"/>
                        <w:left w:val="none" w:sz="0" w:space="0" w:color="auto"/>
                        <w:bottom w:val="none" w:sz="0" w:space="0" w:color="auto"/>
                        <w:right w:val="none" w:sz="0" w:space="0" w:color="auto"/>
                      </w:divBdr>
                    </w:div>
                    <w:div w:id="15116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258069">
      <w:bodyDiv w:val="1"/>
      <w:marLeft w:val="0"/>
      <w:marRight w:val="0"/>
      <w:marTop w:val="0"/>
      <w:marBottom w:val="0"/>
      <w:divBdr>
        <w:top w:val="none" w:sz="0" w:space="0" w:color="auto"/>
        <w:left w:val="none" w:sz="0" w:space="0" w:color="auto"/>
        <w:bottom w:val="none" w:sz="0" w:space="0" w:color="auto"/>
        <w:right w:val="none" w:sz="0" w:space="0" w:color="auto"/>
      </w:divBdr>
    </w:div>
    <w:div w:id="295991813">
      <w:bodyDiv w:val="1"/>
      <w:marLeft w:val="0"/>
      <w:marRight w:val="0"/>
      <w:marTop w:val="0"/>
      <w:marBottom w:val="0"/>
      <w:divBdr>
        <w:top w:val="none" w:sz="0" w:space="0" w:color="auto"/>
        <w:left w:val="none" w:sz="0" w:space="0" w:color="auto"/>
        <w:bottom w:val="none" w:sz="0" w:space="0" w:color="auto"/>
        <w:right w:val="none" w:sz="0" w:space="0" w:color="auto"/>
      </w:divBdr>
    </w:div>
    <w:div w:id="361246349">
      <w:bodyDiv w:val="1"/>
      <w:marLeft w:val="0"/>
      <w:marRight w:val="0"/>
      <w:marTop w:val="0"/>
      <w:marBottom w:val="0"/>
      <w:divBdr>
        <w:top w:val="none" w:sz="0" w:space="0" w:color="auto"/>
        <w:left w:val="none" w:sz="0" w:space="0" w:color="auto"/>
        <w:bottom w:val="none" w:sz="0" w:space="0" w:color="auto"/>
        <w:right w:val="none" w:sz="0" w:space="0" w:color="auto"/>
      </w:divBdr>
    </w:div>
    <w:div w:id="364910153">
      <w:bodyDiv w:val="1"/>
      <w:marLeft w:val="0"/>
      <w:marRight w:val="0"/>
      <w:marTop w:val="0"/>
      <w:marBottom w:val="0"/>
      <w:divBdr>
        <w:top w:val="none" w:sz="0" w:space="0" w:color="auto"/>
        <w:left w:val="none" w:sz="0" w:space="0" w:color="auto"/>
        <w:bottom w:val="none" w:sz="0" w:space="0" w:color="auto"/>
        <w:right w:val="none" w:sz="0" w:space="0" w:color="auto"/>
      </w:divBdr>
      <w:divsChild>
        <w:div w:id="1556358106">
          <w:marLeft w:val="0"/>
          <w:marRight w:val="0"/>
          <w:marTop w:val="0"/>
          <w:marBottom w:val="0"/>
          <w:divBdr>
            <w:top w:val="none" w:sz="0" w:space="0" w:color="auto"/>
            <w:left w:val="none" w:sz="0" w:space="0" w:color="auto"/>
            <w:bottom w:val="none" w:sz="0" w:space="0" w:color="auto"/>
            <w:right w:val="none" w:sz="0" w:space="0" w:color="auto"/>
          </w:divBdr>
          <w:divsChild>
            <w:div w:id="179706504">
              <w:marLeft w:val="0"/>
              <w:marRight w:val="0"/>
              <w:marTop w:val="0"/>
              <w:marBottom w:val="0"/>
              <w:divBdr>
                <w:top w:val="none" w:sz="0" w:space="0" w:color="auto"/>
                <w:left w:val="none" w:sz="0" w:space="0" w:color="auto"/>
                <w:bottom w:val="none" w:sz="0" w:space="0" w:color="auto"/>
                <w:right w:val="none" w:sz="0" w:space="0" w:color="auto"/>
              </w:divBdr>
            </w:div>
          </w:divsChild>
        </w:div>
        <w:div w:id="552273057">
          <w:marLeft w:val="0"/>
          <w:marRight w:val="0"/>
          <w:marTop w:val="0"/>
          <w:marBottom w:val="0"/>
          <w:divBdr>
            <w:top w:val="none" w:sz="0" w:space="0" w:color="auto"/>
            <w:left w:val="none" w:sz="0" w:space="0" w:color="auto"/>
            <w:bottom w:val="none" w:sz="0" w:space="0" w:color="auto"/>
            <w:right w:val="none" w:sz="0" w:space="0" w:color="auto"/>
          </w:divBdr>
          <w:divsChild>
            <w:div w:id="169858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101934">
      <w:bodyDiv w:val="1"/>
      <w:marLeft w:val="0"/>
      <w:marRight w:val="0"/>
      <w:marTop w:val="0"/>
      <w:marBottom w:val="0"/>
      <w:divBdr>
        <w:top w:val="none" w:sz="0" w:space="0" w:color="auto"/>
        <w:left w:val="none" w:sz="0" w:space="0" w:color="auto"/>
        <w:bottom w:val="none" w:sz="0" w:space="0" w:color="auto"/>
        <w:right w:val="none" w:sz="0" w:space="0" w:color="auto"/>
      </w:divBdr>
      <w:divsChild>
        <w:div w:id="1525628079">
          <w:marLeft w:val="0"/>
          <w:marRight w:val="0"/>
          <w:marTop w:val="0"/>
          <w:marBottom w:val="0"/>
          <w:divBdr>
            <w:top w:val="none" w:sz="0" w:space="0" w:color="auto"/>
            <w:left w:val="none" w:sz="0" w:space="0" w:color="auto"/>
            <w:bottom w:val="none" w:sz="0" w:space="0" w:color="auto"/>
            <w:right w:val="none" w:sz="0" w:space="0" w:color="auto"/>
          </w:divBdr>
          <w:divsChild>
            <w:div w:id="976184730">
              <w:marLeft w:val="0"/>
              <w:marRight w:val="0"/>
              <w:marTop w:val="0"/>
              <w:marBottom w:val="0"/>
              <w:divBdr>
                <w:top w:val="none" w:sz="0" w:space="0" w:color="auto"/>
                <w:left w:val="none" w:sz="0" w:space="0" w:color="auto"/>
                <w:bottom w:val="none" w:sz="0" w:space="0" w:color="auto"/>
                <w:right w:val="none" w:sz="0" w:space="0" w:color="auto"/>
              </w:divBdr>
              <w:divsChild>
                <w:div w:id="1678118354">
                  <w:marLeft w:val="0"/>
                  <w:marRight w:val="0"/>
                  <w:marTop w:val="0"/>
                  <w:marBottom w:val="0"/>
                  <w:divBdr>
                    <w:top w:val="none" w:sz="0" w:space="0" w:color="auto"/>
                    <w:left w:val="none" w:sz="0" w:space="0" w:color="auto"/>
                    <w:bottom w:val="none" w:sz="0" w:space="0" w:color="auto"/>
                    <w:right w:val="none" w:sz="0" w:space="0" w:color="auto"/>
                  </w:divBdr>
                </w:div>
              </w:divsChild>
            </w:div>
            <w:div w:id="1972207014">
              <w:marLeft w:val="0"/>
              <w:marRight w:val="0"/>
              <w:marTop w:val="0"/>
              <w:marBottom w:val="0"/>
              <w:divBdr>
                <w:top w:val="none" w:sz="0" w:space="0" w:color="auto"/>
                <w:left w:val="none" w:sz="0" w:space="0" w:color="auto"/>
                <w:bottom w:val="none" w:sz="0" w:space="0" w:color="auto"/>
                <w:right w:val="none" w:sz="0" w:space="0" w:color="auto"/>
              </w:divBdr>
              <w:divsChild>
                <w:div w:id="653490621">
                  <w:marLeft w:val="0"/>
                  <w:marRight w:val="0"/>
                  <w:marTop w:val="0"/>
                  <w:marBottom w:val="0"/>
                  <w:divBdr>
                    <w:top w:val="none" w:sz="0" w:space="0" w:color="auto"/>
                    <w:left w:val="none" w:sz="0" w:space="0" w:color="auto"/>
                    <w:bottom w:val="none" w:sz="0" w:space="0" w:color="auto"/>
                    <w:right w:val="none" w:sz="0" w:space="0" w:color="auto"/>
                  </w:divBdr>
                </w:div>
                <w:div w:id="1791777406">
                  <w:marLeft w:val="0"/>
                  <w:marRight w:val="0"/>
                  <w:marTop w:val="0"/>
                  <w:marBottom w:val="0"/>
                  <w:divBdr>
                    <w:top w:val="none" w:sz="0" w:space="0" w:color="auto"/>
                    <w:left w:val="none" w:sz="0" w:space="0" w:color="auto"/>
                    <w:bottom w:val="none" w:sz="0" w:space="0" w:color="auto"/>
                    <w:right w:val="none" w:sz="0" w:space="0" w:color="auto"/>
                  </w:divBdr>
                  <w:divsChild>
                    <w:div w:id="124892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292249">
      <w:bodyDiv w:val="1"/>
      <w:marLeft w:val="0"/>
      <w:marRight w:val="0"/>
      <w:marTop w:val="0"/>
      <w:marBottom w:val="0"/>
      <w:divBdr>
        <w:top w:val="none" w:sz="0" w:space="0" w:color="auto"/>
        <w:left w:val="none" w:sz="0" w:space="0" w:color="auto"/>
        <w:bottom w:val="none" w:sz="0" w:space="0" w:color="auto"/>
        <w:right w:val="none" w:sz="0" w:space="0" w:color="auto"/>
      </w:divBdr>
    </w:div>
    <w:div w:id="417941877">
      <w:bodyDiv w:val="1"/>
      <w:marLeft w:val="0"/>
      <w:marRight w:val="0"/>
      <w:marTop w:val="0"/>
      <w:marBottom w:val="0"/>
      <w:divBdr>
        <w:top w:val="none" w:sz="0" w:space="0" w:color="auto"/>
        <w:left w:val="none" w:sz="0" w:space="0" w:color="auto"/>
        <w:bottom w:val="none" w:sz="0" w:space="0" w:color="auto"/>
        <w:right w:val="none" w:sz="0" w:space="0" w:color="auto"/>
      </w:divBdr>
    </w:div>
    <w:div w:id="440146581">
      <w:bodyDiv w:val="1"/>
      <w:marLeft w:val="0"/>
      <w:marRight w:val="0"/>
      <w:marTop w:val="0"/>
      <w:marBottom w:val="0"/>
      <w:divBdr>
        <w:top w:val="none" w:sz="0" w:space="0" w:color="auto"/>
        <w:left w:val="none" w:sz="0" w:space="0" w:color="auto"/>
        <w:bottom w:val="none" w:sz="0" w:space="0" w:color="auto"/>
        <w:right w:val="none" w:sz="0" w:space="0" w:color="auto"/>
      </w:divBdr>
      <w:divsChild>
        <w:div w:id="495191338">
          <w:marLeft w:val="0"/>
          <w:marRight w:val="0"/>
          <w:marTop w:val="0"/>
          <w:marBottom w:val="0"/>
          <w:divBdr>
            <w:top w:val="none" w:sz="0" w:space="0" w:color="auto"/>
            <w:left w:val="none" w:sz="0" w:space="0" w:color="auto"/>
            <w:bottom w:val="none" w:sz="0" w:space="0" w:color="auto"/>
            <w:right w:val="none" w:sz="0" w:space="0" w:color="auto"/>
          </w:divBdr>
          <w:divsChild>
            <w:div w:id="1407529801">
              <w:marLeft w:val="0"/>
              <w:marRight w:val="0"/>
              <w:marTop w:val="0"/>
              <w:marBottom w:val="0"/>
              <w:divBdr>
                <w:top w:val="none" w:sz="0" w:space="0" w:color="auto"/>
                <w:left w:val="none" w:sz="0" w:space="0" w:color="auto"/>
                <w:bottom w:val="none" w:sz="0" w:space="0" w:color="auto"/>
                <w:right w:val="none" w:sz="0" w:space="0" w:color="auto"/>
              </w:divBdr>
              <w:divsChild>
                <w:div w:id="1919509883">
                  <w:marLeft w:val="0"/>
                  <w:marRight w:val="0"/>
                  <w:marTop w:val="0"/>
                  <w:marBottom w:val="0"/>
                  <w:divBdr>
                    <w:top w:val="none" w:sz="0" w:space="0" w:color="auto"/>
                    <w:left w:val="none" w:sz="0" w:space="0" w:color="auto"/>
                    <w:bottom w:val="none" w:sz="0" w:space="0" w:color="auto"/>
                    <w:right w:val="none" w:sz="0" w:space="0" w:color="auto"/>
                  </w:divBdr>
                  <w:divsChild>
                    <w:div w:id="541792334">
                      <w:marLeft w:val="0"/>
                      <w:marRight w:val="0"/>
                      <w:marTop w:val="0"/>
                      <w:marBottom w:val="0"/>
                      <w:divBdr>
                        <w:top w:val="none" w:sz="0" w:space="0" w:color="auto"/>
                        <w:left w:val="none" w:sz="0" w:space="0" w:color="auto"/>
                        <w:bottom w:val="none" w:sz="0" w:space="0" w:color="auto"/>
                        <w:right w:val="none" w:sz="0" w:space="0" w:color="auto"/>
                      </w:divBdr>
                    </w:div>
                    <w:div w:id="97132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820472">
      <w:bodyDiv w:val="1"/>
      <w:marLeft w:val="0"/>
      <w:marRight w:val="0"/>
      <w:marTop w:val="0"/>
      <w:marBottom w:val="0"/>
      <w:divBdr>
        <w:top w:val="none" w:sz="0" w:space="0" w:color="auto"/>
        <w:left w:val="none" w:sz="0" w:space="0" w:color="auto"/>
        <w:bottom w:val="none" w:sz="0" w:space="0" w:color="auto"/>
        <w:right w:val="none" w:sz="0" w:space="0" w:color="auto"/>
      </w:divBdr>
      <w:divsChild>
        <w:div w:id="515770930">
          <w:marLeft w:val="0"/>
          <w:marRight w:val="0"/>
          <w:marTop w:val="0"/>
          <w:marBottom w:val="0"/>
          <w:divBdr>
            <w:top w:val="none" w:sz="0" w:space="0" w:color="auto"/>
            <w:left w:val="none" w:sz="0" w:space="0" w:color="auto"/>
            <w:bottom w:val="none" w:sz="0" w:space="0" w:color="auto"/>
            <w:right w:val="none" w:sz="0" w:space="0" w:color="auto"/>
          </w:divBdr>
          <w:divsChild>
            <w:div w:id="630750581">
              <w:marLeft w:val="0"/>
              <w:marRight w:val="0"/>
              <w:marTop w:val="0"/>
              <w:marBottom w:val="0"/>
              <w:divBdr>
                <w:top w:val="none" w:sz="0" w:space="0" w:color="auto"/>
                <w:left w:val="none" w:sz="0" w:space="0" w:color="auto"/>
                <w:bottom w:val="none" w:sz="0" w:space="0" w:color="auto"/>
                <w:right w:val="none" w:sz="0" w:space="0" w:color="auto"/>
              </w:divBdr>
              <w:divsChild>
                <w:div w:id="1483041427">
                  <w:marLeft w:val="0"/>
                  <w:marRight w:val="0"/>
                  <w:marTop w:val="0"/>
                  <w:marBottom w:val="0"/>
                  <w:divBdr>
                    <w:top w:val="none" w:sz="0" w:space="0" w:color="auto"/>
                    <w:left w:val="none" w:sz="0" w:space="0" w:color="auto"/>
                    <w:bottom w:val="none" w:sz="0" w:space="0" w:color="auto"/>
                    <w:right w:val="none" w:sz="0" w:space="0" w:color="auto"/>
                  </w:divBdr>
                  <w:divsChild>
                    <w:div w:id="340400966">
                      <w:marLeft w:val="0"/>
                      <w:marRight w:val="0"/>
                      <w:marTop w:val="0"/>
                      <w:marBottom w:val="0"/>
                      <w:divBdr>
                        <w:top w:val="none" w:sz="0" w:space="0" w:color="auto"/>
                        <w:left w:val="none" w:sz="0" w:space="0" w:color="auto"/>
                        <w:bottom w:val="none" w:sz="0" w:space="0" w:color="auto"/>
                        <w:right w:val="none" w:sz="0" w:space="0" w:color="auto"/>
                      </w:divBdr>
                    </w:div>
                    <w:div w:id="132967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127276">
      <w:bodyDiv w:val="1"/>
      <w:marLeft w:val="0"/>
      <w:marRight w:val="0"/>
      <w:marTop w:val="0"/>
      <w:marBottom w:val="0"/>
      <w:divBdr>
        <w:top w:val="none" w:sz="0" w:space="0" w:color="auto"/>
        <w:left w:val="none" w:sz="0" w:space="0" w:color="auto"/>
        <w:bottom w:val="none" w:sz="0" w:space="0" w:color="auto"/>
        <w:right w:val="none" w:sz="0" w:space="0" w:color="auto"/>
      </w:divBdr>
    </w:div>
    <w:div w:id="450246921">
      <w:bodyDiv w:val="1"/>
      <w:marLeft w:val="0"/>
      <w:marRight w:val="0"/>
      <w:marTop w:val="0"/>
      <w:marBottom w:val="0"/>
      <w:divBdr>
        <w:top w:val="none" w:sz="0" w:space="0" w:color="auto"/>
        <w:left w:val="none" w:sz="0" w:space="0" w:color="auto"/>
        <w:bottom w:val="none" w:sz="0" w:space="0" w:color="auto"/>
        <w:right w:val="none" w:sz="0" w:space="0" w:color="auto"/>
      </w:divBdr>
    </w:div>
    <w:div w:id="459954437">
      <w:bodyDiv w:val="1"/>
      <w:marLeft w:val="0"/>
      <w:marRight w:val="0"/>
      <w:marTop w:val="0"/>
      <w:marBottom w:val="0"/>
      <w:divBdr>
        <w:top w:val="none" w:sz="0" w:space="0" w:color="auto"/>
        <w:left w:val="none" w:sz="0" w:space="0" w:color="auto"/>
        <w:bottom w:val="none" w:sz="0" w:space="0" w:color="auto"/>
        <w:right w:val="none" w:sz="0" w:space="0" w:color="auto"/>
      </w:divBdr>
    </w:div>
    <w:div w:id="481851974">
      <w:bodyDiv w:val="1"/>
      <w:marLeft w:val="0"/>
      <w:marRight w:val="0"/>
      <w:marTop w:val="0"/>
      <w:marBottom w:val="0"/>
      <w:divBdr>
        <w:top w:val="none" w:sz="0" w:space="0" w:color="auto"/>
        <w:left w:val="none" w:sz="0" w:space="0" w:color="auto"/>
        <w:bottom w:val="none" w:sz="0" w:space="0" w:color="auto"/>
        <w:right w:val="none" w:sz="0" w:space="0" w:color="auto"/>
      </w:divBdr>
    </w:div>
    <w:div w:id="482284724">
      <w:bodyDiv w:val="1"/>
      <w:marLeft w:val="0"/>
      <w:marRight w:val="0"/>
      <w:marTop w:val="0"/>
      <w:marBottom w:val="0"/>
      <w:divBdr>
        <w:top w:val="none" w:sz="0" w:space="0" w:color="auto"/>
        <w:left w:val="none" w:sz="0" w:space="0" w:color="auto"/>
        <w:bottom w:val="none" w:sz="0" w:space="0" w:color="auto"/>
        <w:right w:val="none" w:sz="0" w:space="0" w:color="auto"/>
      </w:divBdr>
      <w:divsChild>
        <w:div w:id="1158182317">
          <w:marLeft w:val="0"/>
          <w:marRight w:val="0"/>
          <w:marTop w:val="0"/>
          <w:marBottom w:val="0"/>
          <w:divBdr>
            <w:top w:val="none" w:sz="0" w:space="0" w:color="auto"/>
            <w:left w:val="none" w:sz="0" w:space="0" w:color="auto"/>
            <w:bottom w:val="none" w:sz="0" w:space="0" w:color="auto"/>
            <w:right w:val="none" w:sz="0" w:space="0" w:color="auto"/>
          </w:divBdr>
          <w:divsChild>
            <w:div w:id="550113379">
              <w:marLeft w:val="0"/>
              <w:marRight w:val="0"/>
              <w:marTop w:val="0"/>
              <w:marBottom w:val="0"/>
              <w:divBdr>
                <w:top w:val="none" w:sz="0" w:space="0" w:color="auto"/>
                <w:left w:val="none" w:sz="0" w:space="0" w:color="auto"/>
                <w:bottom w:val="none" w:sz="0" w:space="0" w:color="auto"/>
                <w:right w:val="none" w:sz="0" w:space="0" w:color="auto"/>
              </w:divBdr>
              <w:divsChild>
                <w:div w:id="1905872408">
                  <w:marLeft w:val="0"/>
                  <w:marRight w:val="0"/>
                  <w:marTop w:val="0"/>
                  <w:marBottom w:val="0"/>
                  <w:divBdr>
                    <w:top w:val="none" w:sz="0" w:space="0" w:color="auto"/>
                    <w:left w:val="none" w:sz="0" w:space="0" w:color="auto"/>
                    <w:bottom w:val="none" w:sz="0" w:space="0" w:color="auto"/>
                    <w:right w:val="none" w:sz="0" w:space="0" w:color="auto"/>
                  </w:divBdr>
                  <w:divsChild>
                    <w:div w:id="343362425">
                      <w:marLeft w:val="0"/>
                      <w:marRight w:val="0"/>
                      <w:marTop w:val="0"/>
                      <w:marBottom w:val="0"/>
                      <w:divBdr>
                        <w:top w:val="none" w:sz="0" w:space="0" w:color="auto"/>
                        <w:left w:val="none" w:sz="0" w:space="0" w:color="auto"/>
                        <w:bottom w:val="none" w:sz="0" w:space="0" w:color="auto"/>
                        <w:right w:val="none" w:sz="0" w:space="0" w:color="auto"/>
                      </w:divBdr>
                    </w:div>
                    <w:div w:id="143609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736749">
      <w:bodyDiv w:val="1"/>
      <w:marLeft w:val="0"/>
      <w:marRight w:val="0"/>
      <w:marTop w:val="0"/>
      <w:marBottom w:val="0"/>
      <w:divBdr>
        <w:top w:val="none" w:sz="0" w:space="0" w:color="auto"/>
        <w:left w:val="none" w:sz="0" w:space="0" w:color="auto"/>
        <w:bottom w:val="none" w:sz="0" w:space="0" w:color="auto"/>
        <w:right w:val="none" w:sz="0" w:space="0" w:color="auto"/>
      </w:divBdr>
      <w:divsChild>
        <w:div w:id="1578638315">
          <w:marLeft w:val="0"/>
          <w:marRight w:val="0"/>
          <w:marTop w:val="0"/>
          <w:marBottom w:val="0"/>
          <w:divBdr>
            <w:top w:val="none" w:sz="0" w:space="0" w:color="auto"/>
            <w:left w:val="none" w:sz="0" w:space="0" w:color="auto"/>
            <w:bottom w:val="none" w:sz="0" w:space="0" w:color="auto"/>
            <w:right w:val="none" w:sz="0" w:space="0" w:color="auto"/>
          </w:divBdr>
          <w:divsChild>
            <w:div w:id="205870442">
              <w:marLeft w:val="0"/>
              <w:marRight w:val="0"/>
              <w:marTop w:val="0"/>
              <w:marBottom w:val="0"/>
              <w:divBdr>
                <w:top w:val="none" w:sz="0" w:space="0" w:color="auto"/>
                <w:left w:val="none" w:sz="0" w:space="0" w:color="auto"/>
                <w:bottom w:val="none" w:sz="0" w:space="0" w:color="auto"/>
                <w:right w:val="none" w:sz="0" w:space="0" w:color="auto"/>
              </w:divBdr>
              <w:divsChild>
                <w:div w:id="1357609769">
                  <w:marLeft w:val="0"/>
                  <w:marRight w:val="0"/>
                  <w:marTop w:val="0"/>
                  <w:marBottom w:val="0"/>
                  <w:divBdr>
                    <w:top w:val="none" w:sz="0" w:space="0" w:color="auto"/>
                    <w:left w:val="none" w:sz="0" w:space="0" w:color="auto"/>
                    <w:bottom w:val="none" w:sz="0" w:space="0" w:color="auto"/>
                    <w:right w:val="none" w:sz="0" w:space="0" w:color="auto"/>
                  </w:divBdr>
                  <w:divsChild>
                    <w:div w:id="1965117151">
                      <w:marLeft w:val="0"/>
                      <w:marRight w:val="0"/>
                      <w:marTop w:val="0"/>
                      <w:marBottom w:val="0"/>
                      <w:divBdr>
                        <w:top w:val="none" w:sz="0" w:space="0" w:color="auto"/>
                        <w:left w:val="none" w:sz="0" w:space="0" w:color="auto"/>
                        <w:bottom w:val="none" w:sz="0" w:space="0" w:color="auto"/>
                        <w:right w:val="none" w:sz="0" w:space="0" w:color="auto"/>
                      </w:divBdr>
                      <w:divsChild>
                        <w:div w:id="121446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6426565">
      <w:bodyDiv w:val="1"/>
      <w:marLeft w:val="0"/>
      <w:marRight w:val="0"/>
      <w:marTop w:val="0"/>
      <w:marBottom w:val="0"/>
      <w:divBdr>
        <w:top w:val="none" w:sz="0" w:space="0" w:color="auto"/>
        <w:left w:val="none" w:sz="0" w:space="0" w:color="auto"/>
        <w:bottom w:val="none" w:sz="0" w:space="0" w:color="auto"/>
        <w:right w:val="none" w:sz="0" w:space="0" w:color="auto"/>
      </w:divBdr>
      <w:divsChild>
        <w:div w:id="493303783">
          <w:marLeft w:val="0"/>
          <w:marRight w:val="0"/>
          <w:marTop w:val="0"/>
          <w:marBottom w:val="0"/>
          <w:divBdr>
            <w:top w:val="none" w:sz="0" w:space="0" w:color="auto"/>
            <w:left w:val="none" w:sz="0" w:space="0" w:color="auto"/>
            <w:bottom w:val="none" w:sz="0" w:space="0" w:color="auto"/>
            <w:right w:val="none" w:sz="0" w:space="0" w:color="auto"/>
          </w:divBdr>
          <w:divsChild>
            <w:div w:id="895773347">
              <w:marLeft w:val="0"/>
              <w:marRight w:val="0"/>
              <w:marTop w:val="0"/>
              <w:marBottom w:val="0"/>
              <w:divBdr>
                <w:top w:val="none" w:sz="0" w:space="0" w:color="auto"/>
                <w:left w:val="none" w:sz="0" w:space="0" w:color="auto"/>
                <w:bottom w:val="none" w:sz="0" w:space="0" w:color="auto"/>
                <w:right w:val="none" w:sz="0" w:space="0" w:color="auto"/>
              </w:divBdr>
              <w:divsChild>
                <w:div w:id="55784613">
                  <w:marLeft w:val="0"/>
                  <w:marRight w:val="0"/>
                  <w:marTop w:val="0"/>
                  <w:marBottom w:val="0"/>
                  <w:divBdr>
                    <w:top w:val="none" w:sz="0" w:space="0" w:color="auto"/>
                    <w:left w:val="none" w:sz="0" w:space="0" w:color="auto"/>
                    <w:bottom w:val="none" w:sz="0" w:space="0" w:color="auto"/>
                    <w:right w:val="none" w:sz="0" w:space="0" w:color="auto"/>
                  </w:divBdr>
                  <w:divsChild>
                    <w:div w:id="1109928004">
                      <w:marLeft w:val="0"/>
                      <w:marRight w:val="0"/>
                      <w:marTop w:val="0"/>
                      <w:marBottom w:val="0"/>
                      <w:divBdr>
                        <w:top w:val="none" w:sz="0" w:space="0" w:color="auto"/>
                        <w:left w:val="none" w:sz="0" w:space="0" w:color="auto"/>
                        <w:bottom w:val="none" w:sz="0" w:space="0" w:color="auto"/>
                        <w:right w:val="none" w:sz="0" w:space="0" w:color="auto"/>
                      </w:divBdr>
                    </w:div>
                    <w:div w:id="13272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211840">
      <w:bodyDiv w:val="1"/>
      <w:marLeft w:val="0"/>
      <w:marRight w:val="0"/>
      <w:marTop w:val="0"/>
      <w:marBottom w:val="0"/>
      <w:divBdr>
        <w:top w:val="none" w:sz="0" w:space="0" w:color="auto"/>
        <w:left w:val="none" w:sz="0" w:space="0" w:color="auto"/>
        <w:bottom w:val="none" w:sz="0" w:space="0" w:color="auto"/>
        <w:right w:val="none" w:sz="0" w:space="0" w:color="auto"/>
      </w:divBdr>
    </w:div>
    <w:div w:id="528564791">
      <w:bodyDiv w:val="1"/>
      <w:marLeft w:val="0"/>
      <w:marRight w:val="0"/>
      <w:marTop w:val="0"/>
      <w:marBottom w:val="0"/>
      <w:divBdr>
        <w:top w:val="none" w:sz="0" w:space="0" w:color="auto"/>
        <w:left w:val="none" w:sz="0" w:space="0" w:color="auto"/>
        <w:bottom w:val="none" w:sz="0" w:space="0" w:color="auto"/>
        <w:right w:val="none" w:sz="0" w:space="0" w:color="auto"/>
      </w:divBdr>
      <w:divsChild>
        <w:div w:id="861237747">
          <w:marLeft w:val="0"/>
          <w:marRight w:val="0"/>
          <w:marTop w:val="0"/>
          <w:marBottom w:val="0"/>
          <w:divBdr>
            <w:top w:val="none" w:sz="0" w:space="0" w:color="auto"/>
            <w:left w:val="none" w:sz="0" w:space="0" w:color="auto"/>
            <w:bottom w:val="none" w:sz="0" w:space="0" w:color="auto"/>
            <w:right w:val="none" w:sz="0" w:space="0" w:color="auto"/>
          </w:divBdr>
          <w:divsChild>
            <w:div w:id="59667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26475">
      <w:bodyDiv w:val="1"/>
      <w:marLeft w:val="0"/>
      <w:marRight w:val="0"/>
      <w:marTop w:val="0"/>
      <w:marBottom w:val="0"/>
      <w:divBdr>
        <w:top w:val="none" w:sz="0" w:space="0" w:color="auto"/>
        <w:left w:val="none" w:sz="0" w:space="0" w:color="auto"/>
        <w:bottom w:val="none" w:sz="0" w:space="0" w:color="auto"/>
        <w:right w:val="none" w:sz="0" w:space="0" w:color="auto"/>
      </w:divBdr>
      <w:divsChild>
        <w:div w:id="1878548371">
          <w:marLeft w:val="0"/>
          <w:marRight w:val="0"/>
          <w:marTop w:val="0"/>
          <w:marBottom w:val="0"/>
          <w:divBdr>
            <w:top w:val="none" w:sz="0" w:space="0" w:color="auto"/>
            <w:left w:val="none" w:sz="0" w:space="0" w:color="auto"/>
            <w:bottom w:val="none" w:sz="0" w:space="0" w:color="auto"/>
            <w:right w:val="none" w:sz="0" w:space="0" w:color="auto"/>
          </w:divBdr>
          <w:divsChild>
            <w:div w:id="68890957">
              <w:marLeft w:val="0"/>
              <w:marRight w:val="0"/>
              <w:marTop w:val="0"/>
              <w:marBottom w:val="0"/>
              <w:divBdr>
                <w:top w:val="none" w:sz="0" w:space="0" w:color="auto"/>
                <w:left w:val="none" w:sz="0" w:space="0" w:color="auto"/>
                <w:bottom w:val="none" w:sz="0" w:space="0" w:color="auto"/>
                <w:right w:val="none" w:sz="0" w:space="0" w:color="auto"/>
              </w:divBdr>
              <w:divsChild>
                <w:div w:id="1761485760">
                  <w:marLeft w:val="0"/>
                  <w:marRight w:val="0"/>
                  <w:marTop w:val="0"/>
                  <w:marBottom w:val="0"/>
                  <w:divBdr>
                    <w:top w:val="none" w:sz="0" w:space="0" w:color="auto"/>
                    <w:left w:val="none" w:sz="0" w:space="0" w:color="auto"/>
                    <w:bottom w:val="none" w:sz="0" w:space="0" w:color="auto"/>
                    <w:right w:val="none" w:sz="0" w:space="0" w:color="auto"/>
                  </w:divBdr>
                  <w:divsChild>
                    <w:div w:id="146369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401530">
      <w:bodyDiv w:val="1"/>
      <w:marLeft w:val="0"/>
      <w:marRight w:val="0"/>
      <w:marTop w:val="0"/>
      <w:marBottom w:val="0"/>
      <w:divBdr>
        <w:top w:val="none" w:sz="0" w:space="0" w:color="auto"/>
        <w:left w:val="none" w:sz="0" w:space="0" w:color="auto"/>
        <w:bottom w:val="none" w:sz="0" w:space="0" w:color="auto"/>
        <w:right w:val="none" w:sz="0" w:space="0" w:color="auto"/>
      </w:divBdr>
      <w:divsChild>
        <w:div w:id="42028790">
          <w:marLeft w:val="0"/>
          <w:marRight w:val="0"/>
          <w:marTop w:val="0"/>
          <w:marBottom w:val="0"/>
          <w:divBdr>
            <w:top w:val="none" w:sz="0" w:space="0" w:color="auto"/>
            <w:left w:val="none" w:sz="0" w:space="0" w:color="auto"/>
            <w:bottom w:val="none" w:sz="0" w:space="0" w:color="auto"/>
            <w:right w:val="none" w:sz="0" w:space="0" w:color="auto"/>
          </w:divBdr>
        </w:div>
        <w:div w:id="1693070651">
          <w:marLeft w:val="0"/>
          <w:marRight w:val="0"/>
          <w:marTop w:val="0"/>
          <w:marBottom w:val="0"/>
          <w:divBdr>
            <w:top w:val="none" w:sz="0" w:space="0" w:color="auto"/>
            <w:left w:val="none" w:sz="0" w:space="0" w:color="auto"/>
            <w:bottom w:val="none" w:sz="0" w:space="0" w:color="auto"/>
            <w:right w:val="none" w:sz="0" w:space="0" w:color="auto"/>
          </w:divBdr>
        </w:div>
      </w:divsChild>
    </w:div>
    <w:div w:id="576551877">
      <w:bodyDiv w:val="1"/>
      <w:marLeft w:val="0"/>
      <w:marRight w:val="0"/>
      <w:marTop w:val="0"/>
      <w:marBottom w:val="0"/>
      <w:divBdr>
        <w:top w:val="none" w:sz="0" w:space="0" w:color="auto"/>
        <w:left w:val="none" w:sz="0" w:space="0" w:color="auto"/>
        <w:bottom w:val="none" w:sz="0" w:space="0" w:color="auto"/>
        <w:right w:val="none" w:sz="0" w:space="0" w:color="auto"/>
      </w:divBdr>
      <w:divsChild>
        <w:div w:id="302198581">
          <w:marLeft w:val="0"/>
          <w:marRight w:val="0"/>
          <w:marTop w:val="0"/>
          <w:marBottom w:val="0"/>
          <w:divBdr>
            <w:top w:val="none" w:sz="0" w:space="0" w:color="auto"/>
            <w:left w:val="none" w:sz="0" w:space="0" w:color="auto"/>
            <w:bottom w:val="none" w:sz="0" w:space="0" w:color="auto"/>
            <w:right w:val="none" w:sz="0" w:space="0" w:color="auto"/>
          </w:divBdr>
          <w:divsChild>
            <w:div w:id="2005283430">
              <w:marLeft w:val="0"/>
              <w:marRight w:val="0"/>
              <w:marTop w:val="0"/>
              <w:marBottom w:val="0"/>
              <w:divBdr>
                <w:top w:val="none" w:sz="0" w:space="0" w:color="auto"/>
                <w:left w:val="none" w:sz="0" w:space="0" w:color="auto"/>
                <w:bottom w:val="none" w:sz="0" w:space="0" w:color="auto"/>
                <w:right w:val="none" w:sz="0" w:space="0" w:color="auto"/>
              </w:divBdr>
              <w:divsChild>
                <w:div w:id="878319420">
                  <w:marLeft w:val="0"/>
                  <w:marRight w:val="0"/>
                  <w:marTop w:val="0"/>
                  <w:marBottom w:val="0"/>
                  <w:divBdr>
                    <w:top w:val="none" w:sz="0" w:space="0" w:color="auto"/>
                    <w:left w:val="none" w:sz="0" w:space="0" w:color="auto"/>
                    <w:bottom w:val="none" w:sz="0" w:space="0" w:color="auto"/>
                    <w:right w:val="none" w:sz="0" w:space="0" w:color="auto"/>
                  </w:divBdr>
                  <w:divsChild>
                    <w:div w:id="434255447">
                      <w:marLeft w:val="0"/>
                      <w:marRight w:val="0"/>
                      <w:marTop w:val="0"/>
                      <w:marBottom w:val="0"/>
                      <w:divBdr>
                        <w:top w:val="none" w:sz="0" w:space="0" w:color="auto"/>
                        <w:left w:val="none" w:sz="0" w:space="0" w:color="auto"/>
                        <w:bottom w:val="none" w:sz="0" w:space="0" w:color="auto"/>
                        <w:right w:val="none" w:sz="0" w:space="0" w:color="auto"/>
                      </w:divBdr>
                      <w:divsChild>
                        <w:div w:id="720205539">
                          <w:marLeft w:val="0"/>
                          <w:marRight w:val="0"/>
                          <w:marTop w:val="0"/>
                          <w:marBottom w:val="0"/>
                          <w:divBdr>
                            <w:top w:val="none" w:sz="0" w:space="0" w:color="auto"/>
                            <w:left w:val="none" w:sz="0" w:space="0" w:color="auto"/>
                            <w:bottom w:val="none" w:sz="0" w:space="0" w:color="auto"/>
                            <w:right w:val="none" w:sz="0" w:space="0" w:color="auto"/>
                          </w:divBdr>
                          <w:divsChild>
                            <w:div w:id="204159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467231">
      <w:bodyDiv w:val="1"/>
      <w:marLeft w:val="0"/>
      <w:marRight w:val="0"/>
      <w:marTop w:val="0"/>
      <w:marBottom w:val="0"/>
      <w:divBdr>
        <w:top w:val="none" w:sz="0" w:space="0" w:color="auto"/>
        <w:left w:val="none" w:sz="0" w:space="0" w:color="auto"/>
        <w:bottom w:val="none" w:sz="0" w:space="0" w:color="auto"/>
        <w:right w:val="none" w:sz="0" w:space="0" w:color="auto"/>
      </w:divBdr>
    </w:div>
    <w:div w:id="590898458">
      <w:bodyDiv w:val="1"/>
      <w:marLeft w:val="0"/>
      <w:marRight w:val="0"/>
      <w:marTop w:val="0"/>
      <w:marBottom w:val="0"/>
      <w:divBdr>
        <w:top w:val="none" w:sz="0" w:space="0" w:color="auto"/>
        <w:left w:val="none" w:sz="0" w:space="0" w:color="auto"/>
        <w:bottom w:val="none" w:sz="0" w:space="0" w:color="auto"/>
        <w:right w:val="none" w:sz="0" w:space="0" w:color="auto"/>
      </w:divBdr>
    </w:div>
    <w:div w:id="606888111">
      <w:bodyDiv w:val="1"/>
      <w:marLeft w:val="0"/>
      <w:marRight w:val="0"/>
      <w:marTop w:val="0"/>
      <w:marBottom w:val="0"/>
      <w:divBdr>
        <w:top w:val="none" w:sz="0" w:space="0" w:color="auto"/>
        <w:left w:val="none" w:sz="0" w:space="0" w:color="auto"/>
        <w:bottom w:val="none" w:sz="0" w:space="0" w:color="auto"/>
        <w:right w:val="none" w:sz="0" w:space="0" w:color="auto"/>
      </w:divBdr>
    </w:div>
    <w:div w:id="607003004">
      <w:bodyDiv w:val="1"/>
      <w:marLeft w:val="0"/>
      <w:marRight w:val="0"/>
      <w:marTop w:val="0"/>
      <w:marBottom w:val="0"/>
      <w:divBdr>
        <w:top w:val="none" w:sz="0" w:space="0" w:color="auto"/>
        <w:left w:val="none" w:sz="0" w:space="0" w:color="auto"/>
        <w:bottom w:val="none" w:sz="0" w:space="0" w:color="auto"/>
        <w:right w:val="none" w:sz="0" w:space="0" w:color="auto"/>
      </w:divBdr>
      <w:divsChild>
        <w:div w:id="1682321095">
          <w:marLeft w:val="0"/>
          <w:marRight w:val="0"/>
          <w:marTop w:val="0"/>
          <w:marBottom w:val="0"/>
          <w:divBdr>
            <w:top w:val="none" w:sz="0" w:space="0" w:color="auto"/>
            <w:left w:val="none" w:sz="0" w:space="0" w:color="auto"/>
            <w:bottom w:val="none" w:sz="0" w:space="0" w:color="auto"/>
            <w:right w:val="none" w:sz="0" w:space="0" w:color="auto"/>
          </w:divBdr>
          <w:divsChild>
            <w:div w:id="723258418">
              <w:marLeft w:val="0"/>
              <w:marRight w:val="0"/>
              <w:marTop w:val="0"/>
              <w:marBottom w:val="0"/>
              <w:divBdr>
                <w:top w:val="none" w:sz="0" w:space="0" w:color="auto"/>
                <w:left w:val="none" w:sz="0" w:space="0" w:color="auto"/>
                <w:bottom w:val="none" w:sz="0" w:space="0" w:color="auto"/>
                <w:right w:val="none" w:sz="0" w:space="0" w:color="auto"/>
              </w:divBdr>
              <w:divsChild>
                <w:div w:id="158140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782404">
      <w:bodyDiv w:val="1"/>
      <w:marLeft w:val="0"/>
      <w:marRight w:val="0"/>
      <w:marTop w:val="0"/>
      <w:marBottom w:val="0"/>
      <w:divBdr>
        <w:top w:val="none" w:sz="0" w:space="0" w:color="auto"/>
        <w:left w:val="none" w:sz="0" w:space="0" w:color="auto"/>
        <w:bottom w:val="none" w:sz="0" w:space="0" w:color="auto"/>
        <w:right w:val="none" w:sz="0" w:space="0" w:color="auto"/>
      </w:divBdr>
    </w:div>
    <w:div w:id="608048797">
      <w:bodyDiv w:val="1"/>
      <w:marLeft w:val="0"/>
      <w:marRight w:val="0"/>
      <w:marTop w:val="0"/>
      <w:marBottom w:val="0"/>
      <w:divBdr>
        <w:top w:val="none" w:sz="0" w:space="0" w:color="auto"/>
        <w:left w:val="none" w:sz="0" w:space="0" w:color="auto"/>
        <w:bottom w:val="none" w:sz="0" w:space="0" w:color="auto"/>
        <w:right w:val="none" w:sz="0" w:space="0" w:color="auto"/>
      </w:divBdr>
    </w:div>
    <w:div w:id="616982526">
      <w:bodyDiv w:val="1"/>
      <w:marLeft w:val="0"/>
      <w:marRight w:val="0"/>
      <w:marTop w:val="0"/>
      <w:marBottom w:val="0"/>
      <w:divBdr>
        <w:top w:val="none" w:sz="0" w:space="0" w:color="auto"/>
        <w:left w:val="none" w:sz="0" w:space="0" w:color="auto"/>
        <w:bottom w:val="none" w:sz="0" w:space="0" w:color="auto"/>
        <w:right w:val="none" w:sz="0" w:space="0" w:color="auto"/>
      </w:divBdr>
      <w:divsChild>
        <w:div w:id="1657220207">
          <w:marLeft w:val="0"/>
          <w:marRight w:val="0"/>
          <w:marTop w:val="0"/>
          <w:marBottom w:val="0"/>
          <w:divBdr>
            <w:top w:val="none" w:sz="0" w:space="0" w:color="auto"/>
            <w:left w:val="none" w:sz="0" w:space="0" w:color="auto"/>
            <w:bottom w:val="none" w:sz="0" w:space="0" w:color="auto"/>
            <w:right w:val="none" w:sz="0" w:space="0" w:color="auto"/>
          </w:divBdr>
          <w:divsChild>
            <w:div w:id="1464154405">
              <w:marLeft w:val="0"/>
              <w:marRight w:val="0"/>
              <w:marTop w:val="0"/>
              <w:marBottom w:val="0"/>
              <w:divBdr>
                <w:top w:val="none" w:sz="0" w:space="0" w:color="auto"/>
                <w:left w:val="none" w:sz="0" w:space="0" w:color="auto"/>
                <w:bottom w:val="none" w:sz="0" w:space="0" w:color="auto"/>
                <w:right w:val="none" w:sz="0" w:space="0" w:color="auto"/>
              </w:divBdr>
              <w:divsChild>
                <w:div w:id="1864249753">
                  <w:marLeft w:val="0"/>
                  <w:marRight w:val="0"/>
                  <w:marTop w:val="0"/>
                  <w:marBottom w:val="0"/>
                  <w:divBdr>
                    <w:top w:val="none" w:sz="0" w:space="0" w:color="auto"/>
                    <w:left w:val="none" w:sz="0" w:space="0" w:color="auto"/>
                    <w:bottom w:val="none" w:sz="0" w:space="0" w:color="auto"/>
                    <w:right w:val="none" w:sz="0" w:space="0" w:color="auto"/>
                  </w:divBdr>
                  <w:divsChild>
                    <w:div w:id="178870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247164">
      <w:bodyDiv w:val="1"/>
      <w:marLeft w:val="0"/>
      <w:marRight w:val="0"/>
      <w:marTop w:val="0"/>
      <w:marBottom w:val="0"/>
      <w:divBdr>
        <w:top w:val="none" w:sz="0" w:space="0" w:color="auto"/>
        <w:left w:val="none" w:sz="0" w:space="0" w:color="auto"/>
        <w:bottom w:val="none" w:sz="0" w:space="0" w:color="auto"/>
        <w:right w:val="none" w:sz="0" w:space="0" w:color="auto"/>
      </w:divBdr>
    </w:div>
    <w:div w:id="657535944">
      <w:bodyDiv w:val="1"/>
      <w:marLeft w:val="0"/>
      <w:marRight w:val="0"/>
      <w:marTop w:val="0"/>
      <w:marBottom w:val="0"/>
      <w:divBdr>
        <w:top w:val="none" w:sz="0" w:space="0" w:color="auto"/>
        <w:left w:val="none" w:sz="0" w:space="0" w:color="auto"/>
        <w:bottom w:val="none" w:sz="0" w:space="0" w:color="auto"/>
        <w:right w:val="none" w:sz="0" w:space="0" w:color="auto"/>
      </w:divBdr>
      <w:divsChild>
        <w:div w:id="1274049528">
          <w:marLeft w:val="0"/>
          <w:marRight w:val="0"/>
          <w:marTop w:val="0"/>
          <w:marBottom w:val="0"/>
          <w:divBdr>
            <w:top w:val="none" w:sz="0" w:space="0" w:color="auto"/>
            <w:left w:val="none" w:sz="0" w:space="0" w:color="auto"/>
            <w:bottom w:val="none" w:sz="0" w:space="0" w:color="auto"/>
            <w:right w:val="none" w:sz="0" w:space="0" w:color="auto"/>
          </w:divBdr>
        </w:div>
      </w:divsChild>
    </w:div>
    <w:div w:id="672535546">
      <w:bodyDiv w:val="1"/>
      <w:marLeft w:val="0"/>
      <w:marRight w:val="0"/>
      <w:marTop w:val="0"/>
      <w:marBottom w:val="0"/>
      <w:divBdr>
        <w:top w:val="none" w:sz="0" w:space="0" w:color="auto"/>
        <w:left w:val="none" w:sz="0" w:space="0" w:color="auto"/>
        <w:bottom w:val="none" w:sz="0" w:space="0" w:color="auto"/>
        <w:right w:val="none" w:sz="0" w:space="0" w:color="auto"/>
      </w:divBdr>
    </w:div>
    <w:div w:id="688524748">
      <w:bodyDiv w:val="1"/>
      <w:marLeft w:val="0"/>
      <w:marRight w:val="0"/>
      <w:marTop w:val="0"/>
      <w:marBottom w:val="0"/>
      <w:divBdr>
        <w:top w:val="none" w:sz="0" w:space="0" w:color="auto"/>
        <w:left w:val="none" w:sz="0" w:space="0" w:color="auto"/>
        <w:bottom w:val="none" w:sz="0" w:space="0" w:color="auto"/>
        <w:right w:val="none" w:sz="0" w:space="0" w:color="auto"/>
      </w:divBdr>
      <w:divsChild>
        <w:div w:id="485586056">
          <w:marLeft w:val="0"/>
          <w:marRight w:val="0"/>
          <w:marTop w:val="0"/>
          <w:marBottom w:val="0"/>
          <w:divBdr>
            <w:top w:val="none" w:sz="0" w:space="0" w:color="auto"/>
            <w:left w:val="none" w:sz="0" w:space="0" w:color="auto"/>
            <w:bottom w:val="none" w:sz="0" w:space="0" w:color="auto"/>
            <w:right w:val="none" w:sz="0" w:space="0" w:color="auto"/>
          </w:divBdr>
          <w:divsChild>
            <w:div w:id="1448236936">
              <w:marLeft w:val="0"/>
              <w:marRight w:val="0"/>
              <w:marTop w:val="0"/>
              <w:marBottom w:val="0"/>
              <w:divBdr>
                <w:top w:val="none" w:sz="0" w:space="0" w:color="auto"/>
                <w:left w:val="none" w:sz="0" w:space="0" w:color="auto"/>
                <w:bottom w:val="none" w:sz="0" w:space="0" w:color="auto"/>
                <w:right w:val="none" w:sz="0" w:space="0" w:color="auto"/>
              </w:divBdr>
              <w:divsChild>
                <w:div w:id="21266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658216">
      <w:bodyDiv w:val="1"/>
      <w:marLeft w:val="0"/>
      <w:marRight w:val="0"/>
      <w:marTop w:val="0"/>
      <w:marBottom w:val="0"/>
      <w:divBdr>
        <w:top w:val="none" w:sz="0" w:space="0" w:color="auto"/>
        <w:left w:val="none" w:sz="0" w:space="0" w:color="auto"/>
        <w:bottom w:val="none" w:sz="0" w:space="0" w:color="auto"/>
        <w:right w:val="none" w:sz="0" w:space="0" w:color="auto"/>
      </w:divBdr>
    </w:div>
    <w:div w:id="713234332">
      <w:bodyDiv w:val="1"/>
      <w:marLeft w:val="0"/>
      <w:marRight w:val="0"/>
      <w:marTop w:val="0"/>
      <w:marBottom w:val="0"/>
      <w:divBdr>
        <w:top w:val="none" w:sz="0" w:space="0" w:color="auto"/>
        <w:left w:val="none" w:sz="0" w:space="0" w:color="auto"/>
        <w:bottom w:val="none" w:sz="0" w:space="0" w:color="auto"/>
        <w:right w:val="none" w:sz="0" w:space="0" w:color="auto"/>
      </w:divBdr>
    </w:div>
    <w:div w:id="717893712">
      <w:bodyDiv w:val="1"/>
      <w:marLeft w:val="0"/>
      <w:marRight w:val="0"/>
      <w:marTop w:val="0"/>
      <w:marBottom w:val="0"/>
      <w:divBdr>
        <w:top w:val="none" w:sz="0" w:space="0" w:color="auto"/>
        <w:left w:val="none" w:sz="0" w:space="0" w:color="auto"/>
        <w:bottom w:val="none" w:sz="0" w:space="0" w:color="auto"/>
        <w:right w:val="none" w:sz="0" w:space="0" w:color="auto"/>
      </w:divBdr>
    </w:div>
    <w:div w:id="724720588">
      <w:bodyDiv w:val="1"/>
      <w:marLeft w:val="0"/>
      <w:marRight w:val="0"/>
      <w:marTop w:val="0"/>
      <w:marBottom w:val="0"/>
      <w:divBdr>
        <w:top w:val="none" w:sz="0" w:space="0" w:color="auto"/>
        <w:left w:val="none" w:sz="0" w:space="0" w:color="auto"/>
        <w:bottom w:val="none" w:sz="0" w:space="0" w:color="auto"/>
        <w:right w:val="none" w:sz="0" w:space="0" w:color="auto"/>
      </w:divBdr>
    </w:div>
    <w:div w:id="748580584">
      <w:bodyDiv w:val="1"/>
      <w:marLeft w:val="0"/>
      <w:marRight w:val="0"/>
      <w:marTop w:val="0"/>
      <w:marBottom w:val="0"/>
      <w:divBdr>
        <w:top w:val="none" w:sz="0" w:space="0" w:color="auto"/>
        <w:left w:val="none" w:sz="0" w:space="0" w:color="auto"/>
        <w:bottom w:val="none" w:sz="0" w:space="0" w:color="auto"/>
        <w:right w:val="none" w:sz="0" w:space="0" w:color="auto"/>
      </w:divBdr>
    </w:div>
    <w:div w:id="754520342">
      <w:bodyDiv w:val="1"/>
      <w:marLeft w:val="0"/>
      <w:marRight w:val="0"/>
      <w:marTop w:val="0"/>
      <w:marBottom w:val="0"/>
      <w:divBdr>
        <w:top w:val="none" w:sz="0" w:space="0" w:color="auto"/>
        <w:left w:val="none" w:sz="0" w:space="0" w:color="auto"/>
        <w:bottom w:val="none" w:sz="0" w:space="0" w:color="auto"/>
        <w:right w:val="none" w:sz="0" w:space="0" w:color="auto"/>
      </w:divBdr>
      <w:divsChild>
        <w:div w:id="2111388110">
          <w:marLeft w:val="0"/>
          <w:marRight w:val="0"/>
          <w:marTop w:val="0"/>
          <w:marBottom w:val="0"/>
          <w:divBdr>
            <w:top w:val="none" w:sz="0" w:space="0" w:color="auto"/>
            <w:left w:val="none" w:sz="0" w:space="0" w:color="auto"/>
            <w:bottom w:val="none" w:sz="0" w:space="0" w:color="auto"/>
            <w:right w:val="none" w:sz="0" w:space="0" w:color="auto"/>
          </w:divBdr>
          <w:divsChild>
            <w:div w:id="124391792">
              <w:marLeft w:val="0"/>
              <w:marRight w:val="0"/>
              <w:marTop w:val="0"/>
              <w:marBottom w:val="0"/>
              <w:divBdr>
                <w:top w:val="none" w:sz="0" w:space="0" w:color="auto"/>
                <w:left w:val="none" w:sz="0" w:space="0" w:color="auto"/>
                <w:bottom w:val="none" w:sz="0" w:space="0" w:color="auto"/>
                <w:right w:val="none" w:sz="0" w:space="0" w:color="auto"/>
              </w:divBdr>
              <w:divsChild>
                <w:div w:id="1578593748">
                  <w:marLeft w:val="0"/>
                  <w:marRight w:val="0"/>
                  <w:marTop w:val="0"/>
                  <w:marBottom w:val="0"/>
                  <w:divBdr>
                    <w:top w:val="none" w:sz="0" w:space="0" w:color="auto"/>
                    <w:left w:val="none" w:sz="0" w:space="0" w:color="auto"/>
                    <w:bottom w:val="none" w:sz="0" w:space="0" w:color="auto"/>
                    <w:right w:val="none" w:sz="0" w:space="0" w:color="auto"/>
                  </w:divBdr>
                  <w:divsChild>
                    <w:div w:id="1753309267">
                      <w:marLeft w:val="0"/>
                      <w:marRight w:val="0"/>
                      <w:marTop w:val="0"/>
                      <w:marBottom w:val="0"/>
                      <w:divBdr>
                        <w:top w:val="none" w:sz="0" w:space="0" w:color="auto"/>
                        <w:left w:val="none" w:sz="0" w:space="0" w:color="auto"/>
                        <w:bottom w:val="none" w:sz="0" w:space="0" w:color="auto"/>
                        <w:right w:val="none" w:sz="0" w:space="0" w:color="auto"/>
                      </w:divBdr>
                    </w:div>
                    <w:div w:id="199121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824983">
      <w:bodyDiv w:val="1"/>
      <w:marLeft w:val="0"/>
      <w:marRight w:val="0"/>
      <w:marTop w:val="0"/>
      <w:marBottom w:val="0"/>
      <w:divBdr>
        <w:top w:val="none" w:sz="0" w:space="0" w:color="auto"/>
        <w:left w:val="none" w:sz="0" w:space="0" w:color="auto"/>
        <w:bottom w:val="none" w:sz="0" w:space="0" w:color="auto"/>
        <w:right w:val="none" w:sz="0" w:space="0" w:color="auto"/>
      </w:divBdr>
    </w:div>
    <w:div w:id="828516519">
      <w:bodyDiv w:val="1"/>
      <w:marLeft w:val="0"/>
      <w:marRight w:val="0"/>
      <w:marTop w:val="0"/>
      <w:marBottom w:val="0"/>
      <w:divBdr>
        <w:top w:val="none" w:sz="0" w:space="0" w:color="auto"/>
        <w:left w:val="none" w:sz="0" w:space="0" w:color="auto"/>
        <w:bottom w:val="none" w:sz="0" w:space="0" w:color="auto"/>
        <w:right w:val="none" w:sz="0" w:space="0" w:color="auto"/>
      </w:divBdr>
    </w:div>
    <w:div w:id="832260344">
      <w:bodyDiv w:val="1"/>
      <w:marLeft w:val="0"/>
      <w:marRight w:val="0"/>
      <w:marTop w:val="0"/>
      <w:marBottom w:val="0"/>
      <w:divBdr>
        <w:top w:val="none" w:sz="0" w:space="0" w:color="auto"/>
        <w:left w:val="none" w:sz="0" w:space="0" w:color="auto"/>
        <w:bottom w:val="none" w:sz="0" w:space="0" w:color="auto"/>
        <w:right w:val="none" w:sz="0" w:space="0" w:color="auto"/>
      </w:divBdr>
      <w:divsChild>
        <w:div w:id="2117090533">
          <w:marLeft w:val="0"/>
          <w:marRight w:val="0"/>
          <w:marTop w:val="0"/>
          <w:marBottom w:val="0"/>
          <w:divBdr>
            <w:top w:val="none" w:sz="0" w:space="0" w:color="auto"/>
            <w:left w:val="none" w:sz="0" w:space="0" w:color="auto"/>
            <w:bottom w:val="none" w:sz="0" w:space="0" w:color="auto"/>
            <w:right w:val="none" w:sz="0" w:space="0" w:color="auto"/>
          </w:divBdr>
          <w:divsChild>
            <w:div w:id="187796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648965">
      <w:bodyDiv w:val="1"/>
      <w:marLeft w:val="0"/>
      <w:marRight w:val="0"/>
      <w:marTop w:val="0"/>
      <w:marBottom w:val="0"/>
      <w:divBdr>
        <w:top w:val="none" w:sz="0" w:space="0" w:color="auto"/>
        <w:left w:val="none" w:sz="0" w:space="0" w:color="auto"/>
        <w:bottom w:val="none" w:sz="0" w:space="0" w:color="auto"/>
        <w:right w:val="none" w:sz="0" w:space="0" w:color="auto"/>
      </w:divBdr>
    </w:div>
    <w:div w:id="901132999">
      <w:bodyDiv w:val="1"/>
      <w:marLeft w:val="0"/>
      <w:marRight w:val="0"/>
      <w:marTop w:val="0"/>
      <w:marBottom w:val="0"/>
      <w:divBdr>
        <w:top w:val="none" w:sz="0" w:space="0" w:color="auto"/>
        <w:left w:val="none" w:sz="0" w:space="0" w:color="auto"/>
        <w:bottom w:val="none" w:sz="0" w:space="0" w:color="auto"/>
        <w:right w:val="none" w:sz="0" w:space="0" w:color="auto"/>
      </w:divBdr>
    </w:div>
    <w:div w:id="904879245">
      <w:bodyDiv w:val="1"/>
      <w:marLeft w:val="0"/>
      <w:marRight w:val="0"/>
      <w:marTop w:val="0"/>
      <w:marBottom w:val="0"/>
      <w:divBdr>
        <w:top w:val="none" w:sz="0" w:space="0" w:color="auto"/>
        <w:left w:val="none" w:sz="0" w:space="0" w:color="auto"/>
        <w:bottom w:val="none" w:sz="0" w:space="0" w:color="auto"/>
        <w:right w:val="none" w:sz="0" w:space="0" w:color="auto"/>
      </w:divBdr>
      <w:divsChild>
        <w:div w:id="1768307791">
          <w:marLeft w:val="0"/>
          <w:marRight w:val="0"/>
          <w:marTop w:val="0"/>
          <w:marBottom w:val="0"/>
          <w:divBdr>
            <w:top w:val="none" w:sz="0" w:space="0" w:color="auto"/>
            <w:left w:val="none" w:sz="0" w:space="0" w:color="auto"/>
            <w:bottom w:val="none" w:sz="0" w:space="0" w:color="auto"/>
            <w:right w:val="none" w:sz="0" w:space="0" w:color="auto"/>
          </w:divBdr>
          <w:divsChild>
            <w:div w:id="198384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87833">
      <w:bodyDiv w:val="1"/>
      <w:marLeft w:val="0"/>
      <w:marRight w:val="0"/>
      <w:marTop w:val="0"/>
      <w:marBottom w:val="0"/>
      <w:divBdr>
        <w:top w:val="none" w:sz="0" w:space="0" w:color="auto"/>
        <w:left w:val="none" w:sz="0" w:space="0" w:color="auto"/>
        <w:bottom w:val="none" w:sz="0" w:space="0" w:color="auto"/>
        <w:right w:val="none" w:sz="0" w:space="0" w:color="auto"/>
      </w:divBdr>
      <w:divsChild>
        <w:div w:id="461923326">
          <w:marLeft w:val="0"/>
          <w:marRight w:val="0"/>
          <w:marTop w:val="0"/>
          <w:marBottom w:val="0"/>
          <w:divBdr>
            <w:top w:val="none" w:sz="0" w:space="0" w:color="auto"/>
            <w:left w:val="none" w:sz="0" w:space="0" w:color="auto"/>
            <w:bottom w:val="none" w:sz="0" w:space="0" w:color="auto"/>
            <w:right w:val="none" w:sz="0" w:space="0" w:color="auto"/>
          </w:divBdr>
          <w:divsChild>
            <w:div w:id="1756391378">
              <w:marLeft w:val="0"/>
              <w:marRight w:val="0"/>
              <w:marTop w:val="0"/>
              <w:marBottom w:val="0"/>
              <w:divBdr>
                <w:top w:val="none" w:sz="0" w:space="0" w:color="auto"/>
                <w:left w:val="none" w:sz="0" w:space="0" w:color="auto"/>
                <w:bottom w:val="none" w:sz="0" w:space="0" w:color="auto"/>
                <w:right w:val="none" w:sz="0" w:space="0" w:color="auto"/>
              </w:divBdr>
              <w:divsChild>
                <w:div w:id="68448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82024">
      <w:bodyDiv w:val="1"/>
      <w:marLeft w:val="0"/>
      <w:marRight w:val="0"/>
      <w:marTop w:val="0"/>
      <w:marBottom w:val="0"/>
      <w:divBdr>
        <w:top w:val="none" w:sz="0" w:space="0" w:color="auto"/>
        <w:left w:val="none" w:sz="0" w:space="0" w:color="auto"/>
        <w:bottom w:val="none" w:sz="0" w:space="0" w:color="auto"/>
        <w:right w:val="none" w:sz="0" w:space="0" w:color="auto"/>
      </w:divBdr>
      <w:divsChild>
        <w:div w:id="784692230">
          <w:marLeft w:val="0"/>
          <w:marRight w:val="0"/>
          <w:marTop w:val="0"/>
          <w:marBottom w:val="0"/>
          <w:divBdr>
            <w:top w:val="none" w:sz="0" w:space="0" w:color="auto"/>
            <w:left w:val="none" w:sz="0" w:space="0" w:color="auto"/>
            <w:bottom w:val="none" w:sz="0" w:space="0" w:color="auto"/>
            <w:right w:val="none" w:sz="0" w:space="0" w:color="auto"/>
          </w:divBdr>
          <w:divsChild>
            <w:div w:id="1743528146">
              <w:marLeft w:val="0"/>
              <w:marRight w:val="0"/>
              <w:marTop w:val="0"/>
              <w:marBottom w:val="0"/>
              <w:divBdr>
                <w:top w:val="none" w:sz="0" w:space="0" w:color="auto"/>
                <w:left w:val="none" w:sz="0" w:space="0" w:color="auto"/>
                <w:bottom w:val="none" w:sz="0" w:space="0" w:color="auto"/>
                <w:right w:val="none" w:sz="0" w:space="0" w:color="auto"/>
              </w:divBdr>
              <w:divsChild>
                <w:div w:id="1920553789">
                  <w:marLeft w:val="0"/>
                  <w:marRight w:val="0"/>
                  <w:marTop w:val="0"/>
                  <w:marBottom w:val="0"/>
                  <w:divBdr>
                    <w:top w:val="none" w:sz="0" w:space="0" w:color="auto"/>
                    <w:left w:val="none" w:sz="0" w:space="0" w:color="auto"/>
                    <w:bottom w:val="none" w:sz="0" w:space="0" w:color="auto"/>
                    <w:right w:val="none" w:sz="0" w:space="0" w:color="auto"/>
                  </w:divBdr>
                  <w:divsChild>
                    <w:div w:id="141767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833067">
      <w:bodyDiv w:val="1"/>
      <w:marLeft w:val="0"/>
      <w:marRight w:val="0"/>
      <w:marTop w:val="0"/>
      <w:marBottom w:val="0"/>
      <w:divBdr>
        <w:top w:val="none" w:sz="0" w:space="0" w:color="auto"/>
        <w:left w:val="none" w:sz="0" w:space="0" w:color="auto"/>
        <w:bottom w:val="none" w:sz="0" w:space="0" w:color="auto"/>
        <w:right w:val="none" w:sz="0" w:space="0" w:color="auto"/>
      </w:divBdr>
    </w:div>
    <w:div w:id="950359238">
      <w:bodyDiv w:val="1"/>
      <w:marLeft w:val="0"/>
      <w:marRight w:val="0"/>
      <w:marTop w:val="0"/>
      <w:marBottom w:val="0"/>
      <w:divBdr>
        <w:top w:val="none" w:sz="0" w:space="0" w:color="auto"/>
        <w:left w:val="none" w:sz="0" w:space="0" w:color="auto"/>
        <w:bottom w:val="none" w:sz="0" w:space="0" w:color="auto"/>
        <w:right w:val="none" w:sz="0" w:space="0" w:color="auto"/>
      </w:divBdr>
    </w:div>
    <w:div w:id="992490122">
      <w:bodyDiv w:val="1"/>
      <w:marLeft w:val="0"/>
      <w:marRight w:val="0"/>
      <w:marTop w:val="0"/>
      <w:marBottom w:val="0"/>
      <w:divBdr>
        <w:top w:val="none" w:sz="0" w:space="0" w:color="auto"/>
        <w:left w:val="none" w:sz="0" w:space="0" w:color="auto"/>
        <w:bottom w:val="none" w:sz="0" w:space="0" w:color="auto"/>
        <w:right w:val="none" w:sz="0" w:space="0" w:color="auto"/>
      </w:divBdr>
    </w:div>
    <w:div w:id="1000963162">
      <w:bodyDiv w:val="1"/>
      <w:marLeft w:val="0"/>
      <w:marRight w:val="0"/>
      <w:marTop w:val="0"/>
      <w:marBottom w:val="0"/>
      <w:divBdr>
        <w:top w:val="none" w:sz="0" w:space="0" w:color="auto"/>
        <w:left w:val="none" w:sz="0" w:space="0" w:color="auto"/>
        <w:bottom w:val="none" w:sz="0" w:space="0" w:color="auto"/>
        <w:right w:val="none" w:sz="0" w:space="0" w:color="auto"/>
      </w:divBdr>
    </w:div>
    <w:div w:id="1033845365">
      <w:bodyDiv w:val="1"/>
      <w:marLeft w:val="0"/>
      <w:marRight w:val="0"/>
      <w:marTop w:val="0"/>
      <w:marBottom w:val="0"/>
      <w:divBdr>
        <w:top w:val="none" w:sz="0" w:space="0" w:color="auto"/>
        <w:left w:val="none" w:sz="0" w:space="0" w:color="auto"/>
        <w:bottom w:val="none" w:sz="0" w:space="0" w:color="auto"/>
        <w:right w:val="none" w:sz="0" w:space="0" w:color="auto"/>
      </w:divBdr>
    </w:div>
    <w:div w:id="1050374261">
      <w:bodyDiv w:val="1"/>
      <w:marLeft w:val="0"/>
      <w:marRight w:val="0"/>
      <w:marTop w:val="0"/>
      <w:marBottom w:val="0"/>
      <w:divBdr>
        <w:top w:val="none" w:sz="0" w:space="0" w:color="auto"/>
        <w:left w:val="none" w:sz="0" w:space="0" w:color="auto"/>
        <w:bottom w:val="none" w:sz="0" w:space="0" w:color="auto"/>
        <w:right w:val="none" w:sz="0" w:space="0" w:color="auto"/>
      </w:divBdr>
      <w:divsChild>
        <w:div w:id="1916016773">
          <w:marLeft w:val="0"/>
          <w:marRight w:val="0"/>
          <w:marTop w:val="0"/>
          <w:marBottom w:val="0"/>
          <w:divBdr>
            <w:top w:val="none" w:sz="0" w:space="0" w:color="auto"/>
            <w:left w:val="none" w:sz="0" w:space="0" w:color="auto"/>
            <w:bottom w:val="none" w:sz="0" w:space="0" w:color="auto"/>
            <w:right w:val="none" w:sz="0" w:space="0" w:color="auto"/>
          </w:divBdr>
          <w:divsChild>
            <w:div w:id="643629142">
              <w:marLeft w:val="0"/>
              <w:marRight w:val="0"/>
              <w:marTop w:val="0"/>
              <w:marBottom w:val="0"/>
              <w:divBdr>
                <w:top w:val="none" w:sz="0" w:space="0" w:color="auto"/>
                <w:left w:val="none" w:sz="0" w:space="0" w:color="auto"/>
                <w:bottom w:val="none" w:sz="0" w:space="0" w:color="auto"/>
                <w:right w:val="none" w:sz="0" w:space="0" w:color="auto"/>
              </w:divBdr>
              <w:divsChild>
                <w:div w:id="16745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075168">
      <w:bodyDiv w:val="1"/>
      <w:marLeft w:val="0"/>
      <w:marRight w:val="0"/>
      <w:marTop w:val="0"/>
      <w:marBottom w:val="0"/>
      <w:divBdr>
        <w:top w:val="none" w:sz="0" w:space="0" w:color="auto"/>
        <w:left w:val="none" w:sz="0" w:space="0" w:color="auto"/>
        <w:bottom w:val="none" w:sz="0" w:space="0" w:color="auto"/>
        <w:right w:val="none" w:sz="0" w:space="0" w:color="auto"/>
      </w:divBdr>
    </w:div>
    <w:div w:id="1070272510">
      <w:bodyDiv w:val="1"/>
      <w:marLeft w:val="0"/>
      <w:marRight w:val="0"/>
      <w:marTop w:val="0"/>
      <w:marBottom w:val="0"/>
      <w:divBdr>
        <w:top w:val="none" w:sz="0" w:space="0" w:color="auto"/>
        <w:left w:val="none" w:sz="0" w:space="0" w:color="auto"/>
        <w:bottom w:val="none" w:sz="0" w:space="0" w:color="auto"/>
        <w:right w:val="none" w:sz="0" w:space="0" w:color="auto"/>
      </w:divBdr>
    </w:div>
    <w:div w:id="1079595433">
      <w:bodyDiv w:val="1"/>
      <w:marLeft w:val="0"/>
      <w:marRight w:val="0"/>
      <w:marTop w:val="0"/>
      <w:marBottom w:val="0"/>
      <w:divBdr>
        <w:top w:val="none" w:sz="0" w:space="0" w:color="auto"/>
        <w:left w:val="none" w:sz="0" w:space="0" w:color="auto"/>
        <w:bottom w:val="none" w:sz="0" w:space="0" w:color="auto"/>
        <w:right w:val="none" w:sz="0" w:space="0" w:color="auto"/>
      </w:divBdr>
    </w:div>
    <w:div w:id="1120493047">
      <w:bodyDiv w:val="1"/>
      <w:marLeft w:val="0"/>
      <w:marRight w:val="0"/>
      <w:marTop w:val="0"/>
      <w:marBottom w:val="0"/>
      <w:divBdr>
        <w:top w:val="none" w:sz="0" w:space="0" w:color="auto"/>
        <w:left w:val="none" w:sz="0" w:space="0" w:color="auto"/>
        <w:bottom w:val="none" w:sz="0" w:space="0" w:color="auto"/>
        <w:right w:val="none" w:sz="0" w:space="0" w:color="auto"/>
      </w:divBdr>
    </w:div>
    <w:div w:id="1126005292">
      <w:bodyDiv w:val="1"/>
      <w:marLeft w:val="0"/>
      <w:marRight w:val="0"/>
      <w:marTop w:val="0"/>
      <w:marBottom w:val="0"/>
      <w:divBdr>
        <w:top w:val="none" w:sz="0" w:space="0" w:color="auto"/>
        <w:left w:val="none" w:sz="0" w:space="0" w:color="auto"/>
        <w:bottom w:val="none" w:sz="0" w:space="0" w:color="auto"/>
        <w:right w:val="none" w:sz="0" w:space="0" w:color="auto"/>
      </w:divBdr>
      <w:divsChild>
        <w:div w:id="1983078895">
          <w:marLeft w:val="0"/>
          <w:marRight w:val="0"/>
          <w:marTop w:val="0"/>
          <w:marBottom w:val="0"/>
          <w:divBdr>
            <w:top w:val="none" w:sz="0" w:space="0" w:color="auto"/>
            <w:left w:val="none" w:sz="0" w:space="0" w:color="auto"/>
            <w:bottom w:val="none" w:sz="0" w:space="0" w:color="auto"/>
            <w:right w:val="none" w:sz="0" w:space="0" w:color="auto"/>
          </w:divBdr>
          <w:divsChild>
            <w:div w:id="945888571">
              <w:marLeft w:val="0"/>
              <w:marRight w:val="0"/>
              <w:marTop w:val="0"/>
              <w:marBottom w:val="0"/>
              <w:divBdr>
                <w:top w:val="none" w:sz="0" w:space="0" w:color="auto"/>
                <w:left w:val="none" w:sz="0" w:space="0" w:color="auto"/>
                <w:bottom w:val="none" w:sz="0" w:space="0" w:color="auto"/>
                <w:right w:val="none" w:sz="0" w:space="0" w:color="auto"/>
              </w:divBdr>
              <w:divsChild>
                <w:div w:id="203178550">
                  <w:marLeft w:val="0"/>
                  <w:marRight w:val="0"/>
                  <w:marTop w:val="0"/>
                  <w:marBottom w:val="0"/>
                  <w:divBdr>
                    <w:top w:val="none" w:sz="0" w:space="0" w:color="auto"/>
                    <w:left w:val="none" w:sz="0" w:space="0" w:color="auto"/>
                    <w:bottom w:val="none" w:sz="0" w:space="0" w:color="auto"/>
                    <w:right w:val="none" w:sz="0" w:space="0" w:color="auto"/>
                  </w:divBdr>
                  <w:divsChild>
                    <w:div w:id="378627047">
                      <w:marLeft w:val="0"/>
                      <w:marRight w:val="0"/>
                      <w:marTop w:val="0"/>
                      <w:marBottom w:val="0"/>
                      <w:divBdr>
                        <w:top w:val="none" w:sz="0" w:space="0" w:color="auto"/>
                        <w:left w:val="none" w:sz="0" w:space="0" w:color="auto"/>
                        <w:bottom w:val="none" w:sz="0" w:space="0" w:color="auto"/>
                        <w:right w:val="none" w:sz="0" w:space="0" w:color="auto"/>
                      </w:divBdr>
                    </w:div>
                    <w:div w:id="191620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581616">
      <w:bodyDiv w:val="1"/>
      <w:marLeft w:val="0"/>
      <w:marRight w:val="0"/>
      <w:marTop w:val="0"/>
      <w:marBottom w:val="0"/>
      <w:divBdr>
        <w:top w:val="none" w:sz="0" w:space="0" w:color="auto"/>
        <w:left w:val="none" w:sz="0" w:space="0" w:color="auto"/>
        <w:bottom w:val="none" w:sz="0" w:space="0" w:color="auto"/>
        <w:right w:val="none" w:sz="0" w:space="0" w:color="auto"/>
      </w:divBdr>
      <w:divsChild>
        <w:div w:id="147554078">
          <w:marLeft w:val="0"/>
          <w:marRight w:val="0"/>
          <w:marTop w:val="0"/>
          <w:marBottom w:val="0"/>
          <w:divBdr>
            <w:top w:val="none" w:sz="0" w:space="0" w:color="auto"/>
            <w:left w:val="none" w:sz="0" w:space="0" w:color="auto"/>
            <w:bottom w:val="none" w:sz="0" w:space="0" w:color="auto"/>
            <w:right w:val="none" w:sz="0" w:space="0" w:color="auto"/>
          </w:divBdr>
          <w:divsChild>
            <w:div w:id="492337744">
              <w:marLeft w:val="0"/>
              <w:marRight w:val="0"/>
              <w:marTop w:val="0"/>
              <w:marBottom w:val="0"/>
              <w:divBdr>
                <w:top w:val="none" w:sz="0" w:space="0" w:color="auto"/>
                <w:left w:val="none" w:sz="0" w:space="0" w:color="auto"/>
                <w:bottom w:val="none" w:sz="0" w:space="0" w:color="auto"/>
                <w:right w:val="none" w:sz="0" w:space="0" w:color="auto"/>
              </w:divBdr>
              <w:divsChild>
                <w:div w:id="644817489">
                  <w:marLeft w:val="0"/>
                  <w:marRight w:val="0"/>
                  <w:marTop w:val="0"/>
                  <w:marBottom w:val="0"/>
                  <w:divBdr>
                    <w:top w:val="none" w:sz="0" w:space="0" w:color="auto"/>
                    <w:left w:val="none" w:sz="0" w:space="0" w:color="auto"/>
                    <w:bottom w:val="none" w:sz="0" w:space="0" w:color="auto"/>
                    <w:right w:val="none" w:sz="0" w:space="0" w:color="auto"/>
                  </w:divBdr>
                  <w:divsChild>
                    <w:div w:id="502817624">
                      <w:marLeft w:val="0"/>
                      <w:marRight w:val="0"/>
                      <w:marTop w:val="0"/>
                      <w:marBottom w:val="0"/>
                      <w:divBdr>
                        <w:top w:val="none" w:sz="0" w:space="0" w:color="auto"/>
                        <w:left w:val="none" w:sz="0" w:space="0" w:color="auto"/>
                        <w:bottom w:val="none" w:sz="0" w:space="0" w:color="auto"/>
                        <w:right w:val="none" w:sz="0" w:space="0" w:color="auto"/>
                      </w:divBdr>
                    </w:div>
                    <w:div w:id="127513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288279">
      <w:bodyDiv w:val="1"/>
      <w:marLeft w:val="0"/>
      <w:marRight w:val="0"/>
      <w:marTop w:val="0"/>
      <w:marBottom w:val="0"/>
      <w:divBdr>
        <w:top w:val="none" w:sz="0" w:space="0" w:color="auto"/>
        <w:left w:val="none" w:sz="0" w:space="0" w:color="auto"/>
        <w:bottom w:val="none" w:sz="0" w:space="0" w:color="auto"/>
        <w:right w:val="none" w:sz="0" w:space="0" w:color="auto"/>
      </w:divBdr>
    </w:div>
    <w:div w:id="1172186250">
      <w:bodyDiv w:val="1"/>
      <w:marLeft w:val="0"/>
      <w:marRight w:val="0"/>
      <w:marTop w:val="0"/>
      <w:marBottom w:val="0"/>
      <w:divBdr>
        <w:top w:val="none" w:sz="0" w:space="0" w:color="auto"/>
        <w:left w:val="none" w:sz="0" w:space="0" w:color="auto"/>
        <w:bottom w:val="none" w:sz="0" w:space="0" w:color="auto"/>
        <w:right w:val="none" w:sz="0" w:space="0" w:color="auto"/>
      </w:divBdr>
    </w:div>
    <w:div w:id="1174688542">
      <w:bodyDiv w:val="1"/>
      <w:marLeft w:val="0"/>
      <w:marRight w:val="0"/>
      <w:marTop w:val="0"/>
      <w:marBottom w:val="0"/>
      <w:divBdr>
        <w:top w:val="none" w:sz="0" w:space="0" w:color="auto"/>
        <w:left w:val="none" w:sz="0" w:space="0" w:color="auto"/>
        <w:bottom w:val="none" w:sz="0" w:space="0" w:color="auto"/>
        <w:right w:val="none" w:sz="0" w:space="0" w:color="auto"/>
      </w:divBdr>
      <w:divsChild>
        <w:div w:id="681665505">
          <w:marLeft w:val="0"/>
          <w:marRight w:val="0"/>
          <w:marTop w:val="0"/>
          <w:marBottom w:val="0"/>
          <w:divBdr>
            <w:top w:val="none" w:sz="0" w:space="0" w:color="auto"/>
            <w:left w:val="none" w:sz="0" w:space="0" w:color="auto"/>
            <w:bottom w:val="none" w:sz="0" w:space="0" w:color="auto"/>
            <w:right w:val="none" w:sz="0" w:space="0" w:color="auto"/>
          </w:divBdr>
          <w:divsChild>
            <w:div w:id="706415801">
              <w:marLeft w:val="0"/>
              <w:marRight w:val="0"/>
              <w:marTop w:val="0"/>
              <w:marBottom w:val="0"/>
              <w:divBdr>
                <w:top w:val="none" w:sz="0" w:space="0" w:color="auto"/>
                <w:left w:val="none" w:sz="0" w:space="0" w:color="auto"/>
                <w:bottom w:val="none" w:sz="0" w:space="0" w:color="auto"/>
                <w:right w:val="none" w:sz="0" w:space="0" w:color="auto"/>
              </w:divBdr>
              <w:divsChild>
                <w:div w:id="105539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888356">
      <w:bodyDiv w:val="1"/>
      <w:marLeft w:val="0"/>
      <w:marRight w:val="0"/>
      <w:marTop w:val="0"/>
      <w:marBottom w:val="0"/>
      <w:divBdr>
        <w:top w:val="none" w:sz="0" w:space="0" w:color="auto"/>
        <w:left w:val="none" w:sz="0" w:space="0" w:color="auto"/>
        <w:bottom w:val="none" w:sz="0" w:space="0" w:color="auto"/>
        <w:right w:val="none" w:sz="0" w:space="0" w:color="auto"/>
      </w:divBdr>
    </w:div>
    <w:div w:id="1212231522">
      <w:bodyDiv w:val="1"/>
      <w:marLeft w:val="0"/>
      <w:marRight w:val="0"/>
      <w:marTop w:val="0"/>
      <w:marBottom w:val="0"/>
      <w:divBdr>
        <w:top w:val="none" w:sz="0" w:space="0" w:color="auto"/>
        <w:left w:val="none" w:sz="0" w:space="0" w:color="auto"/>
        <w:bottom w:val="none" w:sz="0" w:space="0" w:color="auto"/>
        <w:right w:val="none" w:sz="0" w:space="0" w:color="auto"/>
      </w:divBdr>
    </w:div>
    <w:div w:id="1221095824">
      <w:bodyDiv w:val="1"/>
      <w:marLeft w:val="0"/>
      <w:marRight w:val="0"/>
      <w:marTop w:val="0"/>
      <w:marBottom w:val="0"/>
      <w:divBdr>
        <w:top w:val="none" w:sz="0" w:space="0" w:color="auto"/>
        <w:left w:val="none" w:sz="0" w:space="0" w:color="auto"/>
        <w:bottom w:val="none" w:sz="0" w:space="0" w:color="auto"/>
        <w:right w:val="none" w:sz="0" w:space="0" w:color="auto"/>
      </w:divBdr>
      <w:divsChild>
        <w:div w:id="815872636">
          <w:marLeft w:val="0"/>
          <w:marRight w:val="0"/>
          <w:marTop w:val="0"/>
          <w:marBottom w:val="0"/>
          <w:divBdr>
            <w:top w:val="none" w:sz="0" w:space="0" w:color="auto"/>
            <w:left w:val="none" w:sz="0" w:space="0" w:color="auto"/>
            <w:bottom w:val="none" w:sz="0" w:space="0" w:color="auto"/>
            <w:right w:val="none" w:sz="0" w:space="0" w:color="auto"/>
          </w:divBdr>
          <w:divsChild>
            <w:div w:id="44840678">
              <w:marLeft w:val="0"/>
              <w:marRight w:val="0"/>
              <w:marTop w:val="0"/>
              <w:marBottom w:val="0"/>
              <w:divBdr>
                <w:top w:val="none" w:sz="0" w:space="0" w:color="auto"/>
                <w:left w:val="none" w:sz="0" w:space="0" w:color="auto"/>
                <w:bottom w:val="none" w:sz="0" w:space="0" w:color="auto"/>
                <w:right w:val="none" w:sz="0" w:space="0" w:color="auto"/>
              </w:divBdr>
              <w:divsChild>
                <w:div w:id="1267080301">
                  <w:marLeft w:val="0"/>
                  <w:marRight w:val="0"/>
                  <w:marTop w:val="0"/>
                  <w:marBottom w:val="0"/>
                  <w:divBdr>
                    <w:top w:val="none" w:sz="0" w:space="0" w:color="auto"/>
                    <w:left w:val="none" w:sz="0" w:space="0" w:color="auto"/>
                    <w:bottom w:val="none" w:sz="0" w:space="0" w:color="auto"/>
                    <w:right w:val="none" w:sz="0" w:space="0" w:color="auto"/>
                  </w:divBdr>
                  <w:divsChild>
                    <w:div w:id="899679017">
                      <w:marLeft w:val="0"/>
                      <w:marRight w:val="0"/>
                      <w:marTop w:val="0"/>
                      <w:marBottom w:val="0"/>
                      <w:divBdr>
                        <w:top w:val="none" w:sz="0" w:space="0" w:color="auto"/>
                        <w:left w:val="none" w:sz="0" w:space="0" w:color="auto"/>
                        <w:bottom w:val="none" w:sz="0" w:space="0" w:color="auto"/>
                        <w:right w:val="none" w:sz="0" w:space="0" w:color="auto"/>
                      </w:divBdr>
                    </w:div>
                    <w:div w:id="99916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590057">
      <w:bodyDiv w:val="1"/>
      <w:marLeft w:val="0"/>
      <w:marRight w:val="0"/>
      <w:marTop w:val="0"/>
      <w:marBottom w:val="0"/>
      <w:divBdr>
        <w:top w:val="none" w:sz="0" w:space="0" w:color="auto"/>
        <w:left w:val="none" w:sz="0" w:space="0" w:color="auto"/>
        <w:bottom w:val="none" w:sz="0" w:space="0" w:color="auto"/>
        <w:right w:val="none" w:sz="0" w:space="0" w:color="auto"/>
      </w:divBdr>
    </w:div>
    <w:div w:id="1248265684">
      <w:bodyDiv w:val="1"/>
      <w:marLeft w:val="0"/>
      <w:marRight w:val="0"/>
      <w:marTop w:val="0"/>
      <w:marBottom w:val="0"/>
      <w:divBdr>
        <w:top w:val="none" w:sz="0" w:space="0" w:color="auto"/>
        <w:left w:val="none" w:sz="0" w:space="0" w:color="auto"/>
        <w:bottom w:val="none" w:sz="0" w:space="0" w:color="auto"/>
        <w:right w:val="none" w:sz="0" w:space="0" w:color="auto"/>
      </w:divBdr>
      <w:divsChild>
        <w:div w:id="681014125">
          <w:marLeft w:val="0"/>
          <w:marRight w:val="0"/>
          <w:marTop w:val="0"/>
          <w:marBottom w:val="0"/>
          <w:divBdr>
            <w:top w:val="none" w:sz="0" w:space="0" w:color="auto"/>
            <w:left w:val="none" w:sz="0" w:space="0" w:color="auto"/>
            <w:bottom w:val="none" w:sz="0" w:space="0" w:color="auto"/>
            <w:right w:val="none" w:sz="0" w:space="0" w:color="auto"/>
          </w:divBdr>
          <w:divsChild>
            <w:div w:id="1856383327">
              <w:marLeft w:val="0"/>
              <w:marRight w:val="0"/>
              <w:marTop w:val="0"/>
              <w:marBottom w:val="0"/>
              <w:divBdr>
                <w:top w:val="none" w:sz="0" w:space="0" w:color="auto"/>
                <w:left w:val="none" w:sz="0" w:space="0" w:color="auto"/>
                <w:bottom w:val="none" w:sz="0" w:space="0" w:color="auto"/>
                <w:right w:val="none" w:sz="0" w:space="0" w:color="auto"/>
              </w:divBdr>
              <w:divsChild>
                <w:div w:id="151002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591955">
      <w:bodyDiv w:val="1"/>
      <w:marLeft w:val="0"/>
      <w:marRight w:val="0"/>
      <w:marTop w:val="0"/>
      <w:marBottom w:val="0"/>
      <w:divBdr>
        <w:top w:val="none" w:sz="0" w:space="0" w:color="auto"/>
        <w:left w:val="none" w:sz="0" w:space="0" w:color="auto"/>
        <w:bottom w:val="none" w:sz="0" w:space="0" w:color="auto"/>
        <w:right w:val="none" w:sz="0" w:space="0" w:color="auto"/>
      </w:divBdr>
      <w:divsChild>
        <w:div w:id="283082348">
          <w:marLeft w:val="0"/>
          <w:marRight w:val="0"/>
          <w:marTop w:val="0"/>
          <w:marBottom w:val="0"/>
          <w:divBdr>
            <w:top w:val="none" w:sz="0" w:space="0" w:color="auto"/>
            <w:left w:val="none" w:sz="0" w:space="0" w:color="auto"/>
            <w:bottom w:val="none" w:sz="0" w:space="0" w:color="auto"/>
            <w:right w:val="none" w:sz="0" w:space="0" w:color="auto"/>
          </w:divBdr>
        </w:div>
        <w:div w:id="430247615">
          <w:marLeft w:val="0"/>
          <w:marRight w:val="0"/>
          <w:marTop w:val="0"/>
          <w:marBottom w:val="0"/>
          <w:divBdr>
            <w:top w:val="none" w:sz="0" w:space="0" w:color="auto"/>
            <w:left w:val="none" w:sz="0" w:space="0" w:color="auto"/>
            <w:bottom w:val="none" w:sz="0" w:space="0" w:color="auto"/>
            <w:right w:val="none" w:sz="0" w:space="0" w:color="auto"/>
          </w:divBdr>
        </w:div>
        <w:div w:id="551499585">
          <w:marLeft w:val="0"/>
          <w:marRight w:val="0"/>
          <w:marTop w:val="0"/>
          <w:marBottom w:val="0"/>
          <w:divBdr>
            <w:top w:val="none" w:sz="0" w:space="0" w:color="auto"/>
            <w:left w:val="none" w:sz="0" w:space="0" w:color="auto"/>
            <w:bottom w:val="none" w:sz="0" w:space="0" w:color="auto"/>
            <w:right w:val="none" w:sz="0" w:space="0" w:color="auto"/>
          </w:divBdr>
        </w:div>
        <w:div w:id="1051005350">
          <w:marLeft w:val="0"/>
          <w:marRight w:val="0"/>
          <w:marTop w:val="0"/>
          <w:marBottom w:val="0"/>
          <w:divBdr>
            <w:top w:val="none" w:sz="0" w:space="0" w:color="auto"/>
            <w:left w:val="none" w:sz="0" w:space="0" w:color="auto"/>
            <w:bottom w:val="none" w:sz="0" w:space="0" w:color="auto"/>
            <w:right w:val="none" w:sz="0" w:space="0" w:color="auto"/>
          </w:divBdr>
        </w:div>
        <w:div w:id="1143959637">
          <w:marLeft w:val="0"/>
          <w:marRight w:val="0"/>
          <w:marTop w:val="0"/>
          <w:marBottom w:val="0"/>
          <w:divBdr>
            <w:top w:val="none" w:sz="0" w:space="0" w:color="auto"/>
            <w:left w:val="none" w:sz="0" w:space="0" w:color="auto"/>
            <w:bottom w:val="none" w:sz="0" w:space="0" w:color="auto"/>
            <w:right w:val="none" w:sz="0" w:space="0" w:color="auto"/>
          </w:divBdr>
        </w:div>
        <w:div w:id="2010133539">
          <w:marLeft w:val="0"/>
          <w:marRight w:val="0"/>
          <w:marTop w:val="0"/>
          <w:marBottom w:val="0"/>
          <w:divBdr>
            <w:top w:val="none" w:sz="0" w:space="0" w:color="auto"/>
            <w:left w:val="none" w:sz="0" w:space="0" w:color="auto"/>
            <w:bottom w:val="none" w:sz="0" w:space="0" w:color="auto"/>
            <w:right w:val="none" w:sz="0" w:space="0" w:color="auto"/>
          </w:divBdr>
        </w:div>
      </w:divsChild>
    </w:div>
    <w:div w:id="1259144485">
      <w:bodyDiv w:val="1"/>
      <w:marLeft w:val="0"/>
      <w:marRight w:val="0"/>
      <w:marTop w:val="0"/>
      <w:marBottom w:val="0"/>
      <w:divBdr>
        <w:top w:val="none" w:sz="0" w:space="0" w:color="auto"/>
        <w:left w:val="none" w:sz="0" w:space="0" w:color="auto"/>
        <w:bottom w:val="none" w:sz="0" w:space="0" w:color="auto"/>
        <w:right w:val="none" w:sz="0" w:space="0" w:color="auto"/>
      </w:divBdr>
      <w:divsChild>
        <w:div w:id="1133558">
          <w:marLeft w:val="0"/>
          <w:marRight w:val="0"/>
          <w:marTop w:val="0"/>
          <w:marBottom w:val="0"/>
          <w:divBdr>
            <w:top w:val="none" w:sz="0" w:space="0" w:color="auto"/>
            <w:left w:val="none" w:sz="0" w:space="0" w:color="auto"/>
            <w:bottom w:val="none" w:sz="0" w:space="0" w:color="auto"/>
            <w:right w:val="none" w:sz="0" w:space="0" w:color="auto"/>
          </w:divBdr>
        </w:div>
      </w:divsChild>
    </w:div>
    <w:div w:id="1284312437">
      <w:bodyDiv w:val="1"/>
      <w:marLeft w:val="0"/>
      <w:marRight w:val="0"/>
      <w:marTop w:val="0"/>
      <w:marBottom w:val="0"/>
      <w:divBdr>
        <w:top w:val="none" w:sz="0" w:space="0" w:color="auto"/>
        <w:left w:val="none" w:sz="0" w:space="0" w:color="auto"/>
        <w:bottom w:val="none" w:sz="0" w:space="0" w:color="auto"/>
        <w:right w:val="none" w:sz="0" w:space="0" w:color="auto"/>
      </w:divBdr>
    </w:div>
    <w:div w:id="1285773211">
      <w:bodyDiv w:val="1"/>
      <w:marLeft w:val="0"/>
      <w:marRight w:val="0"/>
      <w:marTop w:val="0"/>
      <w:marBottom w:val="0"/>
      <w:divBdr>
        <w:top w:val="none" w:sz="0" w:space="0" w:color="auto"/>
        <w:left w:val="none" w:sz="0" w:space="0" w:color="auto"/>
        <w:bottom w:val="none" w:sz="0" w:space="0" w:color="auto"/>
        <w:right w:val="none" w:sz="0" w:space="0" w:color="auto"/>
      </w:divBdr>
    </w:div>
    <w:div w:id="1286351043">
      <w:bodyDiv w:val="1"/>
      <w:marLeft w:val="0"/>
      <w:marRight w:val="0"/>
      <w:marTop w:val="0"/>
      <w:marBottom w:val="0"/>
      <w:divBdr>
        <w:top w:val="none" w:sz="0" w:space="0" w:color="auto"/>
        <w:left w:val="none" w:sz="0" w:space="0" w:color="auto"/>
        <w:bottom w:val="none" w:sz="0" w:space="0" w:color="auto"/>
        <w:right w:val="none" w:sz="0" w:space="0" w:color="auto"/>
      </w:divBdr>
      <w:divsChild>
        <w:div w:id="1064254580">
          <w:marLeft w:val="0"/>
          <w:marRight w:val="0"/>
          <w:marTop w:val="0"/>
          <w:marBottom w:val="0"/>
          <w:divBdr>
            <w:top w:val="none" w:sz="0" w:space="0" w:color="auto"/>
            <w:left w:val="none" w:sz="0" w:space="0" w:color="auto"/>
            <w:bottom w:val="none" w:sz="0" w:space="0" w:color="auto"/>
            <w:right w:val="none" w:sz="0" w:space="0" w:color="auto"/>
          </w:divBdr>
          <w:divsChild>
            <w:div w:id="1656638688">
              <w:marLeft w:val="0"/>
              <w:marRight w:val="0"/>
              <w:marTop w:val="0"/>
              <w:marBottom w:val="0"/>
              <w:divBdr>
                <w:top w:val="none" w:sz="0" w:space="0" w:color="auto"/>
                <w:left w:val="none" w:sz="0" w:space="0" w:color="auto"/>
                <w:bottom w:val="none" w:sz="0" w:space="0" w:color="auto"/>
                <w:right w:val="none" w:sz="0" w:space="0" w:color="auto"/>
              </w:divBdr>
              <w:divsChild>
                <w:div w:id="870265111">
                  <w:marLeft w:val="0"/>
                  <w:marRight w:val="0"/>
                  <w:marTop w:val="0"/>
                  <w:marBottom w:val="0"/>
                  <w:divBdr>
                    <w:top w:val="none" w:sz="0" w:space="0" w:color="auto"/>
                    <w:left w:val="none" w:sz="0" w:space="0" w:color="auto"/>
                    <w:bottom w:val="none" w:sz="0" w:space="0" w:color="auto"/>
                    <w:right w:val="none" w:sz="0" w:space="0" w:color="auto"/>
                  </w:divBdr>
                  <w:divsChild>
                    <w:div w:id="1146240183">
                      <w:marLeft w:val="0"/>
                      <w:marRight w:val="0"/>
                      <w:marTop w:val="0"/>
                      <w:marBottom w:val="0"/>
                      <w:divBdr>
                        <w:top w:val="none" w:sz="0" w:space="0" w:color="auto"/>
                        <w:left w:val="none" w:sz="0" w:space="0" w:color="auto"/>
                        <w:bottom w:val="none" w:sz="0" w:space="0" w:color="auto"/>
                        <w:right w:val="none" w:sz="0" w:space="0" w:color="auto"/>
                      </w:divBdr>
                      <w:divsChild>
                        <w:div w:id="1010327367">
                          <w:marLeft w:val="0"/>
                          <w:marRight w:val="0"/>
                          <w:marTop w:val="0"/>
                          <w:marBottom w:val="0"/>
                          <w:divBdr>
                            <w:top w:val="none" w:sz="0" w:space="0" w:color="auto"/>
                            <w:left w:val="none" w:sz="0" w:space="0" w:color="auto"/>
                            <w:bottom w:val="none" w:sz="0" w:space="0" w:color="auto"/>
                            <w:right w:val="none" w:sz="0" w:space="0" w:color="auto"/>
                          </w:divBdr>
                        </w:div>
                      </w:divsChild>
                    </w:div>
                    <w:div w:id="148065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781144">
      <w:bodyDiv w:val="1"/>
      <w:marLeft w:val="0"/>
      <w:marRight w:val="0"/>
      <w:marTop w:val="0"/>
      <w:marBottom w:val="0"/>
      <w:divBdr>
        <w:top w:val="none" w:sz="0" w:space="0" w:color="auto"/>
        <w:left w:val="none" w:sz="0" w:space="0" w:color="auto"/>
        <w:bottom w:val="none" w:sz="0" w:space="0" w:color="auto"/>
        <w:right w:val="none" w:sz="0" w:space="0" w:color="auto"/>
      </w:divBdr>
      <w:divsChild>
        <w:div w:id="1785072873">
          <w:marLeft w:val="0"/>
          <w:marRight w:val="0"/>
          <w:marTop w:val="0"/>
          <w:marBottom w:val="0"/>
          <w:divBdr>
            <w:top w:val="none" w:sz="0" w:space="0" w:color="auto"/>
            <w:left w:val="none" w:sz="0" w:space="0" w:color="auto"/>
            <w:bottom w:val="none" w:sz="0" w:space="0" w:color="auto"/>
            <w:right w:val="none" w:sz="0" w:space="0" w:color="auto"/>
          </w:divBdr>
          <w:divsChild>
            <w:div w:id="727411282">
              <w:marLeft w:val="0"/>
              <w:marRight w:val="0"/>
              <w:marTop w:val="0"/>
              <w:marBottom w:val="0"/>
              <w:divBdr>
                <w:top w:val="none" w:sz="0" w:space="0" w:color="auto"/>
                <w:left w:val="none" w:sz="0" w:space="0" w:color="auto"/>
                <w:bottom w:val="none" w:sz="0" w:space="0" w:color="auto"/>
                <w:right w:val="none" w:sz="0" w:space="0" w:color="auto"/>
              </w:divBdr>
              <w:divsChild>
                <w:div w:id="1548486234">
                  <w:marLeft w:val="0"/>
                  <w:marRight w:val="0"/>
                  <w:marTop w:val="0"/>
                  <w:marBottom w:val="0"/>
                  <w:divBdr>
                    <w:top w:val="none" w:sz="0" w:space="0" w:color="auto"/>
                    <w:left w:val="none" w:sz="0" w:space="0" w:color="auto"/>
                    <w:bottom w:val="none" w:sz="0" w:space="0" w:color="auto"/>
                    <w:right w:val="none" w:sz="0" w:space="0" w:color="auto"/>
                  </w:divBdr>
                </w:div>
              </w:divsChild>
            </w:div>
            <w:div w:id="920916529">
              <w:marLeft w:val="0"/>
              <w:marRight w:val="0"/>
              <w:marTop w:val="0"/>
              <w:marBottom w:val="0"/>
              <w:divBdr>
                <w:top w:val="none" w:sz="0" w:space="0" w:color="auto"/>
                <w:left w:val="none" w:sz="0" w:space="0" w:color="auto"/>
                <w:bottom w:val="none" w:sz="0" w:space="0" w:color="auto"/>
                <w:right w:val="none" w:sz="0" w:space="0" w:color="auto"/>
              </w:divBdr>
              <w:divsChild>
                <w:div w:id="570622340">
                  <w:marLeft w:val="0"/>
                  <w:marRight w:val="0"/>
                  <w:marTop w:val="0"/>
                  <w:marBottom w:val="0"/>
                  <w:divBdr>
                    <w:top w:val="none" w:sz="0" w:space="0" w:color="auto"/>
                    <w:left w:val="none" w:sz="0" w:space="0" w:color="auto"/>
                    <w:bottom w:val="none" w:sz="0" w:space="0" w:color="auto"/>
                    <w:right w:val="none" w:sz="0" w:space="0" w:color="auto"/>
                  </w:divBdr>
                </w:div>
                <w:div w:id="913398374">
                  <w:marLeft w:val="0"/>
                  <w:marRight w:val="0"/>
                  <w:marTop w:val="0"/>
                  <w:marBottom w:val="0"/>
                  <w:divBdr>
                    <w:top w:val="none" w:sz="0" w:space="0" w:color="auto"/>
                    <w:left w:val="none" w:sz="0" w:space="0" w:color="auto"/>
                    <w:bottom w:val="none" w:sz="0" w:space="0" w:color="auto"/>
                    <w:right w:val="none" w:sz="0" w:space="0" w:color="auto"/>
                  </w:divBdr>
                  <w:divsChild>
                    <w:div w:id="113837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958543">
      <w:bodyDiv w:val="1"/>
      <w:marLeft w:val="0"/>
      <w:marRight w:val="0"/>
      <w:marTop w:val="0"/>
      <w:marBottom w:val="0"/>
      <w:divBdr>
        <w:top w:val="none" w:sz="0" w:space="0" w:color="auto"/>
        <w:left w:val="none" w:sz="0" w:space="0" w:color="auto"/>
        <w:bottom w:val="none" w:sz="0" w:space="0" w:color="auto"/>
        <w:right w:val="none" w:sz="0" w:space="0" w:color="auto"/>
      </w:divBdr>
    </w:div>
    <w:div w:id="1369178581">
      <w:bodyDiv w:val="1"/>
      <w:marLeft w:val="0"/>
      <w:marRight w:val="0"/>
      <w:marTop w:val="0"/>
      <w:marBottom w:val="0"/>
      <w:divBdr>
        <w:top w:val="none" w:sz="0" w:space="0" w:color="auto"/>
        <w:left w:val="none" w:sz="0" w:space="0" w:color="auto"/>
        <w:bottom w:val="none" w:sz="0" w:space="0" w:color="auto"/>
        <w:right w:val="none" w:sz="0" w:space="0" w:color="auto"/>
      </w:divBdr>
    </w:div>
    <w:div w:id="1370304517">
      <w:bodyDiv w:val="1"/>
      <w:marLeft w:val="0"/>
      <w:marRight w:val="0"/>
      <w:marTop w:val="0"/>
      <w:marBottom w:val="0"/>
      <w:divBdr>
        <w:top w:val="none" w:sz="0" w:space="0" w:color="auto"/>
        <w:left w:val="none" w:sz="0" w:space="0" w:color="auto"/>
        <w:bottom w:val="none" w:sz="0" w:space="0" w:color="auto"/>
        <w:right w:val="none" w:sz="0" w:space="0" w:color="auto"/>
      </w:divBdr>
      <w:divsChild>
        <w:div w:id="1726447554">
          <w:marLeft w:val="0"/>
          <w:marRight w:val="0"/>
          <w:marTop w:val="0"/>
          <w:marBottom w:val="0"/>
          <w:divBdr>
            <w:top w:val="none" w:sz="0" w:space="0" w:color="auto"/>
            <w:left w:val="none" w:sz="0" w:space="0" w:color="auto"/>
            <w:bottom w:val="none" w:sz="0" w:space="0" w:color="auto"/>
            <w:right w:val="none" w:sz="0" w:space="0" w:color="auto"/>
          </w:divBdr>
          <w:divsChild>
            <w:div w:id="211802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91536">
      <w:bodyDiv w:val="1"/>
      <w:marLeft w:val="0"/>
      <w:marRight w:val="0"/>
      <w:marTop w:val="0"/>
      <w:marBottom w:val="0"/>
      <w:divBdr>
        <w:top w:val="none" w:sz="0" w:space="0" w:color="auto"/>
        <w:left w:val="none" w:sz="0" w:space="0" w:color="auto"/>
        <w:bottom w:val="none" w:sz="0" w:space="0" w:color="auto"/>
        <w:right w:val="none" w:sz="0" w:space="0" w:color="auto"/>
      </w:divBdr>
      <w:divsChild>
        <w:div w:id="1772554129">
          <w:marLeft w:val="0"/>
          <w:marRight w:val="0"/>
          <w:marTop w:val="0"/>
          <w:marBottom w:val="0"/>
          <w:divBdr>
            <w:top w:val="none" w:sz="0" w:space="0" w:color="auto"/>
            <w:left w:val="none" w:sz="0" w:space="0" w:color="auto"/>
            <w:bottom w:val="none" w:sz="0" w:space="0" w:color="auto"/>
            <w:right w:val="none" w:sz="0" w:space="0" w:color="auto"/>
          </w:divBdr>
          <w:divsChild>
            <w:div w:id="1936132349">
              <w:marLeft w:val="0"/>
              <w:marRight w:val="0"/>
              <w:marTop w:val="0"/>
              <w:marBottom w:val="0"/>
              <w:divBdr>
                <w:top w:val="none" w:sz="0" w:space="0" w:color="auto"/>
                <w:left w:val="none" w:sz="0" w:space="0" w:color="auto"/>
                <w:bottom w:val="none" w:sz="0" w:space="0" w:color="auto"/>
                <w:right w:val="none" w:sz="0" w:space="0" w:color="auto"/>
              </w:divBdr>
              <w:divsChild>
                <w:div w:id="1291284864">
                  <w:marLeft w:val="0"/>
                  <w:marRight w:val="0"/>
                  <w:marTop w:val="0"/>
                  <w:marBottom w:val="0"/>
                  <w:divBdr>
                    <w:top w:val="none" w:sz="0" w:space="0" w:color="auto"/>
                    <w:left w:val="none" w:sz="0" w:space="0" w:color="auto"/>
                    <w:bottom w:val="none" w:sz="0" w:space="0" w:color="auto"/>
                    <w:right w:val="none" w:sz="0" w:space="0" w:color="auto"/>
                  </w:divBdr>
                  <w:divsChild>
                    <w:div w:id="4252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123528">
      <w:bodyDiv w:val="1"/>
      <w:marLeft w:val="0"/>
      <w:marRight w:val="0"/>
      <w:marTop w:val="0"/>
      <w:marBottom w:val="0"/>
      <w:divBdr>
        <w:top w:val="none" w:sz="0" w:space="0" w:color="auto"/>
        <w:left w:val="none" w:sz="0" w:space="0" w:color="auto"/>
        <w:bottom w:val="none" w:sz="0" w:space="0" w:color="auto"/>
        <w:right w:val="none" w:sz="0" w:space="0" w:color="auto"/>
      </w:divBdr>
    </w:div>
    <w:div w:id="1392774602">
      <w:bodyDiv w:val="1"/>
      <w:marLeft w:val="0"/>
      <w:marRight w:val="0"/>
      <w:marTop w:val="0"/>
      <w:marBottom w:val="0"/>
      <w:divBdr>
        <w:top w:val="none" w:sz="0" w:space="0" w:color="auto"/>
        <w:left w:val="none" w:sz="0" w:space="0" w:color="auto"/>
        <w:bottom w:val="none" w:sz="0" w:space="0" w:color="auto"/>
        <w:right w:val="none" w:sz="0" w:space="0" w:color="auto"/>
      </w:divBdr>
      <w:divsChild>
        <w:div w:id="1898322845">
          <w:marLeft w:val="0"/>
          <w:marRight w:val="0"/>
          <w:marTop w:val="0"/>
          <w:marBottom w:val="0"/>
          <w:divBdr>
            <w:top w:val="none" w:sz="0" w:space="0" w:color="auto"/>
            <w:left w:val="none" w:sz="0" w:space="0" w:color="auto"/>
            <w:bottom w:val="none" w:sz="0" w:space="0" w:color="auto"/>
            <w:right w:val="none" w:sz="0" w:space="0" w:color="auto"/>
          </w:divBdr>
          <w:divsChild>
            <w:div w:id="312956186">
              <w:marLeft w:val="0"/>
              <w:marRight w:val="0"/>
              <w:marTop w:val="0"/>
              <w:marBottom w:val="0"/>
              <w:divBdr>
                <w:top w:val="none" w:sz="0" w:space="0" w:color="auto"/>
                <w:left w:val="none" w:sz="0" w:space="0" w:color="auto"/>
                <w:bottom w:val="none" w:sz="0" w:space="0" w:color="auto"/>
                <w:right w:val="none" w:sz="0" w:space="0" w:color="auto"/>
              </w:divBdr>
              <w:divsChild>
                <w:div w:id="90244200">
                  <w:marLeft w:val="0"/>
                  <w:marRight w:val="0"/>
                  <w:marTop w:val="0"/>
                  <w:marBottom w:val="0"/>
                  <w:divBdr>
                    <w:top w:val="none" w:sz="0" w:space="0" w:color="auto"/>
                    <w:left w:val="none" w:sz="0" w:space="0" w:color="auto"/>
                    <w:bottom w:val="none" w:sz="0" w:space="0" w:color="auto"/>
                    <w:right w:val="none" w:sz="0" w:space="0" w:color="auto"/>
                  </w:divBdr>
                  <w:divsChild>
                    <w:div w:id="481197842">
                      <w:marLeft w:val="0"/>
                      <w:marRight w:val="0"/>
                      <w:marTop w:val="0"/>
                      <w:marBottom w:val="0"/>
                      <w:divBdr>
                        <w:top w:val="none" w:sz="0" w:space="0" w:color="auto"/>
                        <w:left w:val="none" w:sz="0" w:space="0" w:color="auto"/>
                        <w:bottom w:val="none" w:sz="0" w:space="0" w:color="auto"/>
                        <w:right w:val="none" w:sz="0" w:space="0" w:color="auto"/>
                      </w:divBdr>
                    </w:div>
                    <w:div w:id="801195053">
                      <w:marLeft w:val="0"/>
                      <w:marRight w:val="0"/>
                      <w:marTop w:val="0"/>
                      <w:marBottom w:val="0"/>
                      <w:divBdr>
                        <w:top w:val="none" w:sz="0" w:space="0" w:color="auto"/>
                        <w:left w:val="none" w:sz="0" w:space="0" w:color="auto"/>
                        <w:bottom w:val="none" w:sz="0" w:space="0" w:color="auto"/>
                        <w:right w:val="none" w:sz="0" w:space="0" w:color="auto"/>
                      </w:divBdr>
                    </w:div>
                    <w:div w:id="1097560744">
                      <w:marLeft w:val="0"/>
                      <w:marRight w:val="0"/>
                      <w:marTop w:val="0"/>
                      <w:marBottom w:val="0"/>
                      <w:divBdr>
                        <w:top w:val="none" w:sz="0" w:space="0" w:color="auto"/>
                        <w:left w:val="none" w:sz="0" w:space="0" w:color="auto"/>
                        <w:bottom w:val="none" w:sz="0" w:space="0" w:color="auto"/>
                        <w:right w:val="none" w:sz="0" w:space="0" w:color="auto"/>
                      </w:divBdr>
                      <w:divsChild>
                        <w:div w:id="119233019">
                          <w:marLeft w:val="0"/>
                          <w:marRight w:val="0"/>
                          <w:marTop w:val="0"/>
                          <w:marBottom w:val="0"/>
                          <w:divBdr>
                            <w:top w:val="none" w:sz="0" w:space="0" w:color="auto"/>
                            <w:left w:val="none" w:sz="0" w:space="0" w:color="auto"/>
                            <w:bottom w:val="none" w:sz="0" w:space="0" w:color="auto"/>
                            <w:right w:val="none" w:sz="0" w:space="0" w:color="auto"/>
                          </w:divBdr>
                        </w:div>
                        <w:div w:id="306937151">
                          <w:marLeft w:val="0"/>
                          <w:marRight w:val="0"/>
                          <w:marTop w:val="0"/>
                          <w:marBottom w:val="0"/>
                          <w:divBdr>
                            <w:top w:val="none" w:sz="0" w:space="0" w:color="auto"/>
                            <w:left w:val="none" w:sz="0" w:space="0" w:color="auto"/>
                            <w:bottom w:val="none" w:sz="0" w:space="0" w:color="auto"/>
                            <w:right w:val="none" w:sz="0" w:space="0" w:color="auto"/>
                          </w:divBdr>
                        </w:div>
                        <w:div w:id="412359149">
                          <w:marLeft w:val="0"/>
                          <w:marRight w:val="0"/>
                          <w:marTop w:val="0"/>
                          <w:marBottom w:val="0"/>
                          <w:divBdr>
                            <w:top w:val="none" w:sz="0" w:space="0" w:color="auto"/>
                            <w:left w:val="none" w:sz="0" w:space="0" w:color="auto"/>
                            <w:bottom w:val="none" w:sz="0" w:space="0" w:color="auto"/>
                            <w:right w:val="none" w:sz="0" w:space="0" w:color="auto"/>
                          </w:divBdr>
                        </w:div>
                        <w:div w:id="762605841">
                          <w:marLeft w:val="0"/>
                          <w:marRight w:val="0"/>
                          <w:marTop w:val="0"/>
                          <w:marBottom w:val="0"/>
                          <w:divBdr>
                            <w:top w:val="none" w:sz="0" w:space="0" w:color="auto"/>
                            <w:left w:val="none" w:sz="0" w:space="0" w:color="auto"/>
                            <w:bottom w:val="none" w:sz="0" w:space="0" w:color="auto"/>
                            <w:right w:val="none" w:sz="0" w:space="0" w:color="auto"/>
                          </w:divBdr>
                        </w:div>
                        <w:div w:id="918517517">
                          <w:marLeft w:val="0"/>
                          <w:marRight w:val="0"/>
                          <w:marTop w:val="0"/>
                          <w:marBottom w:val="0"/>
                          <w:divBdr>
                            <w:top w:val="none" w:sz="0" w:space="0" w:color="auto"/>
                            <w:left w:val="none" w:sz="0" w:space="0" w:color="auto"/>
                            <w:bottom w:val="none" w:sz="0" w:space="0" w:color="auto"/>
                            <w:right w:val="none" w:sz="0" w:space="0" w:color="auto"/>
                          </w:divBdr>
                        </w:div>
                        <w:div w:id="1268342541">
                          <w:marLeft w:val="0"/>
                          <w:marRight w:val="0"/>
                          <w:marTop w:val="0"/>
                          <w:marBottom w:val="0"/>
                          <w:divBdr>
                            <w:top w:val="none" w:sz="0" w:space="0" w:color="auto"/>
                            <w:left w:val="none" w:sz="0" w:space="0" w:color="auto"/>
                            <w:bottom w:val="none" w:sz="0" w:space="0" w:color="auto"/>
                            <w:right w:val="none" w:sz="0" w:space="0" w:color="auto"/>
                          </w:divBdr>
                        </w:div>
                        <w:div w:id="2034719538">
                          <w:marLeft w:val="0"/>
                          <w:marRight w:val="0"/>
                          <w:marTop w:val="0"/>
                          <w:marBottom w:val="0"/>
                          <w:divBdr>
                            <w:top w:val="none" w:sz="0" w:space="0" w:color="auto"/>
                            <w:left w:val="none" w:sz="0" w:space="0" w:color="auto"/>
                            <w:bottom w:val="none" w:sz="0" w:space="0" w:color="auto"/>
                            <w:right w:val="none" w:sz="0" w:space="0" w:color="auto"/>
                          </w:divBdr>
                        </w:div>
                      </w:divsChild>
                    </w:div>
                    <w:div w:id="1172916888">
                      <w:marLeft w:val="0"/>
                      <w:marRight w:val="0"/>
                      <w:marTop w:val="0"/>
                      <w:marBottom w:val="0"/>
                      <w:divBdr>
                        <w:top w:val="none" w:sz="0" w:space="0" w:color="auto"/>
                        <w:left w:val="none" w:sz="0" w:space="0" w:color="auto"/>
                        <w:bottom w:val="none" w:sz="0" w:space="0" w:color="auto"/>
                        <w:right w:val="none" w:sz="0" w:space="0" w:color="auto"/>
                      </w:divBdr>
                    </w:div>
                    <w:div w:id="122266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497077">
      <w:bodyDiv w:val="1"/>
      <w:marLeft w:val="0"/>
      <w:marRight w:val="0"/>
      <w:marTop w:val="0"/>
      <w:marBottom w:val="0"/>
      <w:divBdr>
        <w:top w:val="none" w:sz="0" w:space="0" w:color="auto"/>
        <w:left w:val="none" w:sz="0" w:space="0" w:color="auto"/>
        <w:bottom w:val="none" w:sz="0" w:space="0" w:color="auto"/>
        <w:right w:val="none" w:sz="0" w:space="0" w:color="auto"/>
      </w:divBdr>
    </w:div>
    <w:div w:id="1417020707">
      <w:bodyDiv w:val="1"/>
      <w:marLeft w:val="0"/>
      <w:marRight w:val="0"/>
      <w:marTop w:val="0"/>
      <w:marBottom w:val="0"/>
      <w:divBdr>
        <w:top w:val="none" w:sz="0" w:space="0" w:color="auto"/>
        <w:left w:val="none" w:sz="0" w:space="0" w:color="auto"/>
        <w:bottom w:val="none" w:sz="0" w:space="0" w:color="auto"/>
        <w:right w:val="none" w:sz="0" w:space="0" w:color="auto"/>
      </w:divBdr>
    </w:div>
    <w:div w:id="1428037372">
      <w:bodyDiv w:val="1"/>
      <w:marLeft w:val="0"/>
      <w:marRight w:val="0"/>
      <w:marTop w:val="0"/>
      <w:marBottom w:val="0"/>
      <w:divBdr>
        <w:top w:val="none" w:sz="0" w:space="0" w:color="auto"/>
        <w:left w:val="none" w:sz="0" w:space="0" w:color="auto"/>
        <w:bottom w:val="none" w:sz="0" w:space="0" w:color="auto"/>
        <w:right w:val="none" w:sz="0" w:space="0" w:color="auto"/>
      </w:divBdr>
      <w:divsChild>
        <w:div w:id="582376420">
          <w:marLeft w:val="0"/>
          <w:marRight w:val="0"/>
          <w:marTop w:val="0"/>
          <w:marBottom w:val="0"/>
          <w:divBdr>
            <w:top w:val="none" w:sz="0" w:space="0" w:color="auto"/>
            <w:left w:val="none" w:sz="0" w:space="0" w:color="auto"/>
            <w:bottom w:val="none" w:sz="0" w:space="0" w:color="auto"/>
            <w:right w:val="none" w:sz="0" w:space="0" w:color="auto"/>
          </w:divBdr>
          <w:divsChild>
            <w:div w:id="1668904419">
              <w:marLeft w:val="0"/>
              <w:marRight w:val="0"/>
              <w:marTop w:val="0"/>
              <w:marBottom w:val="0"/>
              <w:divBdr>
                <w:top w:val="none" w:sz="0" w:space="0" w:color="auto"/>
                <w:left w:val="none" w:sz="0" w:space="0" w:color="auto"/>
                <w:bottom w:val="none" w:sz="0" w:space="0" w:color="auto"/>
                <w:right w:val="none" w:sz="0" w:space="0" w:color="auto"/>
              </w:divBdr>
              <w:divsChild>
                <w:div w:id="1091657871">
                  <w:marLeft w:val="0"/>
                  <w:marRight w:val="0"/>
                  <w:marTop w:val="0"/>
                  <w:marBottom w:val="0"/>
                  <w:divBdr>
                    <w:top w:val="none" w:sz="0" w:space="0" w:color="auto"/>
                    <w:left w:val="none" w:sz="0" w:space="0" w:color="auto"/>
                    <w:bottom w:val="none" w:sz="0" w:space="0" w:color="auto"/>
                    <w:right w:val="none" w:sz="0" w:space="0" w:color="auto"/>
                  </w:divBdr>
                  <w:divsChild>
                    <w:div w:id="1077021261">
                      <w:marLeft w:val="0"/>
                      <w:marRight w:val="0"/>
                      <w:marTop w:val="0"/>
                      <w:marBottom w:val="0"/>
                      <w:divBdr>
                        <w:top w:val="none" w:sz="0" w:space="0" w:color="auto"/>
                        <w:left w:val="none" w:sz="0" w:space="0" w:color="auto"/>
                        <w:bottom w:val="none" w:sz="0" w:space="0" w:color="auto"/>
                        <w:right w:val="none" w:sz="0" w:space="0" w:color="auto"/>
                      </w:divBdr>
                    </w:div>
                    <w:div w:id="198312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658619">
      <w:bodyDiv w:val="1"/>
      <w:marLeft w:val="0"/>
      <w:marRight w:val="0"/>
      <w:marTop w:val="0"/>
      <w:marBottom w:val="0"/>
      <w:divBdr>
        <w:top w:val="none" w:sz="0" w:space="0" w:color="auto"/>
        <w:left w:val="none" w:sz="0" w:space="0" w:color="auto"/>
        <w:bottom w:val="none" w:sz="0" w:space="0" w:color="auto"/>
        <w:right w:val="none" w:sz="0" w:space="0" w:color="auto"/>
      </w:divBdr>
    </w:div>
    <w:div w:id="1433015239">
      <w:bodyDiv w:val="1"/>
      <w:marLeft w:val="0"/>
      <w:marRight w:val="0"/>
      <w:marTop w:val="0"/>
      <w:marBottom w:val="0"/>
      <w:divBdr>
        <w:top w:val="none" w:sz="0" w:space="0" w:color="auto"/>
        <w:left w:val="none" w:sz="0" w:space="0" w:color="auto"/>
        <w:bottom w:val="none" w:sz="0" w:space="0" w:color="auto"/>
        <w:right w:val="none" w:sz="0" w:space="0" w:color="auto"/>
      </w:divBdr>
      <w:divsChild>
        <w:div w:id="1618443095">
          <w:marLeft w:val="0"/>
          <w:marRight w:val="0"/>
          <w:marTop w:val="0"/>
          <w:marBottom w:val="0"/>
          <w:divBdr>
            <w:top w:val="none" w:sz="0" w:space="0" w:color="auto"/>
            <w:left w:val="none" w:sz="0" w:space="0" w:color="auto"/>
            <w:bottom w:val="none" w:sz="0" w:space="0" w:color="auto"/>
            <w:right w:val="none" w:sz="0" w:space="0" w:color="auto"/>
          </w:divBdr>
          <w:divsChild>
            <w:div w:id="222376626">
              <w:marLeft w:val="0"/>
              <w:marRight w:val="0"/>
              <w:marTop w:val="0"/>
              <w:marBottom w:val="0"/>
              <w:divBdr>
                <w:top w:val="none" w:sz="0" w:space="0" w:color="auto"/>
                <w:left w:val="none" w:sz="0" w:space="0" w:color="auto"/>
                <w:bottom w:val="none" w:sz="0" w:space="0" w:color="auto"/>
                <w:right w:val="none" w:sz="0" w:space="0" w:color="auto"/>
              </w:divBdr>
              <w:divsChild>
                <w:div w:id="82266791">
                  <w:marLeft w:val="0"/>
                  <w:marRight w:val="0"/>
                  <w:marTop w:val="0"/>
                  <w:marBottom w:val="0"/>
                  <w:divBdr>
                    <w:top w:val="none" w:sz="0" w:space="0" w:color="auto"/>
                    <w:left w:val="none" w:sz="0" w:space="0" w:color="auto"/>
                    <w:bottom w:val="none" w:sz="0" w:space="0" w:color="auto"/>
                    <w:right w:val="none" w:sz="0" w:space="0" w:color="auto"/>
                  </w:divBdr>
                  <w:divsChild>
                    <w:div w:id="45221181">
                      <w:marLeft w:val="0"/>
                      <w:marRight w:val="0"/>
                      <w:marTop w:val="0"/>
                      <w:marBottom w:val="0"/>
                      <w:divBdr>
                        <w:top w:val="none" w:sz="0" w:space="0" w:color="auto"/>
                        <w:left w:val="none" w:sz="0" w:space="0" w:color="auto"/>
                        <w:bottom w:val="none" w:sz="0" w:space="0" w:color="auto"/>
                        <w:right w:val="none" w:sz="0" w:space="0" w:color="auto"/>
                      </w:divBdr>
                      <w:divsChild>
                        <w:div w:id="1036807175">
                          <w:marLeft w:val="0"/>
                          <w:marRight w:val="0"/>
                          <w:marTop w:val="0"/>
                          <w:marBottom w:val="0"/>
                          <w:divBdr>
                            <w:top w:val="none" w:sz="0" w:space="0" w:color="auto"/>
                            <w:left w:val="none" w:sz="0" w:space="0" w:color="auto"/>
                            <w:bottom w:val="none" w:sz="0" w:space="0" w:color="auto"/>
                            <w:right w:val="none" w:sz="0" w:space="0" w:color="auto"/>
                          </w:divBdr>
                          <w:divsChild>
                            <w:div w:id="1817605203">
                              <w:marLeft w:val="0"/>
                              <w:marRight w:val="0"/>
                              <w:marTop w:val="0"/>
                              <w:marBottom w:val="0"/>
                              <w:divBdr>
                                <w:top w:val="none" w:sz="0" w:space="0" w:color="auto"/>
                                <w:left w:val="none" w:sz="0" w:space="0" w:color="auto"/>
                                <w:bottom w:val="none" w:sz="0" w:space="0" w:color="auto"/>
                                <w:right w:val="none" w:sz="0" w:space="0" w:color="auto"/>
                              </w:divBdr>
                              <w:divsChild>
                                <w:div w:id="1486316834">
                                  <w:marLeft w:val="0"/>
                                  <w:marRight w:val="0"/>
                                  <w:marTop w:val="0"/>
                                  <w:marBottom w:val="0"/>
                                  <w:divBdr>
                                    <w:top w:val="none" w:sz="0" w:space="0" w:color="auto"/>
                                    <w:left w:val="none" w:sz="0" w:space="0" w:color="auto"/>
                                    <w:bottom w:val="none" w:sz="0" w:space="0" w:color="auto"/>
                                    <w:right w:val="none" w:sz="0" w:space="0" w:color="auto"/>
                                  </w:divBdr>
                                  <w:divsChild>
                                    <w:div w:id="1511870342">
                                      <w:marLeft w:val="0"/>
                                      <w:marRight w:val="0"/>
                                      <w:marTop w:val="0"/>
                                      <w:marBottom w:val="0"/>
                                      <w:divBdr>
                                        <w:top w:val="none" w:sz="0" w:space="0" w:color="auto"/>
                                        <w:left w:val="none" w:sz="0" w:space="0" w:color="auto"/>
                                        <w:bottom w:val="none" w:sz="0" w:space="0" w:color="auto"/>
                                        <w:right w:val="none" w:sz="0" w:space="0" w:color="auto"/>
                                      </w:divBdr>
                                      <w:divsChild>
                                        <w:div w:id="829443723">
                                          <w:marLeft w:val="0"/>
                                          <w:marRight w:val="0"/>
                                          <w:marTop w:val="0"/>
                                          <w:marBottom w:val="0"/>
                                          <w:divBdr>
                                            <w:top w:val="none" w:sz="0" w:space="0" w:color="auto"/>
                                            <w:left w:val="none" w:sz="0" w:space="0" w:color="auto"/>
                                            <w:bottom w:val="none" w:sz="0" w:space="0" w:color="auto"/>
                                            <w:right w:val="none" w:sz="0" w:space="0" w:color="auto"/>
                                          </w:divBdr>
                                          <w:divsChild>
                                            <w:div w:id="346443996">
                                              <w:marLeft w:val="0"/>
                                              <w:marRight w:val="0"/>
                                              <w:marTop w:val="0"/>
                                              <w:marBottom w:val="0"/>
                                              <w:divBdr>
                                                <w:top w:val="none" w:sz="0" w:space="0" w:color="auto"/>
                                                <w:left w:val="none" w:sz="0" w:space="0" w:color="auto"/>
                                                <w:bottom w:val="none" w:sz="0" w:space="0" w:color="auto"/>
                                                <w:right w:val="none" w:sz="0" w:space="0" w:color="auto"/>
                                              </w:divBdr>
                                              <w:divsChild>
                                                <w:div w:id="870611987">
                                                  <w:marLeft w:val="0"/>
                                                  <w:marRight w:val="0"/>
                                                  <w:marTop w:val="0"/>
                                                  <w:marBottom w:val="0"/>
                                                  <w:divBdr>
                                                    <w:top w:val="none" w:sz="0" w:space="0" w:color="auto"/>
                                                    <w:left w:val="none" w:sz="0" w:space="0" w:color="auto"/>
                                                    <w:bottom w:val="none" w:sz="0" w:space="0" w:color="auto"/>
                                                    <w:right w:val="none" w:sz="0" w:space="0" w:color="auto"/>
                                                  </w:divBdr>
                                                  <w:divsChild>
                                                    <w:div w:id="728845589">
                                                      <w:marLeft w:val="0"/>
                                                      <w:marRight w:val="0"/>
                                                      <w:marTop w:val="0"/>
                                                      <w:marBottom w:val="0"/>
                                                      <w:divBdr>
                                                        <w:top w:val="none" w:sz="0" w:space="0" w:color="auto"/>
                                                        <w:left w:val="none" w:sz="0" w:space="0" w:color="auto"/>
                                                        <w:bottom w:val="none" w:sz="0" w:space="0" w:color="auto"/>
                                                        <w:right w:val="none" w:sz="0" w:space="0" w:color="auto"/>
                                                      </w:divBdr>
                                                      <w:divsChild>
                                                        <w:div w:id="1877768372">
                                                          <w:marLeft w:val="0"/>
                                                          <w:marRight w:val="0"/>
                                                          <w:marTop w:val="0"/>
                                                          <w:marBottom w:val="0"/>
                                                          <w:divBdr>
                                                            <w:top w:val="none" w:sz="0" w:space="0" w:color="auto"/>
                                                            <w:left w:val="none" w:sz="0" w:space="0" w:color="auto"/>
                                                            <w:bottom w:val="none" w:sz="0" w:space="0" w:color="auto"/>
                                                            <w:right w:val="none" w:sz="0" w:space="0" w:color="auto"/>
                                                          </w:divBdr>
                                                          <w:divsChild>
                                                            <w:div w:id="130906023">
                                                              <w:marLeft w:val="0"/>
                                                              <w:marRight w:val="0"/>
                                                              <w:marTop w:val="0"/>
                                                              <w:marBottom w:val="0"/>
                                                              <w:divBdr>
                                                                <w:top w:val="none" w:sz="0" w:space="0" w:color="auto"/>
                                                                <w:left w:val="none" w:sz="0" w:space="0" w:color="auto"/>
                                                                <w:bottom w:val="none" w:sz="0" w:space="0" w:color="auto"/>
                                                                <w:right w:val="none" w:sz="0" w:space="0" w:color="auto"/>
                                                              </w:divBdr>
                                                              <w:divsChild>
                                                                <w:div w:id="124004248">
                                                                  <w:marLeft w:val="0"/>
                                                                  <w:marRight w:val="0"/>
                                                                  <w:marTop w:val="0"/>
                                                                  <w:marBottom w:val="0"/>
                                                                  <w:divBdr>
                                                                    <w:top w:val="none" w:sz="0" w:space="0" w:color="auto"/>
                                                                    <w:left w:val="none" w:sz="0" w:space="0" w:color="auto"/>
                                                                    <w:bottom w:val="none" w:sz="0" w:space="0" w:color="auto"/>
                                                                    <w:right w:val="none" w:sz="0" w:space="0" w:color="auto"/>
                                                                  </w:divBdr>
                                                                  <w:divsChild>
                                                                    <w:div w:id="760225764">
                                                                      <w:marLeft w:val="0"/>
                                                                      <w:marRight w:val="0"/>
                                                                      <w:marTop w:val="0"/>
                                                                      <w:marBottom w:val="0"/>
                                                                      <w:divBdr>
                                                                        <w:top w:val="none" w:sz="0" w:space="0" w:color="auto"/>
                                                                        <w:left w:val="none" w:sz="0" w:space="0" w:color="auto"/>
                                                                        <w:bottom w:val="none" w:sz="0" w:space="0" w:color="auto"/>
                                                                        <w:right w:val="none" w:sz="0" w:space="0" w:color="auto"/>
                                                                      </w:divBdr>
                                                                    </w:div>
                                                                  </w:divsChild>
                                                                </w:div>
                                                                <w:div w:id="1256014961">
                                                                  <w:marLeft w:val="0"/>
                                                                  <w:marRight w:val="0"/>
                                                                  <w:marTop w:val="0"/>
                                                                  <w:marBottom w:val="0"/>
                                                                  <w:divBdr>
                                                                    <w:top w:val="none" w:sz="0" w:space="0" w:color="auto"/>
                                                                    <w:left w:val="none" w:sz="0" w:space="0" w:color="auto"/>
                                                                    <w:bottom w:val="none" w:sz="0" w:space="0" w:color="auto"/>
                                                                    <w:right w:val="none" w:sz="0" w:space="0" w:color="auto"/>
                                                                  </w:divBdr>
                                                                  <w:divsChild>
                                                                    <w:div w:id="75821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59178468">
      <w:bodyDiv w:val="1"/>
      <w:marLeft w:val="0"/>
      <w:marRight w:val="0"/>
      <w:marTop w:val="0"/>
      <w:marBottom w:val="0"/>
      <w:divBdr>
        <w:top w:val="none" w:sz="0" w:space="0" w:color="auto"/>
        <w:left w:val="none" w:sz="0" w:space="0" w:color="auto"/>
        <w:bottom w:val="none" w:sz="0" w:space="0" w:color="auto"/>
        <w:right w:val="none" w:sz="0" w:space="0" w:color="auto"/>
      </w:divBdr>
    </w:div>
    <w:div w:id="1459567692">
      <w:bodyDiv w:val="1"/>
      <w:marLeft w:val="0"/>
      <w:marRight w:val="0"/>
      <w:marTop w:val="0"/>
      <w:marBottom w:val="0"/>
      <w:divBdr>
        <w:top w:val="none" w:sz="0" w:space="0" w:color="auto"/>
        <w:left w:val="none" w:sz="0" w:space="0" w:color="auto"/>
        <w:bottom w:val="none" w:sz="0" w:space="0" w:color="auto"/>
        <w:right w:val="none" w:sz="0" w:space="0" w:color="auto"/>
      </w:divBdr>
      <w:divsChild>
        <w:div w:id="757487444">
          <w:marLeft w:val="0"/>
          <w:marRight w:val="0"/>
          <w:marTop w:val="0"/>
          <w:marBottom w:val="0"/>
          <w:divBdr>
            <w:top w:val="none" w:sz="0" w:space="0" w:color="auto"/>
            <w:left w:val="none" w:sz="0" w:space="0" w:color="auto"/>
            <w:bottom w:val="none" w:sz="0" w:space="0" w:color="auto"/>
            <w:right w:val="none" w:sz="0" w:space="0" w:color="auto"/>
          </w:divBdr>
          <w:divsChild>
            <w:div w:id="340858896">
              <w:marLeft w:val="0"/>
              <w:marRight w:val="0"/>
              <w:marTop w:val="0"/>
              <w:marBottom w:val="0"/>
              <w:divBdr>
                <w:top w:val="none" w:sz="0" w:space="0" w:color="auto"/>
                <w:left w:val="none" w:sz="0" w:space="0" w:color="auto"/>
                <w:bottom w:val="none" w:sz="0" w:space="0" w:color="auto"/>
                <w:right w:val="none" w:sz="0" w:space="0" w:color="auto"/>
              </w:divBdr>
              <w:divsChild>
                <w:div w:id="806971156">
                  <w:marLeft w:val="0"/>
                  <w:marRight w:val="0"/>
                  <w:marTop w:val="0"/>
                  <w:marBottom w:val="0"/>
                  <w:divBdr>
                    <w:top w:val="none" w:sz="0" w:space="0" w:color="auto"/>
                    <w:left w:val="none" w:sz="0" w:space="0" w:color="auto"/>
                    <w:bottom w:val="none" w:sz="0" w:space="0" w:color="auto"/>
                    <w:right w:val="none" w:sz="0" w:space="0" w:color="auto"/>
                  </w:divBdr>
                  <w:divsChild>
                    <w:div w:id="104423079">
                      <w:marLeft w:val="0"/>
                      <w:marRight w:val="0"/>
                      <w:marTop w:val="0"/>
                      <w:marBottom w:val="0"/>
                      <w:divBdr>
                        <w:top w:val="none" w:sz="0" w:space="0" w:color="auto"/>
                        <w:left w:val="none" w:sz="0" w:space="0" w:color="auto"/>
                        <w:bottom w:val="none" w:sz="0" w:space="0" w:color="auto"/>
                        <w:right w:val="none" w:sz="0" w:space="0" w:color="auto"/>
                      </w:divBdr>
                    </w:div>
                    <w:div w:id="1363171132">
                      <w:marLeft w:val="0"/>
                      <w:marRight w:val="0"/>
                      <w:marTop w:val="0"/>
                      <w:marBottom w:val="0"/>
                      <w:divBdr>
                        <w:top w:val="none" w:sz="0" w:space="0" w:color="auto"/>
                        <w:left w:val="none" w:sz="0" w:space="0" w:color="auto"/>
                        <w:bottom w:val="none" w:sz="0" w:space="0" w:color="auto"/>
                        <w:right w:val="none" w:sz="0" w:space="0" w:color="auto"/>
                      </w:divBdr>
                    </w:div>
                    <w:div w:id="164516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390921">
      <w:bodyDiv w:val="1"/>
      <w:marLeft w:val="0"/>
      <w:marRight w:val="0"/>
      <w:marTop w:val="0"/>
      <w:marBottom w:val="0"/>
      <w:divBdr>
        <w:top w:val="none" w:sz="0" w:space="0" w:color="auto"/>
        <w:left w:val="none" w:sz="0" w:space="0" w:color="auto"/>
        <w:bottom w:val="none" w:sz="0" w:space="0" w:color="auto"/>
        <w:right w:val="none" w:sz="0" w:space="0" w:color="auto"/>
      </w:divBdr>
      <w:divsChild>
        <w:div w:id="1977450314">
          <w:marLeft w:val="0"/>
          <w:marRight w:val="0"/>
          <w:marTop w:val="0"/>
          <w:marBottom w:val="0"/>
          <w:divBdr>
            <w:top w:val="none" w:sz="0" w:space="0" w:color="auto"/>
            <w:left w:val="none" w:sz="0" w:space="0" w:color="auto"/>
            <w:bottom w:val="none" w:sz="0" w:space="0" w:color="auto"/>
            <w:right w:val="none" w:sz="0" w:space="0" w:color="auto"/>
          </w:divBdr>
          <w:divsChild>
            <w:div w:id="170993907">
              <w:marLeft w:val="0"/>
              <w:marRight w:val="0"/>
              <w:marTop w:val="0"/>
              <w:marBottom w:val="0"/>
              <w:divBdr>
                <w:top w:val="none" w:sz="0" w:space="0" w:color="auto"/>
                <w:left w:val="none" w:sz="0" w:space="0" w:color="auto"/>
                <w:bottom w:val="none" w:sz="0" w:space="0" w:color="auto"/>
                <w:right w:val="none" w:sz="0" w:space="0" w:color="auto"/>
              </w:divBdr>
              <w:divsChild>
                <w:div w:id="619454743">
                  <w:marLeft w:val="0"/>
                  <w:marRight w:val="0"/>
                  <w:marTop w:val="0"/>
                  <w:marBottom w:val="0"/>
                  <w:divBdr>
                    <w:top w:val="none" w:sz="0" w:space="0" w:color="auto"/>
                    <w:left w:val="none" w:sz="0" w:space="0" w:color="auto"/>
                    <w:bottom w:val="none" w:sz="0" w:space="0" w:color="auto"/>
                    <w:right w:val="none" w:sz="0" w:space="0" w:color="auto"/>
                  </w:divBdr>
                  <w:divsChild>
                    <w:div w:id="841966847">
                      <w:marLeft w:val="0"/>
                      <w:marRight w:val="0"/>
                      <w:marTop w:val="0"/>
                      <w:marBottom w:val="0"/>
                      <w:divBdr>
                        <w:top w:val="none" w:sz="0" w:space="0" w:color="auto"/>
                        <w:left w:val="none" w:sz="0" w:space="0" w:color="auto"/>
                        <w:bottom w:val="none" w:sz="0" w:space="0" w:color="auto"/>
                        <w:right w:val="none" w:sz="0" w:space="0" w:color="auto"/>
                      </w:divBdr>
                    </w:div>
                    <w:div w:id="1563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190478">
      <w:bodyDiv w:val="1"/>
      <w:marLeft w:val="0"/>
      <w:marRight w:val="0"/>
      <w:marTop w:val="0"/>
      <w:marBottom w:val="0"/>
      <w:divBdr>
        <w:top w:val="none" w:sz="0" w:space="0" w:color="auto"/>
        <w:left w:val="none" w:sz="0" w:space="0" w:color="auto"/>
        <w:bottom w:val="none" w:sz="0" w:space="0" w:color="auto"/>
        <w:right w:val="none" w:sz="0" w:space="0" w:color="auto"/>
      </w:divBdr>
      <w:divsChild>
        <w:div w:id="434978025">
          <w:marLeft w:val="0"/>
          <w:marRight w:val="0"/>
          <w:marTop w:val="0"/>
          <w:marBottom w:val="0"/>
          <w:divBdr>
            <w:top w:val="none" w:sz="0" w:space="0" w:color="auto"/>
            <w:left w:val="none" w:sz="0" w:space="0" w:color="auto"/>
            <w:bottom w:val="none" w:sz="0" w:space="0" w:color="auto"/>
            <w:right w:val="none" w:sz="0" w:space="0" w:color="auto"/>
          </w:divBdr>
          <w:divsChild>
            <w:div w:id="1213687175">
              <w:marLeft w:val="0"/>
              <w:marRight w:val="0"/>
              <w:marTop w:val="0"/>
              <w:marBottom w:val="0"/>
              <w:divBdr>
                <w:top w:val="none" w:sz="0" w:space="0" w:color="auto"/>
                <w:left w:val="none" w:sz="0" w:space="0" w:color="auto"/>
                <w:bottom w:val="none" w:sz="0" w:space="0" w:color="auto"/>
                <w:right w:val="none" w:sz="0" w:space="0" w:color="auto"/>
              </w:divBdr>
              <w:divsChild>
                <w:div w:id="136748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206621">
      <w:bodyDiv w:val="1"/>
      <w:marLeft w:val="0"/>
      <w:marRight w:val="0"/>
      <w:marTop w:val="0"/>
      <w:marBottom w:val="0"/>
      <w:divBdr>
        <w:top w:val="none" w:sz="0" w:space="0" w:color="auto"/>
        <w:left w:val="none" w:sz="0" w:space="0" w:color="auto"/>
        <w:bottom w:val="none" w:sz="0" w:space="0" w:color="auto"/>
        <w:right w:val="none" w:sz="0" w:space="0" w:color="auto"/>
      </w:divBdr>
    </w:div>
    <w:div w:id="1531793678">
      <w:bodyDiv w:val="1"/>
      <w:marLeft w:val="0"/>
      <w:marRight w:val="0"/>
      <w:marTop w:val="0"/>
      <w:marBottom w:val="0"/>
      <w:divBdr>
        <w:top w:val="none" w:sz="0" w:space="0" w:color="auto"/>
        <w:left w:val="none" w:sz="0" w:space="0" w:color="auto"/>
        <w:bottom w:val="none" w:sz="0" w:space="0" w:color="auto"/>
        <w:right w:val="none" w:sz="0" w:space="0" w:color="auto"/>
      </w:divBdr>
      <w:divsChild>
        <w:div w:id="362753783">
          <w:marLeft w:val="0"/>
          <w:marRight w:val="0"/>
          <w:marTop w:val="0"/>
          <w:marBottom w:val="0"/>
          <w:divBdr>
            <w:top w:val="none" w:sz="0" w:space="0" w:color="auto"/>
            <w:left w:val="none" w:sz="0" w:space="0" w:color="auto"/>
            <w:bottom w:val="none" w:sz="0" w:space="0" w:color="auto"/>
            <w:right w:val="none" w:sz="0" w:space="0" w:color="auto"/>
          </w:divBdr>
          <w:divsChild>
            <w:div w:id="1216896461">
              <w:marLeft w:val="0"/>
              <w:marRight w:val="0"/>
              <w:marTop w:val="0"/>
              <w:marBottom w:val="0"/>
              <w:divBdr>
                <w:top w:val="none" w:sz="0" w:space="0" w:color="auto"/>
                <w:left w:val="none" w:sz="0" w:space="0" w:color="auto"/>
                <w:bottom w:val="none" w:sz="0" w:space="0" w:color="auto"/>
                <w:right w:val="none" w:sz="0" w:space="0" w:color="auto"/>
              </w:divBdr>
              <w:divsChild>
                <w:div w:id="1265766723">
                  <w:marLeft w:val="0"/>
                  <w:marRight w:val="0"/>
                  <w:marTop w:val="0"/>
                  <w:marBottom w:val="0"/>
                  <w:divBdr>
                    <w:top w:val="none" w:sz="0" w:space="0" w:color="auto"/>
                    <w:left w:val="none" w:sz="0" w:space="0" w:color="auto"/>
                    <w:bottom w:val="none" w:sz="0" w:space="0" w:color="auto"/>
                    <w:right w:val="none" w:sz="0" w:space="0" w:color="auto"/>
                  </w:divBdr>
                  <w:divsChild>
                    <w:div w:id="1178153959">
                      <w:marLeft w:val="0"/>
                      <w:marRight w:val="0"/>
                      <w:marTop w:val="0"/>
                      <w:marBottom w:val="0"/>
                      <w:divBdr>
                        <w:top w:val="none" w:sz="0" w:space="0" w:color="auto"/>
                        <w:left w:val="none" w:sz="0" w:space="0" w:color="auto"/>
                        <w:bottom w:val="none" w:sz="0" w:space="0" w:color="auto"/>
                        <w:right w:val="none" w:sz="0" w:space="0" w:color="auto"/>
                      </w:divBdr>
                    </w:div>
                    <w:div w:id="206991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867042">
      <w:bodyDiv w:val="1"/>
      <w:marLeft w:val="0"/>
      <w:marRight w:val="0"/>
      <w:marTop w:val="0"/>
      <w:marBottom w:val="0"/>
      <w:divBdr>
        <w:top w:val="none" w:sz="0" w:space="0" w:color="auto"/>
        <w:left w:val="none" w:sz="0" w:space="0" w:color="auto"/>
        <w:bottom w:val="none" w:sz="0" w:space="0" w:color="auto"/>
        <w:right w:val="none" w:sz="0" w:space="0" w:color="auto"/>
      </w:divBdr>
    </w:div>
    <w:div w:id="1546865901">
      <w:bodyDiv w:val="1"/>
      <w:marLeft w:val="0"/>
      <w:marRight w:val="0"/>
      <w:marTop w:val="0"/>
      <w:marBottom w:val="0"/>
      <w:divBdr>
        <w:top w:val="none" w:sz="0" w:space="0" w:color="auto"/>
        <w:left w:val="none" w:sz="0" w:space="0" w:color="auto"/>
        <w:bottom w:val="none" w:sz="0" w:space="0" w:color="auto"/>
        <w:right w:val="none" w:sz="0" w:space="0" w:color="auto"/>
      </w:divBdr>
      <w:divsChild>
        <w:div w:id="1946841809">
          <w:marLeft w:val="0"/>
          <w:marRight w:val="0"/>
          <w:marTop w:val="0"/>
          <w:marBottom w:val="0"/>
          <w:divBdr>
            <w:top w:val="none" w:sz="0" w:space="0" w:color="auto"/>
            <w:left w:val="none" w:sz="0" w:space="0" w:color="auto"/>
            <w:bottom w:val="none" w:sz="0" w:space="0" w:color="auto"/>
            <w:right w:val="none" w:sz="0" w:space="0" w:color="auto"/>
          </w:divBdr>
          <w:divsChild>
            <w:div w:id="207569250">
              <w:marLeft w:val="0"/>
              <w:marRight w:val="0"/>
              <w:marTop w:val="0"/>
              <w:marBottom w:val="0"/>
              <w:divBdr>
                <w:top w:val="none" w:sz="0" w:space="0" w:color="auto"/>
                <w:left w:val="none" w:sz="0" w:space="0" w:color="auto"/>
                <w:bottom w:val="none" w:sz="0" w:space="0" w:color="auto"/>
                <w:right w:val="none" w:sz="0" w:space="0" w:color="auto"/>
              </w:divBdr>
              <w:divsChild>
                <w:div w:id="1015880983">
                  <w:marLeft w:val="0"/>
                  <w:marRight w:val="0"/>
                  <w:marTop w:val="0"/>
                  <w:marBottom w:val="0"/>
                  <w:divBdr>
                    <w:top w:val="none" w:sz="0" w:space="0" w:color="auto"/>
                    <w:left w:val="none" w:sz="0" w:space="0" w:color="auto"/>
                    <w:bottom w:val="none" w:sz="0" w:space="0" w:color="auto"/>
                    <w:right w:val="none" w:sz="0" w:space="0" w:color="auto"/>
                  </w:divBdr>
                  <w:divsChild>
                    <w:div w:id="202605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196547">
      <w:bodyDiv w:val="1"/>
      <w:marLeft w:val="0"/>
      <w:marRight w:val="0"/>
      <w:marTop w:val="0"/>
      <w:marBottom w:val="0"/>
      <w:divBdr>
        <w:top w:val="none" w:sz="0" w:space="0" w:color="auto"/>
        <w:left w:val="none" w:sz="0" w:space="0" w:color="auto"/>
        <w:bottom w:val="none" w:sz="0" w:space="0" w:color="auto"/>
        <w:right w:val="none" w:sz="0" w:space="0" w:color="auto"/>
      </w:divBdr>
    </w:div>
    <w:div w:id="1558012334">
      <w:bodyDiv w:val="1"/>
      <w:marLeft w:val="0"/>
      <w:marRight w:val="0"/>
      <w:marTop w:val="0"/>
      <w:marBottom w:val="0"/>
      <w:divBdr>
        <w:top w:val="none" w:sz="0" w:space="0" w:color="auto"/>
        <w:left w:val="none" w:sz="0" w:space="0" w:color="auto"/>
        <w:bottom w:val="none" w:sz="0" w:space="0" w:color="auto"/>
        <w:right w:val="none" w:sz="0" w:space="0" w:color="auto"/>
      </w:divBdr>
    </w:div>
    <w:div w:id="1591044023">
      <w:bodyDiv w:val="1"/>
      <w:marLeft w:val="0"/>
      <w:marRight w:val="0"/>
      <w:marTop w:val="0"/>
      <w:marBottom w:val="0"/>
      <w:divBdr>
        <w:top w:val="none" w:sz="0" w:space="0" w:color="auto"/>
        <w:left w:val="none" w:sz="0" w:space="0" w:color="auto"/>
        <w:bottom w:val="none" w:sz="0" w:space="0" w:color="auto"/>
        <w:right w:val="none" w:sz="0" w:space="0" w:color="auto"/>
      </w:divBdr>
      <w:divsChild>
        <w:div w:id="1781143736">
          <w:marLeft w:val="0"/>
          <w:marRight w:val="0"/>
          <w:marTop w:val="0"/>
          <w:marBottom w:val="0"/>
          <w:divBdr>
            <w:top w:val="none" w:sz="0" w:space="0" w:color="auto"/>
            <w:left w:val="none" w:sz="0" w:space="0" w:color="auto"/>
            <w:bottom w:val="none" w:sz="0" w:space="0" w:color="auto"/>
            <w:right w:val="none" w:sz="0" w:space="0" w:color="auto"/>
          </w:divBdr>
          <w:divsChild>
            <w:div w:id="936864394">
              <w:marLeft w:val="0"/>
              <w:marRight w:val="0"/>
              <w:marTop w:val="0"/>
              <w:marBottom w:val="0"/>
              <w:divBdr>
                <w:top w:val="none" w:sz="0" w:space="0" w:color="auto"/>
                <w:left w:val="none" w:sz="0" w:space="0" w:color="auto"/>
                <w:bottom w:val="none" w:sz="0" w:space="0" w:color="auto"/>
                <w:right w:val="none" w:sz="0" w:space="0" w:color="auto"/>
              </w:divBdr>
              <w:divsChild>
                <w:div w:id="1202789940">
                  <w:marLeft w:val="0"/>
                  <w:marRight w:val="0"/>
                  <w:marTop w:val="0"/>
                  <w:marBottom w:val="0"/>
                  <w:divBdr>
                    <w:top w:val="none" w:sz="0" w:space="0" w:color="auto"/>
                    <w:left w:val="none" w:sz="0" w:space="0" w:color="auto"/>
                    <w:bottom w:val="none" w:sz="0" w:space="0" w:color="auto"/>
                    <w:right w:val="none" w:sz="0" w:space="0" w:color="auto"/>
                  </w:divBdr>
                  <w:divsChild>
                    <w:div w:id="8341646">
                      <w:marLeft w:val="0"/>
                      <w:marRight w:val="0"/>
                      <w:marTop w:val="0"/>
                      <w:marBottom w:val="0"/>
                      <w:divBdr>
                        <w:top w:val="none" w:sz="0" w:space="0" w:color="auto"/>
                        <w:left w:val="none" w:sz="0" w:space="0" w:color="auto"/>
                        <w:bottom w:val="none" w:sz="0" w:space="0" w:color="auto"/>
                        <w:right w:val="none" w:sz="0" w:space="0" w:color="auto"/>
                      </w:divBdr>
                    </w:div>
                    <w:div w:id="295793918">
                      <w:marLeft w:val="0"/>
                      <w:marRight w:val="0"/>
                      <w:marTop w:val="0"/>
                      <w:marBottom w:val="0"/>
                      <w:divBdr>
                        <w:top w:val="none" w:sz="0" w:space="0" w:color="auto"/>
                        <w:left w:val="none" w:sz="0" w:space="0" w:color="auto"/>
                        <w:bottom w:val="none" w:sz="0" w:space="0" w:color="auto"/>
                        <w:right w:val="none" w:sz="0" w:space="0" w:color="auto"/>
                      </w:divBdr>
                    </w:div>
                    <w:div w:id="1457672636">
                      <w:marLeft w:val="0"/>
                      <w:marRight w:val="0"/>
                      <w:marTop w:val="0"/>
                      <w:marBottom w:val="0"/>
                      <w:divBdr>
                        <w:top w:val="none" w:sz="0" w:space="0" w:color="auto"/>
                        <w:left w:val="none" w:sz="0" w:space="0" w:color="auto"/>
                        <w:bottom w:val="none" w:sz="0" w:space="0" w:color="auto"/>
                        <w:right w:val="none" w:sz="0" w:space="0" w:color="auto"/>
                      </w:divBdr>
                    </w:div>
                    <w:div w:id="1484394852">
                      <w:marLeft w:val="0"/>
                      <w:marRight w:val="0"/>
                      <w:marTop w:val="0"/>
                      <w:marBottom w:val="0"/>
                      <w:divBdr>
                        <w:top w:val="none" w:sz="0" w:space="0" w:color="auto"/>
                        <w:left w:val="none" w:sz="0" w:space="0" w:color="auto"/>
                        <w:bottom w:val="none" w:sz="0" w:space="0" w:color="auto"/>
                        <w:right w:val="none" w:sz="0" w:space="0" w:color="auto"/>
                      </w:divBdr>
                    </w:div>
                    <w:div w:id="209219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574522">
      <w:bodyDiv w:val="1"/>
      <w:marLeft w:val="0"/>
      <w:marRight w:val="0"/>
      <w:marTop w:val="0"/>
      <w:marBottom w:val="0"/>
      <w:divBdr>
        <w:top w:val="none" w:sz="0" w:space="0" w:color="auto"/>
        <w:left w:val="none" w:sz="0" w:space="0" w:color="auto"/>
        <w:bottom w:val="none" w:sz="0" w:space="0" w:color="auto"/>
        <w:right w:val="none" w:sz="0" w:space="0" w:color="auto"/>
      </w:divBdr>
    </w:div>
    <w:div w:id="1594047903">
      <w:bodyDiv w:val="1"/>
      <w:marLeft w:val="0"/>
      <w:marRight w:val="0"/>
      <w:marTop w:val="0"/>
      <w:marBottom w:val="0"/>
      <w:divBdr>
        <w:top w:val="none" w:sz="0" w:space="0" w:color="auto"/>
        <w:left w:val="none" w:sz="0" w:space="0" w:color="auto"/>
        <w:bottom w:val="none" w:sz="0" w:space="0" w:color="auto"/>
        <w:right w:val="none" w:sz="0" w:space="0" w:color="auto"/>
      </w:divBdr>
      <w:divsChild>
        <w:div w:id="1434978291">
          <w:marLeft w:val="0"/>
          <w:marRight w:val="0"/>
          <w:marTop w:val="0"/>
          <w:marBottom w:val="0"/>
          <w:divBdr>
            <w:top w:val="none" w:sz="0" w:space="0" w:color="auto"/>
            <w:left w:val="none" w:sz="0" w:space="0" w:color="auto"/>
            <w:bottom w:val="none" w:sz="0" w:space="0" w:color="auto"/>
            <w:right w:val="none" w:sz="0" w:space="0" w:color="auto"/>
          </w:divBdr>
        </w:div>
        <w:div w:id="2043089487">
          <w:marLeft w:val="0"/>
          <w:marRight w:val="0"/>
          <w:marTop w:val="0"/>
          <w:marBottom w:val="0"/>
          <w:divBdr>
            <w:top w:val="none" w:sz="0" w:space="0" w:color="auto"/>
            <w:left w:val="none" w:sz="0" w:space="0" w:color="auto"/>
            <w:bottom w:val="none" w:sz="0" w:space="0" w:color="auto"/>
            <w:right w:val="none" w:sz="0" w:space="0" w:color="auto"/>
          </w:divBdr>
        </w:div>
      </w:divsChild>
    </w:div>
    <w:div w:id="1623613678">
      <w:bodyDiv w:val="1"/>
      <w:marLeft w:val="0"/>
      <w:marRight w:val="0"/>
      <w:marTop w:val="0"/>
      <w:marBottom w:val="0"/>
      <w:divBdr>
        <w:top w:val="none" w:sz="0" w:space="0" w:color="auto"/>
        <w:left w:val="none" w:sz="0" w:space="0" w:color="auto"/>
        <w:bottom w:val="none" w:sz="0" w:space="0" w:color="auto"/>
        <w:right w:val="none" w:sz="0" w:space="0" w:color="auto"/>
      </w:divBdr>
    </w:div>
    <w:div w:id="1624113179">
      <w:bodyDiv w:val="1"/>
      <w:marLeft w:val="0"/>
      <w:marRight w:val="0"/>
      <w:marTop w:val="0"/>
      <w:marBottom w:val="0"/>
      <w:divBdr>
        <w:top w:val="none" w:sz="0" w:space="0" w:color="auto"/>
        <w:left w:val="none" w:sz="0" w:space="0" w:color="auto"/>
        <w:bottom w:val="none" w:sz="0" w:space="0" w:color="auto"/>
        <w:right w:val="none" w:sz="0" w:space="0" w:color="auto"/>
      </w:divBdr>
      <w:divsChild>
        <w:div w:id="451440914">
          <w:marLeft w:val="0"/>
          <w:marRight w:val="0"/>
          <w:marTop w:val="0"/>
          <w:marBottom w:val="0"/>
          <w:divBdr>
            <w:top w:val="none" w:sz="0" w:space="0" w:color="auto"/>
            <w:left w:val="none" w:sz="0" w:space="0" w:color="auto"/>
            <w:bottom w:val="none" w:sz="0" w:space="0" w:color="auto"/>
            <w:right w:val="none" w:sz="0" w:space="0" w:color="auto"/>
          </w:divBdr>
          <w:divsChild>
            <w:div w:id="1900164304">
              <w:marLeft w:val="0"/>
              <w:marRight w:val="0"/>
              <w:marTop w:val="0"/>
              <w:marBottom w:val="0"/>
              <w:divBdr>
                <w:top w:val="none" w:sz="0" w:space="0" w:color="auto"/>
                <w:left w:val="none" w:sz="0" w:space="0" w:color="auto"/>
                <w:bottom w:val="none" w:sz="0" w:space="0" w:color="auto"/>
                <w:right w:val="none" w:sz="0" w:space="0" w:color="auto"/>
              </w:divBdr>
              <w:divsChild>
                <w:div w:id="415978318">
                  <w:marLeft w:val="0"/>
                  <w:marRight w:val="0"/>
                  <w:marTop w:val="0"/>
                  <w:marBottom w:val="0"/>
                  <w:divBdr>
                    <w:top w:val="none" w:sz="0" w:space="0" w:color="auto"/>
                    <w:left w:val="none" w:sz="0" w:space="0" w:color="auto"/>
                    <w:bottom w:val="none" w:sz="0" w:space="0" w:color="auto"/>
                    <w:right w:val="none" w:sz="0" w:space="0" w:color="auto"/>
                  </w:divBdr>
                </w:div>
              </w:divsChild>
            </w:div>
            <w:div w:id="2030451747">
              <w:marLeft w:val="0"/>
              <w:marRight w:val="0"/>
              <w:marTop w:val="0"/>
              <w:marBottom w:val="0"/>
              <w:divBdr>
                <w:top w:val="none" w:sz="0" w:space="0" w:color="auto"/>
                <w:left w:val="none" w:sz="0" w:space="0" w:color="auto"/>
                <w:bottom w:val="none" w:sz="0" w:space="0" w:color="auto"/>
                <w:right w:val="none" w:sz="0" w:space="0" w:color="auto"/>
              </w:divBdr>
              <w:divsChild>
                <w:div w:id="110171957">
                  <w:marLeft w:val="0"/>
                  <w:marRight w:val="0"/>
                  <w:marTop w:val="0"/>
                  <w:marBottom w:val="0"/>
                  <w:divBdr>
                    <w:top w:val="none" w:sz="0" w:space="0" w:color="auto"/>
                    <w:left w:val="none" w:sz="0" w:space="0" w:color="auto"/>
                    <w:bottom w:val="none" w:sz="0" w:space="0" w:color="auto"/>
                    <w:right w:val="none" w:sz="0" w:space="0" w:color="auto"/>
                  </w:divBdr>
                  <w:divsChild>
                    <w:div w:id="1761607730">
                      <w:marLeft w:val="0"/>
                      <w:marRight w:val="0"/>
                      <w:marTop w:val="0"/>
                      <w:marBottom w:val="0"/>
                      <w:divBdr>
                        <w:top w:val="none" w:sz="0" w:space="0" w:color="auto"/>
                        <w:left w:val="none" w:sz="0" w:space="0" w:color="auto"/>
                        <w:bottom w:val="none" w:sz="0" w:space="0" w:color="auto"/>
                        <w:right w:val="none" w:sz="0" w:space="0" w:color="auto"/>
                      </w:divBdr>
                    </w:div>
                  </w:divsChild>
                </w:div>
                <w:div w:id="133931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913091">
      <w:bodyDiv w:val="1"/>
      <w:marLeft w:val="0"/>
      <w:marRight w:val="0"/>
      <w:marTop w:val="0"/>
      <w:marBottom w:val="0"/>
      <w:divBdr>
        <w:top w:val="none" w:sz="0" w:space="0" w:color="auto"/>
        <w:left w:val="none" w:sz="0" w:space="0" w:color="auto"/>
        <w:bottom w:val="none" w:sz="0" w:space="0" w:color="auto"/>
        <w:right w:val="none" w:sz="0" w:space="0" w:color="auto"/>
      </w:divBdr>
    </w:div>
    <w:div w:id="1655641401">
      <w:bodyDiv w:val="1"/>
      <w:marLeft w:val="0"/>
      <w:marRight w:val="0"/>
      <w:marTop w:val="0"/>
      <w:marBottom w:val="0"/>
      <w:divBdr>
        <w:top w:val="none" w:sz="0" w:space="0" w:color="auto"/>
        <w:left w:val="none" w:sz="0" w:space="0" w:color="auto"/>
        <w:bottom w:val="none" w:sz="0" w:space="0" w:color="auto"/>
        <w:right w:val="none" w:sz="0" w:space="0" w:color="auto"/>
      </w:divBdr>
      <w:divsChild>
        <w:div w:id="15038642">
          <w:marLeft w:val="0"/>
          <w:marRight w:val="0"/>
          <w:marTop w:val="0"/>
          <w:marBottom w:val="0"/>
          <w:divBdr>
            <w:top w:val="none" w:sz="0" w:space="0" w:color="auto"/>
            <w:left w:val="none" w:sz="0" w:space="0" w:color="auto"/>
            <w:bottom w:val="none" w:sz="0" w:space="0" w:color="auto"/>
            <w:right w:val="none" w:sz="0" w:space="0" w:color="auto"/>
          </w:divBdr>
          <w:divsChild>
            <w:div w:id="568426251">
              <w:marLeft w:val="0"/>
              <w:marRight w:val="0"/>
              <w:marTop w:val="0"/>
              <w:marBottom w:val="0"/>
              <w:divBdr>
                <w:top w:val="none" w:sz="0" w:space="0" w:color="auto"/>
                <w:left w:val="none" w:sz="0" w:space="0" w:color="auto"/>
                <w:bottom w:val="none" w:sz="0" w:space="0" w:color="auto"/>
                <w:right w:val="none" w:sz="0" w:space="0" w:color="auto"/>
              </w:divBdr>
              <w:divsChild>
                <w:div w:id="214612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155541">
      <w:bodyDiv w:val="1"/>
      <w:marLeft w:val="0"/>
      <w:marRight w:val="0"/>
      <w:marTop w:val="0"/>
      <w:marBottom w:val="0"/>
      <w:divBdr>
        <w:top w:val="none" w:sz="0" w:space="0" w:color="auto"/>
        <w:left w:val="none" w:sz="0" w:space="0" w:color="auto"/>
        <w:bottom w:val="none" w:sz="0" w:space="0" w:color="auto"/>
        <w:right w:val="none" w:sz="0" w:space="0" w:color="auto"/>
      </w:divBdr>
    </w:div>
    <w:div w:id="1666326360">
      <w:bodyDiv w:val="1"/>
      <w:marLeft w:val="0"/>
      <w:marRight w:val="0"/>
      <w:marTop w:val="0"/>
      <w:marBottom w:val="0"/>
      <w:divBdr>
        <w:top w:val="none" w:sz="0" w:space="0" w:color="auto"/>
        <w:left w:val="none" w:sz="0" w:space="0" w:color="auto"/>
        <w:bottom w:val="none" w:sz="0" w:space="0" w:color="auto"/>
        <w:right w:val="none" w:sz="0" w:space="0" w:color="auto"/>
      </w:divBdr>
      <w:divsChild>
        <w:div w:id="1644117786">
          <w:marLeft w:val="0"/>
          <w:marRight w:val="0"/>
          <w:marTop w:val="0"/>
          <w:marBottom w:val="0"/>
          <w:divBdr>
            <w:top w:val="none" w:sz="0" w:space="0" w:color="auto"/>
            <w:left w:val="none" w:sz="0" w:space="0" w:color="auto"/>
            <w:bottom w:val="none" w:sz="0" w:space="0" w:color="auto"/>
            <w:right w:val="none" w:sz="0" w:space="0" w:color="auto"/>
          </w:divBdr>
          <w:divsChild>
            <w:div w:id="64913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933912">
      <w:bodyDiv w:val="1"/>
      <w:marLeft w:val="0"/>
      <w:marRight w:val="0"/>
      <w:marTop w:val="0"/>
      <w:marBottom w:val="0"/>
      <w:divBdr>
        <w:top w:val="none" w:sz="0" w:space="0" w:color="auto"/>
        <w:left w:val="none" w:sz="0" w:space="0" w:color="auto"/>
        <w:bottom w:val="none" w:sz="0" w:space="0" w:color="auto"/>
        <w:right w:val="none" w:sz="0" w:space="0" w:color="auto"/>
      </w:divBdr>
    </w:div>
    <w:div w:id="1690139439">
      <w:bodyDiv w:val="1"/>
      <w:marLeft w:val="0"/>
      <w:marRight w:val="0"/>
      <w:marTop w:val="0"/>
      <w:marBottom w:val="0"/>
      <w:divBdr>
        <w:top w:val="none" w:sz="0" w:space="0" w:color="auto"/>
        <w:left w:val="none" w:sz="0" w:space="0" w:color="auto"/>
        <w:bottom w:val="none" w:sz="0" w:space="0" w:color="auto"/>
        <w:right w:val="none" w:sz="0" w:space="0" w:color="auto"/>
      </w:divBdr>
    </w:div>
    <w:div w:id="1693920460">
      <w:bodyDiv w:val="1"/>
      <w:marLeft w:val="0"/>
      <w:marRight w:val="0"/>
      <w:marTop w:val="0"/>
      <w:marBottom w:val="0"/>
      <w:divBdr>
        <w:top w:val="none" w:sz="0" w:space="0" w:color="auto"/>
        <w:left w:val="none" w:sz="0" w:space="0" w:color="auto"/>
        <w:bottom w:val="none" w:sz="0" w:space="0" w:color="auto"/>
        <w:right w:val="none" w:sz="0" w:space="0" w:color="auto"/>
      </w:divBdr>
    </w:div>
    <w:div w:id="1770347455">
      <w:bodyDiv w:val="1"/>
      <w:marLeft w:val="0"/>
      <w:marRight w:val="0"/>
      <w:marTop w:val="0"/>
      <w:marBottom w:val="0"/>
      <w:divBdr>
        <w:top w:val="none" w:sz="0" w:space="0" w:color="auto"/>
        <w:left w:val="none" w:sz="0" w:space="0" w:color="auto"/>
        <w:bottom w:val="none" w:sz="0" w:space="0" w:color="auto"/>
        <w:right w:val="none" w:sz="0" w:space="0" w:color="auto"/>
      </w:divBdr>
    </w:div>
    <w:div w:id="1782188003">
      <w:bodyDiv w:val="1"/>
      <w:marLeft w:val="0"/>
      <w:marRight w:val="0"/>
      <w:marTop w:val="0"/>
      <w:marBottom w:val="0"/>
      <w:divBdr>
        <w:top w:val="none" w:sz="0" w:space="0" w:color="auto"/>
        <w:left w:val="none" w:sz="0" w:space="0" w:color="auto"/>
        <w:bottom w:val="none" w:sz="0" w:space="0" w:color="auto"/>
        <w:right w:val="none" w:sz="0" w:space="0" w:color="auto"/>
      </w:divBdr>
    </w:div>
    <w:div w:id="1788349352">
      <w:bodyDiv w:val="1"/>
      <w:marLeft w:val="0"/>
      <w:marRight w:val="0"/>
      <w:marTop w:val="0"/>
      <w:marBottom w:val="0"/>
      <w:divBdr>
        <w:top w:val="none" w:sz="0" w:space="0" w:color="auto"/>
        <w:left w:val="none" w:sz="0" w:space="0" w:color="auto"/>
        <w:bottom w:val="none" w:sz="0" w:space="0" w:color="auto"/>
        <w:right w:val="none" w:sz="0" w:space="0" w:color="auto"/>
      </w:divBdr>
      <w:divsChild>
        <w:div w:id="994181199">
          <w:marLeft w:val="0"/>
          <w:marRight w:val="0"/>
          <w:marTop w:val="0"/>
          <w:marBottom w:val="0"/>
          <w:divBdr>
            <w:top w:val="none" w:sz="0" w:space="0" w:color="auto"/>
            <w:left w:val="none" w:sz="0" w:space="0" w:color="auto"/>
            <w:bottom w:val="none" w:sz="0" w:space="0" w:color="auto"/>
            <w:right w:val="none" w:sz="0" w:space="0" w:color="auto"/>
          </w:divBdr>
          <w:divsChild>
            <w:div w:id="366955590">
              <w:marLeft w:val="0"/>
              <w:marRight w:val="0"/>
              <w:marTop w:val="0"/>
              <w:marBottom w:val="0"/>
              <w:divBdr>
                <w:top w:val="none" w:sz="0" w:space="0" w:color="auto"/>
                <w:left w:val="none" w:sz="0" w:space="0" w:color="auto"/>
                <w:bottom w:val="none" w:sz="0" w:space="0" w:color="auto"/>
                <w:right w:val="none" w:sz="0" w:space="0" w:color="auto"/>
              </w:divBdr>
              <w:divsChild>
                <w:div w:id="130246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98430">
      <w:bodyDiv w:val="1"/>
      <w:marLeft w:val="0"/>
      <w:marRight w:val="0"/>
      <w:marTop w:val="0"/>
      <w:marBottom w:val="0"/>
      <w:divBdr>
        <w:top w:val="none" w:sz="0" w:space="0" w:color="auto"/>
        <w:left w:val="none" w:sz="0" w:space="0" w:color="auto"/>
        <w:bottom w:val="none" w:sz="0" w:space="0" w:color="auto"/>
        <w:right w:val="none" w:sz="0" w:space="0" w:color="auto"/>
      </w:divBdr>
      <w:divsChild>
        <w:div w:id="1928465658">
          <w:marLeft w:val="0"/>
          <w:marRight w:val="0"/>
          <w:marTop w:val="0"/>
          <w:marBottom w:val="0"/>
          <w:divBdr>
            <w:top w:val="none" w:sz="0" w:space="0" w:color="auto"/>
            <w:left w:val="none" w:sz="0" w:space="0" w:color="auto"/>
            <w:bottom w:val="none" w:sz="0" w:space="0" w:color="auto"/>
            <w:right w:val="none" w:sz="0" w:space="0" w:color="auto"/>
          </w:divBdr>
          <w:divsChild>
            <w:div w:id="369232910">
              <w:marLeft w:val="0"/>
              <w:marRight w:val="0"/>
              <w:marTop w:val="0"/>
              <w:marBottom w:val="0"/>
              <w:divBdr>
                <w:top w:val="none" w:sz="0" w:space="0" w:color="auto"/>
                <w:left w:val="none" w:sz="0" w:space="0" w:color="auto"/>
                <w:bottom w:val="none" w:sz="0" w:space="0" w:color="auto"/>
                <w:right w:val="none" w:sz="0" w:space="0" w:color="auto"/>
              </w:divBdr>
              <w:divsChild>
                <w:div w:id="2061784197">
                  <w:marLeft w:val="0"/>
                  <w:marRight w:val="0"/>
                  <w:marTop w:val="0"/>
                  <w:marBottom w:val="0"/>
                  <w:divBdr>
                    <w:top w:val="none" w:sz="0" w:space="0" w:color="auto"/>
                    <w:left w:val="none" w:sz="0" w:space="0" w:color="auto"/>
                    <w:bottom w:val="none" w:sz="0" w:space="0" w:color="auto"/>
                    <w:right w:val="none" w:sz="0" w:space="0" w:color="auto"/>
                  </w:divBdr>
                  <w:divsChild>
                    <w:div w:id="636840076">
                      <w:marLeft w:val="0"/>
                      <w:marRight w:val="0"/>
                      <w:marTop w:val="0"/>
                      <w:marBottom w:val="0"/>
                      <w:divBdr>
                        <w:top w:val="none" w:sz="0" w:space="0" w:color="auto"/>
                        <w:left w:val="none" w:sz="0" w:space="0" w:color="auto"/>
                        <w:bottom w:val="none" w:sz="0" w:space="0" w:color="auto"/>
                        <w:right w:val="none" w:sz="0" w:space="0" w:color="auto"/>
                      </w:divBdr>
                    </w:div>
                    <w:div w:id="146133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602076">
      <w:bodyDiv w:val="1"/>
      <w:marLeft w:val="0"/>
      <w:marRight w:val="0"/>
      <w:marTop w:val="0"/>
      <w:marBottom w:val="0"/>
      <w:divBdr>
        <w:top w:val="none" w:sz="0" w:space="0" w:color="auto"/>
        <w:left w:val="none" w:sz="0" w:space="0" w:color="auto"/>
        <w:bottom w:val="none" w:sz="0" w:space="0" w:color="auto"/>
        <w:right w:val="none" w:sz="0" w:space="0" w:color="auto"/>
      </w:divBdr>
    </w:div>
    <w:div w:id="1834831869">
      <w:bodyDiv w:val="1"/>
      <w:marLeft w:val="0"/>
      <w:marRight w:val="0"/>
      <w:marTop w:val="0"/>
      <w:marBottom w:val="0"/>
      <w:divBdr>
        <w:top w:val="none" w:sz="0" w:space="0" w:color="auto"/>
        <w:left w:val="none" w:sz="0" w:space="0" w:color="auto"/>
        <w:bottom w:val="none" w:sz="0" w:space="0" w:color="auto"/>
        <w:right w:val="none" w:sz="0" w:space="0" w:color="auto"/>
      </w:divBdr>
    </w:div>
    <w:div w:id="1856504896">
      <w:bodyDiv w:val="1"/>
      <w:marLeft w:val="0"/>
      <w:marRight w:val="0"/>
      <w:marTop w:val="0"/>
      <w:marBottom w:val="0"/>
      <w:divBdr>
        <w:top w:val="none" w:sz="0" w:space="0" w:color="auto"/>
        <w:left w:val="none" w:sz="0" w:space="0" w:color="auto"/>
        <w:bottom w:val="none" w:sz="0" w:space="0" w:color="auto"/>
        <w:right w:val="none" w:sz="0" w:space="0" w:color="auto"/>
      </w:divBdr>
    </w:div>
    <w:div w:id="1862282208">
      <w:bodyDiv w:val="1"/>
      <w:marLeft w:val="0"/>
      <w:marRight w:val="0"/>
      <w:marTop w:val="0"/>
      <w:marBottom w:val="0"/>
      <w:divBdr>
        <w:top w:val="none" w:sz="0" w:space="0" w:color="auto"/>
        <w:left w:val="none" w:sz="0" w:space="0" w:color="auto"/>
        <w:bottom w:val="none" w:sz="0" w:space="0" w:color="auto"/>
        <w:right w:val="none" w:sz="0" w:space="0" w:color="auto"/>
      </w:divBdr>
      <w:divsChild>
        <w:div w:id="1580211268">
          <w:marLeft w:val="0"/>
          <w:marRight w:val="0"/>
          <w:marTop w:val="0"/>
          <w:marBottom w:val="0"/>
          <w:divBdr>
            <w:top w:val="none" w:sz="0" w:space="0" w:color="auto"/>
            <w:left w:val="none" w:sz="0" w:space="0" w:color="auto"/>
            <w:bottom w:val="none" w:sz="0" w:space="0" w:color="auto"/>
            <w:right w:val="none" w:sz="0" w:space="0" w:color="auto"/>
          </w:divBdr>
          <w:divsChild>
            <w:div w:id="1831291701">
              <w:marLeft w:val="0"/>
              <w:marRight w:val="0"/>
              <w:marTop w:val="0"/>
              <w:marBottom w:val="0"/>
              <w:divBdr>
                <w:top w:val="none" w:sz="0" w:space="0" w:color="auto"/>
                <w:left w:val="none" w:sz="0" w:space="0" w:color="auto"/>
                <w:bottom w:val="none" w:sz="0" w:space="0" w:color="auto"/>
                <w:right w:val="none" w:sz="0" w:space="0" w:color="auto"/>
              </w:divBdr>
              <w:divsChild>
                <w:div w:id="2106685701">
                  <w:marLeft w:val="0"/>
                  <w:marRight w:val="0"/>
                  <w:marTop w:val="0"/>
                  <w:marBottom w:val="0"/>
                  <w:divBdr>
                    <w:top w:val="none" w:sz="0" w:space="0" w:color="auto"/>
                    <w:left w:val="none" w:sz="0" w:space="0" w:color="auto"/>
                    <w:bottom w:val="none" w:sz="0" w:space="0" w:color="auto"/>
                    <w:right w:val="none" w:sz="0" w:space="0" w:color="auto"/>
                  </w:divBdr>
                  <w:divsChild>
                    <w:div w:id="136224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283325">
      <w:bodyDiv w:val="1"/>
      <w:marLeft w:val="0"/>
      <w:marRight w:val="0"/>
      <w:marTop w:val="0"/>
      <w:marBottom w:val="0"/>
      <w:divBdr>
        <w:top w:val="none" w:sz="0" w:space="0" w:color="auto"/>
        <w:left w:val="none" w:sz="0" w:space="0" w:color="auto"/>
        <w:bottom w:val="none" w:sz="0" w:space="0" w:color="auto"/>
        <w:right w:val="none" w:sz="0" w:space="0" w:color="auto"/>
      </w:divBdr>
    </w:div>
    <w:div w:id="1870413013">
      <w:bodyDiv w:val="1"/>
      <w:marLeft w:val="0"/>
      <w:marRight w:val="0"/>
      <w:marTop w:val="0"/>
      <w:marBottom w:val="0"/>
      <w:divBdr>
        <w:top w:val="none" w:sz="0" w:space="0" w:color="auto"/>
        <w:left w:val="none" w:sz="0" w:space="0" w:color="auto"/>
        <w:bottom w:val="none" w:sz="0" w:space="0" w:color="auto"/>
        <w:right w:val="none" w:sz="0" w:space="0" w:color="auto"/>
      </w:divBdr>
      <w:divsChild>
        <w:div w:id="1223172331">
          <w:marLeft w:val="0"/>
          <w:marRight w:val="0"/>
          <w:marTop w:val="0"/>
          <w:marBottom w:val="0"/>
          <w:divBdr>
            <w:top w:val="none" w:sz="0" w:space="0" w:color="auto"/>
            <w:left w:val="none" w:sz="0" w:space="0" w:color="auto"/>
            <w:bottom w:val="none" w:sz="0" w:space="0" w:color="auto"/>
            <w:right w:val="none" w:sz="0" w:space="0" w:color="auto"/>
          </w:divBdr>
        </w:div>
      </w:divsChild>
    </w:div>
    <w:div w:id="1898854067">
      <w:bodyDiv w:val="1"/>
      <w:marLeft w:val="0"/>
      <w:marRight w:val="0"/>
      <w:marTop w:val="0"/>
      <w:marBottom w:val="0"/>
      <w:divBdr>
        <w:top w:val="none" w:sz="0" w:space="0" w:color="auto"/>
        <w:left w:val="none" w:sz="0" w:space="0" w:color="auto"/>
        <w:bottom w:val="none" w:sz="0" w:space="0" w:color="auto"/>
        <w:right w:val="none" w:sz="0" w:space="0" w:color="auto"/>
      </w:divBdr>
    </w:div>
    <w:div w:id="1907498066">
      <w:bodyDiv w:val="1"/>
      <w:marLeft w:val="0"/>
      <w:marRight w:val="0"/>
      <w:marTop w:val="0"/>
      <w:marBottom w:val="0"/>
      <w:divBdr>
        <w:top w:val="none" w:sz="0" w:space="0" w:color="auto"/>
        <w:left w:val="none" w:sz="0" w:space="0" w:color="auto"/>
        <w:bottom w:val="none" w:sz="0" w:space="0" w:color="auto"/>
        <w:right w:val="none" w:sz="0" w:space="0" w:color="auto"/>
      </w:divBdr>
    </w:div>
    <w:div w:id="1919051282">
      <w:bodyDiv w:val="1"/>
      <w:marLeft w:val="0"/>
      <w:marRight w:val="0"/>
      <w:marTop w:val="0"/>
      <w:marBottom w:val="0"/>
      <w:divBdr>
        <w:top w:val="none" w:sz="0" w:space="0" w:color="auto"/>
        <w:left w:val="none" w:sz="0" w:space="0" w:color="auto"/>
        <w:bottom w:val="none" w:sz="0" w:space="0" w:color="auto"/>
        <w:right w:val="none" w:sz="0" w:space="0" w:color="auto"/>
      </w:divBdr>
    </w:div>
    <w:div w:id="1923024051">
      <w:bodyDiv w:val="1"/>
      <w:marLeft w:val="0"/>
      <w:marRight w:val="0"/>
      <w:marTop w:val="0"/>
      <w:marBottom w:val="0"/>
      <w:divBdr>
        <w:top w:val="none" w:sz="0" w:space="0" w:color="auto"/>
        <w:left w:val="none" w:sz="0" w:space="0" w:color="auto"/>
        <w:bottom w:val="none" w:sz="0" w:space="0" w:color="auto"/>
        <w:right w:val="none" w:sz="0" w:space="0" w:color="auto"/>
      </w:divBdr>
    </w:div>
    <w:div w:id="1925140907">
      <w:bodyDiv w:val="1"/>
      <w:marLeft w:val="0"/>
      <w:marRight w:val="0"/>
      <w:marTop w:val="0"/>
      <w:marBottom w:val="0"/>
      <w:divBdr>
        <w:top w:val="none" w:sz="0" w:space="0" w:color="auto"/>
        <w:left w:val="none" w:sz="0" w:space="0" w:color="auto"/>
        <w:bottom w:val="none" w:sz="0" w:space="0" w:color="auto"/>
        <w:right w:val="none" w:sz="0" w:space="0" w:color="auto"/>
      </w:divBdr>
      <w:divsChild>
        <w:div w:id="2018999501">
          <w:marLeft w:val="0"/>
          <w:marRight w:val="0"/>
          <w:marTop w:val="0"/>
          <w:marBottom w:val="0"/>
          <w:divBdr>
            <w:top w:val="none" w:sz="0" w:space="0" w:color="auto"/>
            <w:left w:val="none" w:sz="0" w:space="0" w:color="auto"/>
            <w:bottom w:val="none" w:sz="0" w:space="0" w:color="auto"/>
            <w:right w:val="none" w:sz="0" w:space="0" w:color="auto"/>
          </w:divBdr>
          <w:divsChild>
            <w:div w:id="1750805567">
              <w:marLeft w:val="0"/>
              <w:marRight w:val="0"/>
              <w:marTop w:val="0"/>
              <w:marBottom w:val="0"/>
              <w:divBdr>
                <w:top w:val="none" w:sz="0" w:space="0" w:color="auto"/>
                <w:left w:val="none" w:sz="0" w:space="0" w:color="auto"/>
                <w:bottom w:val="none" w:sz="0" w:space="0" w:color="auto"/>
                <w:right w:val="none" w:sz="0" w:space="0" w:color="auto"/>
              </w:divBdr>
              <w:divsChild>
                <w:div w:id="1791194883">
                  <w:marLeft w:val="0"/>
                  <w:marRight w:val="0"/>
                  <w:marTop w:val="0"/>
                  <w:marBottom w:val="0"/>
                  <w:divBdr>
                    <w:top w:val="none" w:sz="0" w:space="0" w:color="auto"/>
                    <w:left w:val="none" w:sz="0" w:space="0" w:color="auto"/>
                    <w:bottom w:val="none" w:sz="0" w:space="0" w:color="auto"/>
                    <w:right w:val="none" w:sz="0" w:space="0" w:color="auto"/>
                  </w:divBdr>
                  <w:divsChild>
                    <w:div w:id="1602955740">
                      <w:marLeft w:val="0"/>
                      <w:marRight w:val="0"/>
                      <w:marTop w:val="0"/>
                      <w:marBottom w:val="0"/>
                      <w:divBdr>
                        <w:top w:val="none" w:sz="0" w:space="0" w:color="auto"/>
                        <w:left w:val="none" w:sz="0" w:space="0" w:color="auto"/>
                        <w:bottom w:val="none" w:sz="0" w:space="0" w:color="auto"/>
                        <w:right w:val="none" w:sz="0" w:space="0" w:color="auto"/>
                      </w:divBdr>
                      <w:divsChild>
                        <w:div w:id="1426195620">
                          <w:marLeft w:val="0"/>
                          <w:marRight w:val="0"/>
                          <w:marTop w:val="0"/>
                          <w:marBottom w:val="0"/>
                          <w:divBdr>
                            <w:top w:val="none" w:sz="0" w:space="0" w:color="auto"/>
                            <w:left w:val="none" w:sz="0" w:space="0" w:color="auto"/>
                            <w:bottom w:val="none" w:sz="0" w:space="0" w:color="auto"/>
                            <w:right w:val="none" w:sz="0" w:space="0" w:color="auto"/>
                          </w:divBdr>
                          <w:divsChild>
                            <w:div w:id="1789423849">
                              <w:marLeft w:val="0"/>
                              <w:marRight w:val="0"/>
                              <w:marTop w:val="0"/>
                              <w:marBottom w:val="0"/>
                              <w:divBdr>
                                <w:top w:val="none" w:sz="0" w:space="0" w:color="auto"/>
                                <w:left w:val="none" w:sz="0" w:space="0" w:color="auto"/>
                                <w:bottom w:val="none" w:sz="0" w:space="0" w:color="auto"/>
                                <w:right w:val="none" w:sz="0" w:space="0" w:color="auto"/>
                              </w:divBdr>
                            </w:div>
                          </w:divsChild>
                        </w:div>
                        <w:div w:id="1501238736">
                          <w:marLeft w:val="0"/>
                          <w:marRight w:val="0"/>
                          <w:marTop w:val="0"/>
                          <w:marBottom w:val="0"/>
                          <w:divBdr>
                            <w:top w:val="none" w:sz="0" w:space="0" w:color="auto"/>
                            <w:left w:val="none" w:sz="0" w:space="0" w:color="auto"/>
                            <w:bottom w:val="none" w:sz="0" w:space="0" w:color="auto"/>
                            <w:right w:val="none" w:sz="0" w:space="0" w:color="auto"/>
                          </w:divBdr>
                          <w:divsChild>
                            <w:div w:id="39828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994936">
      <w:bodyDiv w:val="1"/>
      <w:marLeft w:val="0"/>
      <w:marRight w:val="0"/>
      <w:marTop w:val="0"/>
      <w:marBottom w:val="0"/>
      <w:divBdr>
        <w:top w:val="none" w:sz="0" w:space="0" w:color="auto"/>
        <w:left w:val="none" w:sz="0" w:space="0" w:color="auto"/>
        <w:bottom w:val="none" w:sz="0" w:space="0" w:color="auto"/>
        <w:right w:val="none" w:sz="0" w:space="0" w:color="auto"/>
      </w:divBdr>
    </w:div>
    <w:div w:id="1944338697">
      <w:bodyDiv w:val="1"/>
      <w:marLeft w:val="0"/>
      <w:marRight w:val="0"/>
      <w:marTop w:val="0"/>
      <w:marBottom w:val="0"/>
      <w:divBdr>
        <w:top w:val="none" w:sz="0" w:space="0" w:color="auto"/>
        <w:left w:val="none" w:sz="0" w:space="0" w:color="auto"/>
        <w:bottom w:val="none" w:sz="0" w:space="0" w:color="auto"/>
        <w:right w:val="none" w:sz="0" w:space="0" w:color="auto"/>
      </w:divBdr>
    </w:div>
    <w:div w:id="1947887438">
      <w:bodyDiv w:val="1"/>
      <w:marLeft w:val="0"/>
      <w:marRight w:val="0"/>
      <w:marTop w:val="0"/>
      <w:marBottom w:val="0"/>
      <w:divBdr>
        <w:top w:val="none" w:sz="0" w:space="0" w:color="auto"/>
        <w:left w:val="none" w:sz="0" w:space="0" w:color="auto"/>
        <w:bottom w:val="none" w:sz="0" w:space="0" w:color="auto"/>
        <w:right w:val="none" w:sz="0" w:space="0" w:color="auto"/>
      </w:divBdr>
    </w:div>
    <w:div w:id="1954166942">
      <w:bodyDiv w:val="1"/>
      <w:marLeft w:val="0"/>
      <w:marRight w:val="0"/>
      <w:marTop w:val="0"/>
      <w:marBottom w:val="0"/>
      <w:divBdr>
        <w:top w:val="none" w:sz="0" w:space="0" w:color="auto"/>
        <w:left w:val="none" w:sz="0" w:space="0" w:color="auto"/>
        <w:bottom w:val="none" w:sz="0" w:space="0" w:color="auto"/>
        <w:right w:val="none" w:sz="0" w:space="0" w:color="auto"/>
      </w:divBdr>
    </w:div>
    <w:div w:id="1954744721">
      <w:bodyDiv w:val="1"/>
      <w:marLeft w:val="0"/>
      <w:marRight w:val="0"/>
      <w:marTop w:val="0"/>
      <w:marBottom w:val="0"/>
      <w:divBdr>
        <w:top w:val="none" w:sz="0" w:space="0" w:color="auto"/>
        <w:left w:val="none" w:sz="0" w:space="0" w:color="auto"/>
        <w:bottom w:val="none" w:sz="0" w:space="0" w:color="auto"/>
        <w:right w:val="none" w:sz="0" w:space="0" w:color="auto"/>
      </w:divBdr>
    </w:div>
    <w:div w:id="1961522408">
      <w:bodyDiv w:val="1"/>
      <w:marLeft w:val="0"/>
      <w:marRight w:val="0"/>
      <w:marTop w:val="0"/>
      <w:marBottom w:val="0"/>
      <w:divBdr>
        <w:top w:val="none" w:sz="0" w:space="0" w:color="auto"/>
        <w:left w:val="none" w:sz="0" w:space="0" w:color="auto"/>
        <w:bottom w:val="none" w:sz="0" w:space="0" w:color="auto"/>
        <w:right w:val="none" w:sz="0" w:space="0" w:color="auto"/>
      </w:divBdr>
    </w:div>
    <w:div w:id="2001763389">
      <w:bodyDiv w:val="1"/>
      <w:marLeft w:val="0"/>
      <w:marRight w:val="0"/>
      <w:marTop w:val="0"/>
      <w:marBottom w:val="0"/>
      <w:divBdr>
        <w:top w:val="none" w:sz="0" w:space="0" w:color="auto"/>
        <w:left w:val="none" w:sz="0" w:space="0" w:color="auto"/>
        <w:bottom w:val="none" w:sz="0" w:space="0" w:color="auto"/>
        <w:right w:val="none" w:sz="0" w:space="0" w:color="auto"/>
      </w:divBdr>
      <w:divsChild>
        <w:div w:id="167520278">
          <w:marLeft w:val="0"/>
          <w:marRight w:val="0"/>
          <w:marTop w:val="0"/>
          <w:marBottom w:val="0"/>
          <w:divBdr>
            <w:top w:val="none" w:sz="0" w:space="0" w:color="auto"/>
            <w:left w:val="none" w:sz="0" w:space="0" w:color="auto"/>
            <w:bottom w:val="none" w:sz="0" w:space="0" w:color="auto"/>
            <w:right w:val="none" w:sz="0" w:space="0" w:color="auto"/>
          </w:divBdr>
          <w:divsChild>
            <w:div w:id="870874898">
              <w:marLeft w:val="0"/>
              <w:marRight w:val="0"/>
              <w:marTop w:val="0"/>
              <w:marBottom w:val="0"/>
              <w:divBdr>
                <w:top w:val="none" w:sz="0" w:space="0" w:color="auto"/>
                <w:left w:val="none" w:sz="0" w:space="0" w:color="auto"/>
                <w:bottom w:val="none" w:sz="0" w:space="0" w:color="auto"/>
                <w:right w:val="none" w:sz="0" w:space="0" w:color="auto"/>
              </w:divBdr>
              <w:divsChild>
                <w:div w:id="580673704">
                  <w:marLeft w:val="0"/>
                  <w:marRight w:val="0"/>
                  <w:marTop w:val="0"/>
                  <w:marBottom w:val="0"/>
                  <w:divBdr>
                    <w:top w:val="none" w:sz="0" w:space="0" w:color="auto"/>
                    <w:left w:val="none" w:sz="0" w:space="0" w:color="auto"/>
                    <w:bottom w:val="none" w:sz="0" w:space="0" w:color="auto"/>
                    <w:right w:val="none" w:sz="0" w:space="0" w:color="auto"/>
                  </w:divBdr>
                  <w:divsChild>
                    <w:div w:id="18810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594022">
      <w:bodyDiv w:val="1"/>
      <w:marLeft w:val="0"/>
      <w:marRight w:val="0"/>
      <w:marTop w:val="0"/>
      <w:marBottom w:val="0"/>
      <w:divBdr>
        <w:top w:val="none" w:sz="0" w:space="0" w:color="auto"/>
        <w:left w:val="none" w:sz="0" w:space="0" w:color="auto"/>
        <w:bottom w:val="none" w:sz="0" w:space="0" w:color="auto"/>
        <w:right w:val="none" w:sz="0" w:space="0" w:color="auto"/>
      </w:divBdr>
    </w:div>
    <w:div w:id="2038000812">
      <w:bodyDiv w:val="1"/>
      <w:marLeft w:val="0"/>
      <w:marRight w:val="0"/>
      <w:marTop w:val="0"/>
      <w:marBottom w:val="0"/>
      <w:divBdr>
        <w:top w:val="none" w:sz="0" w:space="0" w:color="auto"/>
        <w:left w:val="none" w:sz="0" w:space="0" w:color="auto"/>
        <w:bottom w:val="none" w:sz="0" w:space="0" w:color="auto"/>
        <w:right w:val="none" w:sz="0" w:space="0" w:color="auto"/>
      </w:divBdr>
      <w:divsChild>
        <w:div w:id="373818585">
          <w:marLeft w:val="0"/>
          <w:marRight w:val="0"/>
          <w:marTop w:val="0"/>
          <w:marBottom w:val="0"/>
          <w:divBdr>
            <w:top w:val="none" w:sz="0" w:space="0" w:color="auto"/>
            <w:left w:val="none" w:sz="0" w:space="0" w:color="auto"/>
            <w:bottom w:val="none" w:sz="0" w:space="0" w:color="auto"/>
            <w:right w:val="none" w:sz="0" w:space="0" w:color="auto"/>
          </w:divBdr>
          <w:divsChild>
            <w:div w:id="648289075">
              <w:marLeft w:val="0"/>
              <w:marRight w:val="0"/>
              <w:marTop w:val="0"/>
              <w:marBottom w:val="0"/>
              <w:divBdr>
                <w:top w:val="none" w:sz="0" w:space="0" w:color="auto"/>
                <w:left w:val="none" w:sz="0" w:space="0" w:color="auto"/>
                <w:bottom w:val="none" w:sz="0" w:space="0" w:color="auto"/>
                <w:right w:val="none" w:sz="0" w:space="0" w:color="auto"/>
              </w:divBdr>
              <w:divsChild>
                <w:div w:id="16451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02170">
      <w:bodyDiv w:val="1"/>
      <w:marLeft w:val="0"/>
      <w:marRight w:val="0"/>
      <w:marTop w:val="0"/>
      <w:marBottom w:val="0"/>
      <w:divBdr>
        <w:top w:val="none" w:sz="0" w:space="0" w:color="auto"/>
        <w:left w:val="none" w:sz="0" w:space="0" w:color="auto"/>
        <w:bottom w:val="none" w:sz="0" w:space="0" w:color="auto"/>
        <w:right w:val="none" w:sz="0" w:space="0" w:color="auto"/>
      </w:divBdr>
      <w:divsChild>
        <w:div w:id="567112111">
          <w:marLeft w:val="0"/>
          <w:marRight w:val="0"/>
          <w:marTop w:val="0"/>
          <w:marBottom w:val="0"/>
          <w:divBdr>
            <w:top w:val="none" w:sz="0" w:space="0" w:color="auto"/>
            <w:left w:val="none" w:sz="0" w:space="0" w:color="auto"/>
            <w:bottom w:val="none" w:sz="0" w:space="0" w:color="auto"/>
            <w:right w:val="none" w:sz="0" w:space="0" w:color="auto"/>
          </w:divBdr>
          <w:divsChild>
            <w:div w:id="1950698382">
              <w:marLeft w:val="0"/>
              <w:marRight w:val="0"/>
              <w:marTop w:val="0"/>
              <w:marBottom w:val="0"/>
              <w:divBdr>
                <w:top w:val="none" w:sz="0" w:space="0" w:color="auto"/>
                <w:left w:val="none" w:sz="0" w:space="0" w:color="auto"/>
                <w:bottom w:val="none" w:sz="0" w:space="0" w:color="auto"/>
                <w:right w:val="none" w:sz="0" w:space="0" w:color="auto"/>
              </w:divBdr>
              <w:divsChild>
                <w:div w:id="1648242104">
                  <w:marLeft w:val="0"/>
                  <w:marRight w:val="0"/>
                  <w:marTop w:val="0"/>
                  <w:marBottom w:val="0"/>
                  <w:divBdr>
                    <w:top w:val="none" w:sz="0" w:space="0" w:color="auto"/>
                    <w:left w:val="none" w:sz="0" w:space="0" w:color="auto"/>
                    <w:bottom w:val="none" w:sz="0" w:space="0" w:color="auto"/>
                    <w:right w:val="none" w:sz="0" w:space="0" w:color="auto"/>
                  </w:divBdr>
                  <w:divsChild>
                    <w:div w:id="1990212521">
                      <w:marLeft w:val="0"/>
                      <w:marRight w:val="0"/>
                      <w:marTop w:val="0"/>
                      <w:marBottom w:val="0"/>
                      <w:divBdr>
                        <w:top w:val="none" w:sz="0" w:space="0" w:color="auto"/>
                        <w:left w:val="none" w:sz="0" w:space="0" w:color="auto"/>
                        <w:bottom w:val="none" w:sz="0" w:space="0" w:color="auto"/>
                        <w:right w:val="none" w:sz="0" w:space="0" w:color="auto"/>
                      </w:divBdr>
                      <w:divsChild>
                        <w:div w:id="20075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473259">
      <w:bodyDiv w:val="1"/>
      <w:marLeft w:val="0"/>
      <w:marRight w:val="0"/>
      <w:marTop w:val="0"/>
      <w:marBottom w:val="0"/>
      <w:divBdr>
        <w:top w:val="none" w:sz="0" w:space="0" w:color="auto"/>
        <w:left w:val="none" w:sz="0" w:space="0" w:color="auto"/>
        <w:bottom w:val="none" w:sz="0" w:space="0" w:color="auto"/>
        <w:right w:val="none" w:sz="0" w:space="0" w:color="auto"/>
      </w:divBdr>
      <w:divsChild>
        <w:div w:id="448206062">
          <w:marLeft w:val="0"/>
          <w:marRight w:val="0"/>
          <w:marTop w:val="0"/>
          <w:marBottom w:val="0"/>
          <w:divBdr>
            <w:top w:val="none" w:sz="0" w:space="0" w:color="auto"/>
            <w:left w:val="none" w:sz="0" w:space="0" w:color="auto"/>
            <w:bottom w:val="none" w:sz="0" w:space="0" w:color="auto"/>
            <w:right w:val="none" w:sz="0" w:space="0" w:color="auto"/>
          </w:divBdr>
        </w:div>
        <w:div w:id="1021593945">
          <w:marLeft w:val="0"/>
          <w:marRight w:val="0"/>
          <w:marTop w:val="0"/>
          <w:marBottom w:val="0"/>
          <w:divBdr>
            <w:top w:val="none" w:sz="0" w:space="0" w:color="auto"/>
            <w:left w:val="none" w:sz="0" w:space="0" w:color="auto"/>
            <w:bottom w:val="none" w:sz="0" w:space="0" w:color="auto"/>
            <w:right w:val="none" w:sz="0" w:space="0" w:color="auto"/>
          </w:divBdr>
        </w:div>
        <w:div w:id="1075708351">
          <w:marLeft w:val="0"/>
          <w:marRight w:val="0"/>
          <w:marTop w:val="0"/>
          <w:marBottom w:val="0"/>
          <w:divBdr>
            <w:top w:val="none" w:sz="0" w:space="0" w:color="auto"/>
            <w:left w:val="none" w:sz="0" w:space="0" w:color="auto"/>
            <w:bottom w:val="none" w:sz="0" w:space="0" w:color="auto"/>
            <w:right w:val="none" w:sz="0" w:space="0" w:color="auto"/>
          </w:divBdr>
        </w:div>
      </w:divsChild>
    </w:div>
    <w:div w:id="2065522372">
      <w:bodyDiv w:val="1"/>
      <w:marLeft w:val="0"/>
      <w:marRight w:val="0"/>
      <w:marTop w:val="0"/>
      <w:marBottom w:val="0"/>
      <w:divBdr>
        <w:top w:val="none" w:sz="0" w:space="0" w:color="auto"/>
        <w:left w:val="none" w:sz="0" w:space="0" w:color="auto"/>
        <w:bottom w:val="none" w:sz="0" w:space="0" w:color="auto"/>
        <w:right w:val="none" w:sz="0" w:space="0" w:color="auto"/>
      </w:divBdr>
    </w:div>
    <w:div w:id="2065979498">
      <w:bodyDiv w:val="1"/>
      <w:marLeft w:val="0"/>
      <w:marRight w:val="0"/>
      <w:marTop w:val="0"/>
      <w:marBottom w:val="0"/>
      <w:divBdr>
        <w:top w:val="none" w:sz="0" w:space="0" w:color="auto"/>
        <w:left w:val="none" w:sz="0" w:space="0" w:color="auto"/>
        <w:bottom w:val="none" w:sz="0" w:space="0" w:color="auto"/>
        <w:right w:val="none" w:sz="0" w:space="0" w:color="auto"/>
      </w:divBdr>
    </w:div>
    <w:div w:id="2066685712">
      <w:bodyDiv w:val="1"/>
      <w:marLeft w:val="0"/>
      <w:marRight w:val="0"/>
      <w:marTop w:val="0"/>
      <w:marBottom w:val="0"/>
      <w:divBdr>
        <w:top w:val="none" w:sz="0" w:space="0" w:color="auto"/>
        <w:left w:val="none" w:sz="0" w:space="0" w:color="auto"/>
        <w:bottom w:val="none" w:sz="0" w:space="0" w:color="auto"/>
        <w:right w:val="none" w:sz="0" w:space="0" w:color="auto"/>
      </w:divBdr>
    </w:div>
    <w:div w:id="2099985834">
      <w:bodyDiv w:val="1"/>
      <w:marLeft w:val="0"/>
      <w:marRight w:val="0"/>
      <w:marTop w:val="0"/>
      <w:marBottom w:val="0"/>
      <w:divBdr>
        <w:top w:val="none" w:sz="0" w:space="0" w:color="auto"/>
        <w:left w:val="none" w:sz="0" w:space="0" w:color="auto"/>
        <w:bottom w:val="none" w:sz="0" w:space="0" w:color="auto"/>
        <w:right w:val="none" w:sz="0" w:space="0" w:color="auto"/>
      </w:divBdr>
    </w:div>
    <w:div w:id="2124879798">
      <w:bodyDiv w:val="1"/>
      <w:marLeft w:val="0"/>
      <w:marRight w:val="0"/>
      <w:marTop w:val="0"/>
      <w:marBottom w:val="0"/>
      <w:divBdr>
        <w:top w:val="none" w:sz="0" w:space="0" w:color="auto"/>
        <w:left w:val="none" w:sz="0" w:space="0" w:color="auto"/>
        <w:bottom w:val="none" w:sz="0" w:space="0" w:color="auto"/>
        <w:right w:val="none" w:sz="0" w:space="0" w:color="auto"/>
      </w:divBdr>
    </w:div>
    <w:div w:id="2129734286">
      <w:bodyDiv w:val="1"/>
      <w:marLeft w:val="0"/>
      <w:marRight w:val="0"/>
      <w:marTop w:val="0"/>
      <w:marBottom w:val="0"/>
      <w:divBdr>
        <w:top w:val="none" w:sz="0" w:space="0" w:color="auto"/>
        <w:left w:val="none" w:sz="0" w:space="0" w:color="auto"/>
        <w:bottom w:val="none" w:sz="0" w:space="0" w:color="auto"/>
        <w:right w:val="none" w:sz="0" w:space="0" w:color="auto"/>
      </w:divBdr>
      <w:divsChild>
        <w:div w:id="1664090145">
          <w:marLeft w:val="0"/>
          <w:marRight w:val="0"/>
          <w:marTop w:val="0"/>
          <w:marBottom w:val="0"/>
          <w:divBdr>
            <w:top w:val="none" w:sz="0" w:space="0" w:color="auto"/>
            <w:left w:val="none" w:sz="0" w:space="0" w:color="auto"/>
            <w:bottom w:val="none" w:sz="0" w:space="0" w:color="auto"/>
            <w:right w:val="none" w:sz="0" w:space="0" w:color="auto"/>
          </w:divBdr>
          <w:divsChild>
            <w:div w:id="375860870">
              <w:marLeft w:val="0"/>
              <w:marRight w:val="0"/>
              <w:marTop w:val="0"/>
              <w:marBottom w:val="0"/>
              <w:divBdr>
                <w:top w:val="none" w:sz="0" w:space="0" w:color="auto"/>
                <w:left w:val="none" w:sz="0" w:space="0" w:color="auto"/>
                <w:bottom w:val="none" w:sz="0" w:space="0" w:color="auto"/>
                <w:right w:val="none" w:sz="0" w:space="0" w:color="auto"/>
              </w:divBdr>
              <w:divsChild>
                <w:div w:id="354699830">
                  <w:marLeft w:val="0"/>
                  <w:marRight w:val="0"/>
                  <w:marTop w:val="0"/>
                  <w:marBottom w:val="0"/>
                  <w:divBdr>
                    <w:top w:val="none" w:sz="0" w:space="0" w:color="auto"/>
                    <w:left w:val="none" w:sz="0" w:space="0" w:color="auto"/>
                    <w:bottom w:val="none" w:sz="0" w:space="0" w:color="auto"/>
                    <w:right w:val="none" w:sz="0" w:space="0" w:color="auto"/>
                  </w:divBdr>
                  <w:divsChild>
                    <w:div w:id="456224032">
                      <w:marLeft w:val="0"/>
                      <w:marRight w:val="0"/>
                      <w:marTop w:val="0"/>
                      <w:marBottom w:val="0"/>
                      <w:divBdr>
                        <w:top w:val="none" w:sz="0" w:space="0" w:color="auto"/>
                        <w:left w:val="none" w:sz="0" w:space="0" w:color="auto"/>
                        <w:bottom w:val="none" w:sz="0" w:space="0" w:color="auto"/>
                        <w:right w:val="none" w:sz="0" w:space="0" w:color="auto"/>
                      </w:divBdr>
                      <w:divsChild>
                        <w:div w:id="115336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64072.0" TargetMode="External"/><Relationship Id="rId13" Type="http://schemas.openxmlformats.org/officeDocument/2006/relationships/hyperlink" Target="garantF1://70003036.701" TargetMode="External"/><Relationship Id="rId18" Type="http://schemas.openxmlformats.org/officeDocument/2006/relationships/hyperlink" Target="garantF1://12081350.4021" TargetMode="External"/><Relationship Id="rId26" Type="http://schemas.openxmlformats.org/officeDocument/2006/relationships/hyperlink" Target="https://login.consultant.ru/link/?req=doc;base=RZB;n=280788;fld=134;dst=326"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internet.garant.ru/document/redirect/187613/1025" TargetMode="External"/><Relationship Id="rId34" Type="http://schemas.openxmlformats.org/officeDocument/2006/relationships/hyperlink" Target="garantF1://12080849.26" TargetMode="External"/><Relationship Id="rId7" Type="http://schemas.openxmlformats.org/officeDocument/2006/relationships/endnotes" Target="endnotes.xml"/><Relationship Id="rId12" Type="http://schemas.openxmlformats.org/officeDocument/2006/relationships/hyperlink" Target="garantF1://6094546.1000" TargetMode="External"/><Relationship Id="rId17" Type="http://schemas.openxmlformats.org/officeDocument/2006/relationships/hyperlink" Target="garantF1://12080849.40110" TargetMode="External"/><Relationship Id="rId25" Type="http://schemas.openxmlformats.org/officeDocument/2006/relationships/hyperlink" Target="https://mobileonline.garant.ru/" TargetMode="External"/><Relationship Id="rId33" Type="http://schemas.openxmlformats.org/officeDocument/2006/relationships/hyperlink" Target="garantF1://12080849.25"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garantF1://12081350.2020" TargetMode="External"/><Relationship Id="rId20" Type="http://schemas.openxmlformats.org/officeDocument/2006/relationships/hyperlink" Target="http://internet.garant.ru/document/redirect/178405/502" TargetMode="External"/><Relationship Id="rId29" Type="http://schemas.openxmlformats.org/officeDocument/2006/relationships/hyperlink" Target="garantF1://12080849.21"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70003036.0" TargetMode="External"/><Relationship Id="rId24" Type="http://schemas.openxmlformats.org/officeDocument/2006/relationships/hyperlink" Target="garantF1://12080849.40140" TargetMode="External"/><Relationship Id="rId32" Type="http://schemas.openxmlformats.org/officeDocument/2006/relationships/hyperlink" Target="garantF1://12080849.21" TargetMode="External"/><Relationship Id="rId37" Type="http://schemas.openxmlformats.org/officeDocument/2006/relationships/hyperlink" Target="garantF1://12081350.4010"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CCA1DB427F212B30BC3C041A9C7FC57CF3C5F9826C3985BA745423CDFE25Q" TargetMode="External"/><Relationship Id="rId23" Type="http://schemas.openxmlformats.org/officeDocument/2006/relationships/hyperlink" Target="garantF1://12080849.20800" TargetMode="External"/><Relationship Id="rId28" Type="http://schemas.openxmlformats.org/officeDocument/2006/relationships/hyperlink" Target="garantF1://12080849.9" TargetMode="External"/><Relationship Id="rId36" Type="http://schemas.openxmlformats.org/officeDocument/2006/relationships/hyperlink" Target="garantF1://12080849.21" TargetMode="External"/><Relationship Id="rId10" Type="http://schemas.openxmlformats.org/officeDocument/2006/relationships/hyperlink" Target="garantF1://12025268.0" TargetMode="External"/><Relationship Id="rId19" Type="http://schemas.openxmlformats.org/officeDocument/2006/relationships/hyperlink" Target="garantF1://12081350.2020" TargetMode="External"/><Relationship Id="rId31" Type="http://schemas.openxmlformats.org/officeDocument/2006/relationships/hyperlink" Target="garantF1://12029903.4000" TargetMode="External"/><Relationship Id="rId4" Type="http://schemas.openxmlformats.org/officeDocument/2006/relationships/settings" Target="settings.xml"/><Relationship Id="rId9" Type="http://schemas.openxmlformats.org/officeDocument/2006/relationships/hyperlink" Target="garantF1://10800200.0" TargetMode="External"/><Relationship Id="rId14" Type="http://schemas.openxmlformats.org/officeDocument/2006/relationships/hyperlink" Target="consultantplus://offline/ref=126CF236E5545D3922DC90804DC89ACC05A805057718603B8157C1D937F1A5DCEEB57F6B87573139d008Q" TargetMode="External"/><Relationship Id="rId22" Type="http://schemas.openxmlformats.org/officeDocument/2006/relationships/hyperlink" Target="http://internet.garant.ru/document/redirect/187613/1022" TargetMode="External"/><Relationship Id="rId27" Type="http://schemas.openxmlformats.org/officeDocument/2006/relationships/hyperlink" Target="garantF1://12081350.2005" TargetMode="External"/><Relationship Id="rId30" Type="http://schemas.openxmlformats.org/officeDocument/2006/relationships/hyperlink" Target="garantF1://12080849.21" TargetMode="External"/><Relationship Id="rId35" Type="http://schemas.openxmlformats.org/officeDocument/2006/relationships/hyperlink" Target="garantF1://12080849.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8F84C-F47E-48B4-A7C0-6F56461E5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3644</TotalTime>
  <Pages>95</Pages>
  <Words>30857</Words>
  <Characters>175885</Characters>
  <Application>Microsoft Office Word</Application>
  <DocSecurity>0</DocSecurity>
  <Lines>1465</Lines>
  <Paragraphs>412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206330</CharactersWithSpaces>
  <SharedDoc>false</SharedDoc>
  <HLinks>
    <vt:vector size="504" baseType="variant">
      <vt:variant>
        <vt:i4>2097214</vt:i4>
      </vt:variant>
      <vt:variant>
        <vt:i4>360</vt:i4>
      </vt:variant>
      <vt:variant>
        <vt:i4>0</vt:i4>
      </vt:variant>
      <vt:variant>
        <vt:i4>5</vt:i4>
      </vt:variant>
      <vt:variant>
        <vt:lpwstr>consultantplus://offline/ref=E65F99F763A620F608049165C13C144172F7EB5199FC6CE37E606687A812706D08CD1554CA2EB8D3p8WAF</vt:lpwstr>
      </vt:variant>
      <vt:variant>
        <vt:lpwstr/>
      </vt:variant>
      <vt:variant>
        <vt:i4>4259844</vt:i4>
      </vt:variant>
      <vt:variant>
        <vt:i4>357</vt:i4>
      </vt:variant>
      <vt:variant>
        <vt:i4>0</vt:i4>
      </vt:variant>
      <vt:variant>
        <vt:i4>5</vt:i4>
      </vt:variant>
      <vt:variant>
        <vt:lpwstr>garantf1://12081350.4010/</vt:lpwstr>
      </vt:variant>
      <vt:variant>
        <vt:lpwstr/>
      </vt:variant>
      <vt:variant>
        <vt:i4>7340081</vt:i4>
      </vt:variant>
      <vt:variant>
        <vt:i4>354</vt:i4>
      </vt:variant>
      <vt:variant>
        <vt:i4>0</vt:i4>
      </vt:variant>
      <vt:variant>
        <vt:i4>5</vt:i4>
      </vt:variant>
      <vt:variant>
        <vt:lpwstr>garantf1://12080849.21/</vt:lpwstr>
      </vt:variant>
      <vt:variant>
        <vt:lpwstr/>
      </vt:variant>
      <vt:variant>
        <vt:i4>7340081</vt:i4>
      </vt:variant>
      <vt:variant>
        <vt:i4>351</vt:i4>
      </vt:variant>
      <vt:variant>
        <vt:i4>0</vt:i4>
      </vt:variant>
      <vt:variant>
        <vt:i4>5</vt:i4>
      </vt:variant>
      <vt:variant>
        <vt:lpwstr>garantf1://12080849.21/</vt:lpwstr>
      </vt:variant>
      <vt:variant>
        <vt:lpwstr/>
      </vt:variant>
      <vt:variant>
        <vt:i4>7798833</vt:i4>
      </vt:variant>
      <vt:variant>
        <vt:i4>348</vt:i4>
      </vt:variant>
      <vt:variant>
        <vt:i4>0</vt:i4>
      </vt:variant>
      <vt:variant>
        <vt:i4>5</vt:i4>
      </vt:variant>
      <vt:variant>
        <vt:lpwstr>garantf1://12080849.26/</vt:lpwstr>
      </vt:variant>
      <vt:variant>
        <vt:lpwstr/>
      </vt:variant>
      <vt:variant>
        <vt:i4>7602225</vt:i4>
      </vt:variant>
      <vt:variant>
        <vt:i4>345</vt:i4>
      </vt:variant>
      <vt:variant>
        <vt:i4>0</vt:i4>
      </vt:variant>
      <vt:variant>
        <vt:i4>5</vt:i4>
      </vt:variant>
      <vt:variant>
        <vt:lpwstr>garantf1://12080849.25/</vt:lpwstr>
      </vt:variant>
      <vt:variant>
        <vt:lpwstr/>
      </vt:variant>
      <vt:variant>
        <vt:i4>7340081</vt:i4>
      </vt:variant>
      <vt:variant>
        <vt:i4>342</vt:i4>
      </vt:variant>
      <vt:variant>
        <vt:i4>0</vt:i4>
      </vt:variant>
      <vt:variant>
        <vt:i4>5</vt:i4>
      </vt:variant>
      <vt:variant>
        <vt:lpwstr>garantf1://12080849.21/</vt:lpwstr>
      </vt:variant>
      <vt:variant>
        <vt:lpwstr/>
      </vt:variant>
      <vt:variant>
        <vt:i4>4980742</vt:i4>
      </vt:variant>
      <vt:variant>
        <vt:i4>339</vt:i4>
      </vt:variant>
      <vt:variant>
        <vt:i4>0</vt:i4>
      </vt:variant>
      <vt:variant>
        <vt:i4>5</vt:i4>
      </vt:variant>
      <vt:variant>
        <vt:lpwstr>garantf1://12029903.4000/</vt:lpwstr>
      </vt:variant>
      <vt:variant>
        <vt:lpwstr/>
      </vt:variant>
      <vt:variant>
        <vt:i4>7340081</vt:i4>
      </vt:variant>
      <vt:variant>
        <vt:i4>336</vt:i4>
      </vt:variant>
      <vt:variant>
        <vt:i4>0</vt:i4>
      </vt:variant>
      <vt:variant>
        <vt:i4>5</vt:i4>
      </vt:variant>
      <vt:variant>
        <vt:lpwstr>garantf1://12080849.21/</vt:lpwstr>
      </vt:variant>
      <vt:variant>
        <vt:lpwstr/>
      </vt:variant>
      <vt:variant>
        <vt:i4>7340081</vt:i4>
      </vt:variant>
      <vt:variant>
        <vt:i4>333</vt:i4>
      </vt:variant>
      <vt:variant>
        <vt:i4>0</vt:i4>
      </vt:variant>
      <vt:variant>
        <vt:i4>5</vt:i4>
      </vt:variant>
      <vt:variant>
        <vt:lpwstr>garantf1://12080849.21/</vt:lpwstr>
      </vt:variant>
      <vt:variant>
        <vt:lpwstr/>
      </vt:variant>
      <vt:variant>
        <vt:i4>7209018</vt:i4>
      </vt:variant>
      <vt:variant>
        <vt:i4>330</vt:i4>
      </vt:variant>
      <vt:variant>
        <vt:i4>0</vt:i4>
      </vt:variant>
      <vt:variant>
        <vt:i4>5</vt:i4>
      </vt:variant>
      <vt:variant>
        <vt:lpwstr>garantf1://12080849.9/</vt:lpwstr>
      </vt:variant>
      <vt:variant>
        <vt:lpwstr/>
      </vt:variant>
      <vt:variant>
        <vt:i4>4259844</vt:i4>
      </vt:variant>
      <vt:variant>
        <vt:i4>327</vt:i4>
      </vt:variant>
      <vt:variant>
        <vt:i4>0</vt:i4>
      </vt:variant>
      <vt:variant>
        <vt:i4>5</vt:i4>
      </vt:variant>
      <vt:variant>
        <vt:lpwstr>garantf1://12081350.4010/</vt:lpwstr>
      </vt:variant>
      <vt:variant>
        <vt:lpwstr/>
      </vt:variant>
      <vt:variant>
        <vt:i4>4653059</vt:i4>
      </vt:variant>
      <vt:variant>
        <vt:i4>324</vt:i4>
      </vt:variant>
      <vt:variant>
        <vt:i4>0</vt:i4>
      </vt:variant>
      <vt:variant>
        <vt:i4>5</vt:i4>
      </vt:variant>
      <vt:variant>
        <vt:lpwstr>garantf1://12081350.2006/</vt:lpwstr>
      </vt:variant>
      <vt:variant>
        <vt:lpwstr/>
      </vt:variant>
      <vt:variant>
        <vt:i4>7209018</vt:i4>
      </vt:variant>
      <vt:variant>
        <vt:i4>321</vt:i4>
      </vt:variant>
      <vt:variant>
        <vt:i4>0</vt:i4>
      </vt:variant>
      <vt:variant>
        <vt:i4>5</vt:i4>
      </vt:variant>
      <vt:variant>
        <vt:lpwstr>garantf1://12080849.9/</vt:lpwstr>
      </vt:variant>
      <vt:variant>
        <vt:lpwstr/>
      </vt:variant>
      <vt:variant>
        <vt:i4>4980748</vt:i4>
      </vt:variant>
      <vt:variant>
        <vt:i4>318</vt:i4>
      </vt:variant>
      <vt:variant>
        <vt:i4>0</vt:i4>
      </vt:variant>
      <vt:variant>
        <vt:i4>5</vt:i4>
      </vt:variant>
      <vt:variant>
        <vt:lpwstr>garantf1://12005441.1028/</vt:lpwstr>
      </vt:variant>
      <vt:variant>
        <vt:lpwstr/>
      </vt:variant>
      <vt:variant>
        <vt:i4>4456451</vt:i4>
      </vt:variant>
      <vt:variant>
        <vt:i4>315</vt:i4>
      </vt:variant>
      <vt:variant>
        <vt:i4>0</vt:i4>
      </vt:variant>
      <vt:variant>
        <vt:i4>5</vt:i4>
      </vt:variant>
      <vt:variant>
        <vt:lpwstr>garantf1://12081350.2005/</vt:lpwstr>
      </vt:variant>
      <vt:variant>
        <vt:lpwstr/>
      </vt:variant>
      <vt:variant>
        <vt:i4>3407978</vt:i4>
      </vt:variant>
      <vt:variant>
        <vt:i4>312</vt:i4>
      </vt:variant>
      <vt:variant>
        <vt:i4>0</vt:i4>
      </vt:variant>
      <vt:variant>
        <vt:i4>5</vt:i4>
      </vt:variant>
      <vt:variant>
        <vt:lpwstr>consultantplus://offline/main?base=LAW;n=107750;fld=134;dst=100362</vt:lpwstr>
      </vt:variant>
      <vt:variant>
        <vt:lpwstr/>
      </vt:variant>
      <vt:variant>
        <vt:i4>6946870</vt:i4>
      </vt:variant>
      <vt:variant>
        <vt:i4>309</vt:i4>
      </vt:variant>
      <vt:variant>
        <vt:i4>0</vt:i4>
      </vt:variant>
      <vt:variant>
        <vt:i4>5</vt:i4>
      </vt:variant>
      <vt:variant>
        <vt:lpwstr>garantf1://12080849.40140/</vt:lpwstr>
      </vt:variant>
      <vt:variant>
        <vt:lpwstr/>
      </vt:variant>
      <vt:variant>
        <vt:i4>4259841</vt:i4>
      </vt:variant>
      <vt:variant>
        <vt:i4>306</vt:i4>
      </vt:variant>
      <vt:variant>
        <vt:i4>0</vt:i4>
      </vt:variant>
      <vt:variant>
        <vt:i4>5</vt:i4>
      </vt:variant>
      <vt:variant>
        <vt:lpwstr>garantf1://12081350.2020/</vt:lpwstr>
      </vt:variant>
      <vt:variant>
        <vt:lpwstr/>
      </vt:variant>
      <vt:variant>
        <vt:i4>7209017</vt:i4>
      </vt:variant>
      <vt:variant>
        <vt:i4>303</vt:i4>
      </vt:variant>
      <vt:variant>
        <vt:i4>0</vt:i4>
      </vt:variant>
      <vt:variant>
        <vt:i4>5</vt:i4>
      </vt:variant>
      <vt:variant>
        <vt:lpwstr>garantf1://12080849.20800/</vt:lpwstr>
      </vt:variant>
      <vt:variant>
        <vt:lpwstr/>
      </vt:variant>
      <vt:variant>
        <vt:i4>4521988</vt:i4>
      </vt:variant>
      <vt:variant>
        <vt:i4>300</vt:i4>
      </vt:variant>
      <vt:variant>
        <vt:i4>0</vt:i4>
      </vt:variant>
      <vt:variant>
        <vt:i4>5</vt:i4>
      </vt:variant>
      <vt:variant>
        <vt:lpwstr>garantf1://12081350.4014/</vt:lpwstr>
      </vt:variant>
      <vt:variant>
        <vt:lpwstr/>
      </vt:variant>
      <vt:variant>
        <vt:i4>7274545</vt:i4>
      </vt:variant>
      <vt:variant>
        <vt:i4>297</vt:i4>
      </vt:variant>
      <vt:variant>
        <vt:i4>0</vt:i4>
      </vt:variant>
      <vt:variant>
        <vt:i4>5</vt:i4>
      </vt:variant>
      <vt:variant>
        <vt:lpwstr>garantf1://12030951.0/</vt:lpwstr>
      </vt:variant>
      <vt:variant>
        <vt:lpwstr/>
      </vt:variant>
      <vt:variant>
        <vt:i4>7340089</vt:i4>
      </vt:variant>
      <vt:variant>
        <vt:i4>294</vt:i4>
      </vt:variant>
      <vt:variant>
        <vt:i4>0</vt:i4>
      </vt:variant>
      <vt:variant>
        <vt:i4>5</vt:i4>
      </vt:variant>
      <vt:variant>
        <vt:lpwstr>garantf1://12013060.20/</vt:lpwstr>
      </vt:variant>
      <vt:variant>
        <vt:lpwstr/>
      </vt:variant>
      <vt:variant>
        <vt:i4>4390914</vt:i4>
      </vt:variant>
      <vt:variant>
        <vt:i4>291</vt:i4>
      </vt:variant>
      <vt:variant>
        <vt:i4>0</vt:i4>
      </vt:variant>
      <vt:variant>
        <vt:i4>5</vt:i4>
      </vt:variant>
      <vt:variant>
        <vt:lpwstr>garantf1://12081350.2012/</vt:lpwstr>
      </vt:variant>
      <vt:variant>
        <vt:lpwstr/>
      </vt:variant>
      <vt:variant>
        <vt:i4>7536697</vt:i4>
      </vt:variant>
      <vt:variant>
        <vt:i4>288</vt:i4>
      </vt:variant>
      <vt:variant>
        <vt:i4>0</vt:i4>
      </vt:variant>
      <vt:variant>
        <vt:i4>5</vt:i4>
      </vt:variant>
      <vt:variant>
        <vt:lpwstr>garantf1://12013060.23/</vt:lpwstr>
      </vt:variant>
      <vt:variant>
        <vt:lpwstr/>
      </vt:variant>
      <vt:variant>
        <vt:i4>7340088</vt:i4>
      </vt:variant>
      <vt:variant>
        <vt:i4>285</vt:i4>
      </vt:variant>
      <vt:variant>
        <vt:i4>0</vt:i4>
      </vt:variant>
      <vt:variant>
        <vt:i4>5</vt:i4>
      </vt:variant>
      <vt:variant>
        <vt:lpwstr>garantf1://12013060.30/</vt:lpwstr>
      </vt:variant>
      <vt:variant>
        <vt:lpwstr/>
      </vt:variant>
      <vt:variant>
        <vt:i4>7340089</vt:i4>
      </vt:variant>
      <vt:variant>
        <vt:i4>282</vt:i4>
      </vt:variant>
      <vt:variant>
        <vt:i4>0</vt:i4>
      </vt:variant>
      <vt:variant>
        <vt:i4>5</vt:i4>
      </vt:variant>
      <vt:variant>
        <vt:lpwstr>garantf1://12013060.20/</vt:lpwstr>
      </vt:variant>
      <vt:variant>
        <vt:lpwstr/>
      </vt:variant>
      <vt:variant>
        <vt:i4>7340090</vt:i4>
      </vt:variant>
      <vt:variant>
        <vt:i4>279</vt:i4>
      </vt:variant>
      <vt:variant>
        <vt:i4>0</vt:i4>
      </vt:variant>
      <vt:variant>
        <vt:i4>5</vt:i4>
      </vt:variant>
      <vt:variant>
        <vt:lpwstr>garantf1://12013060.10/</vt:lpwstr>
      </vt:variant>
      <vt:variant>
        <vt:lpwstr/>
      </vt:variant>
      <vt:variant>
        <vt:i4>3604583</vt:i4>
      </vt:variant>
      <vt:variant>
        <vt:i4>276</vt:i4>
      </vt:variant>
      <vt:variant>
        <vt:i4>0</vt:i4>
      </vt:variant>
      <vt:variant>
        <vt:i4>5</vt:i4>
      </vt:variant>
      <vt:variant>
        <vt:lpwstr>consultantplus://offline/ref=44B9D211F81B3013A4382D09B17E726418D651C8E2EFE9CFCD1D912646C265D8920ED017BAFE124352Z7J</vt:lpwstr>
      </vt:variant>
      <vt:variant>
        <vt:lpwstr/>
      </vt:variant>
      <vt:variant>
        <vt:i4>4259841</vt:i4>
      </vt:variant>
      <vt:variant>
        <vt:i4>273</vt:i4>
      </vt:variant>
      <vt:variant>
        <vt:i4>0</vt:i4>
      </vt:variant>
      <vt:variant>
        <vt:i4>5</vt:i4>
      </vt:variant>
      <vt:variant>
        <vt:lpwstr>garantf1://12081350.2020/</vt:lpwstr>
      </vt:variant>
      <vt:variant>
        <vt:lpwstr/>
      </vt:variant>
      <vt:variant>
        <vt:i4>4194311</vt:i4>
      </vt:variant>
      <vt:variant>
        <vt:i4>270</vt:i4>
      </vt:variant>
      <vt:variant>
        <vt:i4>0</vt:i4>
      </vt:variant>
      <vt:variant>
        <vt:i4>5</vt:i4>
      </vt:variant>
      <vt:variant>
        <vt:lpwstr>garantf1://12081350.4021/</vt:lpwstr>
      </vt:variant>
      <vt:variant>
        <vt:lpwstr/>
      </vt:variant>
      <vt:variant>
        <vt:i4>4259841</vt:i4>
      </vt:variant>
      <vt:variant>
        <vt:i4>267</vt:i4>
      </vt:variant>
      <vt:variant>
        <vt:i4>0</vt:i4>
      </vt:variant>
      <vt:variant>
        <vt:i4>5</vt:i4>
      </vt:variant>
      <vt:variant>
        <vt:lpwstr>garantf1://12081350.2020/</vt:lpwstr>
      </vt:variant>
      <vt:variant>
        <vt:lpwstr/>
      </vt:variant>
      <vt:variant>
        <vt:i4>3932213</vt:i4>
      </vt:variant>
      <vt:variant>
        <vt:i4>264</vt:i4>
      </vt:variant>
      <vt:variant>
        <vt:i4>0</vt:i4>
      </vt:variant>
      <vt:variant>
        <vt:i4>5</vt:i4>
      </vt:variant>
      <vt:variant>
        <vt:lpwstr>http://www.grls.rosminzdrav.ru/</vt:lpwstr>
      </vt:variant>
      <vt:variant>
        <vt:lpwstr/>
      </vt:variant>
      <vt:variant>
        <vt:i4>7209010</vt:i4>
      </vt:variant>
      <vt:variant>
        <vt:i4>261</vt:i4>
      </vt:variant>
      <vt:variant>
        <vt:i4>0</vt:i4>
      </vt:variant>
      <vt:variant>
        <vt:i4>5</vt:i4>
      </vt:variant>
      <vt:variant>
        <vt:lpwstr>garantf1://12080849.10505/</vt:lpwstr>
      </vt:variant>
      <vt:variant>
        <vt:lpwstr/>
      </vt:variant>
      <vt:variant>
        <vt:i4>7209015</vt:i4>
      </vt:variant>
      <vt:variant>
        <vt:i4>258</vt:i4>
      </vt:variant>
      <vt:variant>
        <vt:i4>0</vt:i4>
      </vt:variant>
      <vt:variant>
        <vt:i4>5</vt:i4>
      </vt:variant>
      <vt:variant>
        <vt:lpwstr>garantf1://12080849.10500/</vt:lpwstr>
      </vt:variant>
      <vt:variant>
        <vt:lpwstr/>
      </vt:variant>
      <vt:variant>
        <vt:i4>7274550</vt:i4>
      </vt:variant>
      <vt:variant>
        <vt:i4>255</vt:i4>
      </vt:variant>
      <vt:variant>
        <vt:i4>0</vt:i4>
      </vt:variant>
      <vt:variant>
        <vt:i4>5</vt:i4>
      </vt:variant>
      <vt:variant>
        <vt:lpwstr>garantf1://12080849.40110/</vt:lpwstr>
      </vt:variant>
      <vt:variant>
        <vt:lpwstr/>
      </vt:variant>
      <vt:variant>
        <vt:i4>4259841</vt:i4>
      </vt:variant>
      <vt:variant>
        <vt:i4>252</vt:i4>
      </vt:variant>
      <vt:variant>
        <vt:i4>0</vt:i4>
      </vt:variant>
      <vt:variant>
        <vt:i4>5</vt:i4>
      </vt:variant>
      <vt:variant>
        <vt:lpwstr>garantf1://12081350.2020/</vt:lpwstr>
      </vt:variant>
      <vt:variant>
        <vt:lpwstr/>
      </vt:variant>
      <vt:variant>
        <vt:i4>6488162</vt:i4>
      </vt:variant>
      <vt:variant>
        <vt:i4>249</vt:i4>
      </vt:variant>
      <vt:variant>
        <vt:i4>0</vt:i4>
      </vt:variant>
      <vt:variant>
        <vt:i4>5</vt:i4>
      </vt:variant>
      <vt:variant>
        <vt:lpwstr>consultantplus://offline/ref=201D7426D060F777022915DB80A60F7A42C85C8BF9C83438E31805718DEBF7EECAACCEBB70530D3CY1kEI</vt:lpwstr>
      </vt:variant>
      <vt:variant>
        <vt:lpwstr/>
      </vt:variant>
      <vt:variant>
        <vt:i4>6946916</vt:i4>
      </vt:variant>
      <vt:variant>
        <vt:i4>246</vt:i4>
      </vt:variant>
      <vt:variant>
        <vt:i4>0</vt:i4>
      </vt:variant>
      <vt:variant>
        <vt:i4>5</vt:i4>
      </vt:variant>
      <vt:variant>
        <vt:lpwstr>consultantplus://offline/ref=CCA1DB427F212B30BC3C041A9C7FC57CF3C5F9826C3985BA745423CDFE25Q</vt:lpwstr>
      </vt:variant>
      <vt:variant>
        <vt:lpwstr/>
      </vt:variant>
      <vt:variant>
        <vt:i4>3932221</vt:i4>
      </vt:variant>
      <vt:variant>
        <vt:i4>243</vt:i4>
      </vt:variant>
      <vt:variant>
        <vt:i4>0</vt:i4>
      </vt:variant>
      <vt:variant>
        <vt:i4>5</vt:i4>
      </vt:variant>
      <vt:variant>
        <vt:lpwstr>consultantplus://offline/ref=126CF236E5545D3922DC90804DC89ACC05A805057718603B8157C1D937F1A5DCEEB57F6B87573139d008Q</vt:lpwstr>
      </vt:variant>
      <vt:variant>
        <vt:lpwstr/>
      </vt:variant>
      <vt:variant>
        <vt:i4>6029320</vt:i4>
      </vt:variant>
      <vt:variant>
        <vt:i4>240</vt:i4>
      </vt:variant>
      <vt:variant>
        <vt:i4>0</vt:i4>
      </vt:variant>
      <vt:variant>
        <vt:i4>5</vt:i4>
      </vt:variant>
      <vt:variant>
        <vt:lpwstr>garantf1://70003036.701/</vt:lpwstr>
      </vt:variant>
      <vt:variant>
        <vt:lpwstr/>
      </vt:variant>
      <vt:variant>
        <vt:i4>4718614</vt:i4>
      </vt:variant>
      <vt:variant>
        <vt:i4>237</vt:i4>
      </vt:variant>
      <vt:variant>
        <vt:i4>0</vt:i4>
      </vt:variant>
      <vt:variant>
        <vt:i4>5</vt:i4>
      </vt:variant>
      <vt:variant>
        <vt:lpwstr>garantf1://6094546.1000/</vt:lpwstr>
      </vt:variant>
      <vt:variant>
        <vt:lpwstr/>
      </vt:variant>
      <vt:variant>
        <vt:i4>6488125</vt:i4>
      </vt:variant>
      <vt:variant>
        <vt:i4>234</vt:i4>
      </vt:variant>
      <vt:variant>
        <vt:i4>0</vt:i4>
      </vt:variant>
      <vt:variant>
        <vt:i4>5</vt:i4>
      </vt:variant>
      <vt:variant>
        <vt:lpwstr>garantf1://12080897.0/</vt:lpwstr>
      </vt:variant>
      <vt:variant>
        <vt:lpwstr/>
      </vt:variant>
      <vt:variant>
        <vt:i4>7209011</vt:i4>
      </vt:variant>
      <vt:variant>
        <vt:i4>231</vt:i4>
      </vt:variant>
      <vt:variant>
        <vt:i4>0</vt:i4>
      </vt:variant>
      <vt:variant>
        <vt:i4>5</vt:i4>
      </vt:variant>
      <vt:variant>
        <vt:lpwstr>garantf1://12080849.0/</vt:lpwstr>
      </vt:variant>
      <vt:variant>
        <vt:lpwstr/>
      </vt:variant>
      <vt:variant>
        <vt:i4>7077950</vt:i4>
      </vt:variant>
      <vt:variant>
        <vt:i4>228</vt:i4>
      </vt:variant>
      <vt:variant>
        <vt:i4>0</vt:i4>
      </vt:variant>
      <vt:variant>
        <vt:i4>5</vt:i4>
      </vt:variant>
      <vt:variant>
        <vt:lpwstr>garantf1://70003036.0/</vt:lpwstr>
      </vt:variant>
      <vt:variant>
        <vt:lpwstr/>
      </vt:variant>
      <vt:variant>
        <vt:i4>6881330</vt:i4>
      </vt:variant>
      <vt:variant>
        <vt:i4>225</vt:i4>
      </vt:variant>
      <vt:variant>
        <vt:i4>0</vt:i4>
      </vt:variant>
      <vt:variant>
        <vt:i4>5</vt:i4>
      </vt:variant>
      <vt:variant>
        <vt:lpwstr>garantf1://12025268.0/</vt:lpwstr>
      </vt:variant>
      <vt:variant>
        <vt:lpwstr/>
      </vt:variant>
      <vt:variant>
        <vt:i4>6422586</vt:i4>
      </vt:variant>
      <vt:variant>
        <vt:i4>222</vt:i4>
      </vt:variant>
      <vt:variant>
        <vt:i4>0</vt:i4>
      </vt:variant>
      <vt:variant>
        <vt:i4>5</vt:i4>
      </vt:variant>
      <vt:variant>
        <vt:lpwstr>garantf1://10800200.0/</vt:lpwstr>
      </vt:variant>
      <vt:variant>
        <vt:lpwstr/>
      </vt:variant>
      <vt:variant>
        <vt:i4>6881340</vt:i4>
      </vt:variant>
      <vt:variant>
        <vt:i4>219</vt:i4>
      </vt:variant>
      <vt:variant>
        <vt:i4>0</vt:i4>
      </vt:variant>
      <vt:variant>
        <vt:i4>5</vt:i4>
      </vt:variant>
      <vt:variant>
        <vt:lpwstr>garantf1://10064072.0/</vt:lpwstr>
      </vt:variant>
      <vt:variant>
        <vt:lpwstr/>
      </vt:variant>
      <vt:variant>
        <vt:i4>1310774</vt:i4>
      </vt:variant>
      <vt:variant>
        <vt:i4>212</vt:i4>
      </vt:variant>
      <vt:variant>
        <vt:i4>0</vt:i4>
      </vt:variant>
      <vt:variant>
        <vt:i4>5</vt:i4>
      </vt:variant>
      <vt:variant>
        <vt:lpwstr/>
      </vt:variant>
      <vt:variant>
        <vt:lpwstr>_Toc55912582</vt:lpwstr>
      </vt:variant>
      <vt:variant>
        <vt:i4>1507382</vt:i4>
      </vt:variant>
      <vt:variant>
        <vt:i4>206</vt:i4>
      </vt:variant>
      <vt:variant>
        <vt:i4>0</vt:i4>
      </vt:variant>
      <vt:variant>
        <vt:i4>5</vt:i4>
      </vt:variant>
      <vt:variant>
        <vt:lpwstr/>
      </vt:variant>
      <vt:variant>
        <vt:lpwstr>_Toc55912581</vt:lpwstr>
      </vt:variant>
      <vt:variant>
        <vt:i4>1441846</vt:i4>
      </vt:variant>
      <vt:variant>
        <vt:i4>200</vt:i4>
      </vt:variant>
      <vt:variant>
        <vt:i4>0</vt:i4>
      </vt:variant>
      <vt:variant>
        <vt:i4>5</vt:i4>
      </vt:variant>
      <vt:variant>
        <vt:lpwstr/>
      </vt:variant>
      <vt:variant>
        <vt:lpwstr>_Toc55912580</vt:lpwstr>
      </vt:variant>
      <vt:variant>
        <vt:i4>2031673</vt:i4>
      </vt:variant>
      <vt:variant>
        <vt:i4>194</vt:i4>
      </vt:variant>
      <vt:variant>
        <vt:i4>0</vt:i4>
      </vt:variant>
      <vt:variant>
        <vt:i4>5</vt:i4>
      </vt:variant>
      <vt:variant>
        <vt:lpwstr/>
      </vt:variant>
      <vt:variant>
        <vt:lpwstr>_Toc55912579</vt:lpwstr>
      </vt:variant>
      <vt:variant>
        <vt:i4>1966137</vt:i4>
      </vt:variant>
      <vt:variant>
        <vt:i4>188</vt:i4>
      </vt:variant>
      <vt:variant>
        <vt:i4>0</vt:i4>
      </vt:variant>
      <vt:variant>
        <vt:i4>5</vt:i4>
      </vt:variant>
      <vt:variant>
        <vt:lpwstr/>
      </vt:variant>
      <vt:variant>
        <vt:lpwstr>_Toc55912578</vt:lpwstr>
      </vt:variant>
      <vt:variant>
        <vt:i4>1114169</vt:i4>
      </vt:variant>
      <vt:variant>
        <vt:i4>182</vt:i4>
      </vt:variant>
      <vt:variant>
        <vt:i4>0</vt:i4>
      </vt:variant>
      <vt:variant>
        <vt:i4>5</vt:i4>
      </vt:variant>
      <vt:variant>
        <vt:lpwstr/>
      </vt:variant>
      <vt:variant>
        <vt:lpwstr>_Toc55912577</vt:lpwstr>
      </vt:variant>
      <vt:variant>
        <vt:i4>1048633</vt:i4>
      </vt:variant>
      <vt:variant>
        <vt:i4>176</vt:i4>
      </vt:variant>
      <vt:variant>
        <vt:i4>0</vt:i4>
      </vt:variant>
      <vt:variant>
        <vt:i4>5</vt:i4>
      </vt:variant>
      <vt:variant>
        <vt:lpwstr/>
      </vt:variant>
      <vt:variant>
        <vt:lpwstr>_Toc55912576</vt:lpwstr>
      </vt:variant>
      <vt:variant>
        <vt:i4>1245241</vt:i4>
      </vt:variant>
      <vt:variant>
        <vt:i4>170</vt:i4>
      </vt:variant>
      <vt:variant>
        <vt:i4>0</vt:i4>
      </vt:variant>
      <vt:variant>
        <vt:i4>5</vt:i4>
      </vt:variant>
      <vt:variant>
        <vt:lpwstr/>
      </vt:variant>
      <vt:variant>
        <vt:lpwstr>_Toc55912575</vt:lpwstr>
      </vt:variant>
      <vt:variant>
        <vt:i4>1179705</vt:i4>
      </vt:variant>
      <vt:variant>
        <vt:i4>164</vt:i4>
      </vt:variant>
      <vt:variant>
        <vt:i4>0</vt:i4>
      </vt:variant>
      <vt:variant>
        <vt:i4>5</vt:i4>
      </vt:variant>
      <vt:variant>
        <vt:lpwstr/>
      </vt:variant>
      <vt:variant>
        <vt:lpwstr>_Toc55912574</vt:lpwstr>
      </vt:variant>
      <vt:variant>
        <vt:i4>1376313</vt:i4>
      </vt:variant>
      <vt:variant>
        <vt:i4>158</vt:i4>
      </vt:variant>
      <vt:variant>
        <vt:i4>0</vt:i4>
      </vt:variant>
      <vt:variant>
        <vt:i4>5</vt:i4>
      </vt:variant>
      <vt:variant>
        <vt:lpwstr/>
      </vt:variant>
      <vt:variant>
        <vt:lpwstr>_Toc55912573</vt:lpwstr>
      </vt:variant>
      <vt:variant>
        <vt:i4>1310777</vt:i4>
      </vt:variant>
      <vt:variant>
        <vt:i4>152</vt:i4>
      </vt:variant>
      <vt:variant>
        <vt:i4>0</vt:i4>
      </vt:variant>
      <vt:variant>
        <vt:i4>5</vt:i4>
      </vt:variant>
      <vt:variant>
        <vt:lpwstr/>
      </vt:variant>
      <vt:variant>
        <vt:lpwstr>_Toc55912572</vt:lpwstr>
      </vt:variant>
      <vt:variant>
        <vt:i4>1507385</vt:i4>
      </vt:variant>
      <vt:variant>
        <vt:i4>146</vt:i4>
      </vt:variant>
      <vt:variant>
        <vt:i4>0</vt:i4>
      </vt:variant>
      <vt:variant>
        <vt:i4>5</vt:i4>
      </vt:variant>
      <vt:variant>
        <vt:lpwstr/>
      </vt:variant>
      <vt:variant>
        <vt:lpwstr>_Toc55912571</vt:lpwstr>
      </vt:variant>
      <vt:variant>
        <vt:i4>1441849</vt:i4>
      </vt:variant>
      <vt:variant>
        <vt:i4>140</vt:i4>
      </vt:variant>
      <vt:variant>
        <vt:i4>0</vt:i4>
      </vt:variant>
      <vt:variant>
        <vt:i4>5</vt:i4>
      </vt:variant>
      <vt:variant>
        <vt:lpwstr/>
      </vt:variant>
      <vt:variant>
        <vt:lpwstr>_Toc55912570</vt:lpwstr>
      </vt:variant>
      <vt:variant>
        <vt:i4>2031672</vt:i4>
      </vt:variant>
      <vt:variant>
        <vt:i4>134</vt:i4>
      </vt:variant>
      <vt:variant>
        <vt:i4>0</vt:i4>
      </vt:variant>
      <vt:variant>
        <vt:i4>5</vt:i4>
      </vt:variant>
      <vt:variant>
        <vt:lpwstr/>
      </vt:variant>
      <vt:variant>
        <vt:lpwstr>_Toc55912569</vt:lpwstr>
      </vt:variant>
      <vt:variant>
        <vt:i4>1966136</vt:i4>
      </vt:variant>
      <vt:variant>
        <vt:i4>128</vt:i4>
      </vt:variant>
      <vt:variant>
        <vt:i4>0</vt:i4>
      </vt:variant>
      <vt:variant>
        <vt:i4>5</vt:i4>
      </vt:variant>
      <vt:variant>
        <vt:lpwstr/>
      </vt:variant>
      <vt:variant>
        <vt:lpwstr>_Toc55912568</vt:lpwstr>
      </vt:variant>
      <vt:variant>
        <vt:i4>1114168</vt:i4>
      </vt:variant>
      <vt:variant>
        <vt:i4>122</vt:i4>
      </vt:variant>
      <vt:variant>
        <vt:i4>0</vt:i4>
      </vt:variant>
      <vt:variant>
        <vt:i4>5</vt:i4>
      </vt:variant>
      <vt:variant>
        <vt:lpwstr/>
      </vt:variant>
      <vt:variant>
        <vt:lpwstr>_Toc55912567</vt:lpwstr>
      </vt:variant>
      <vt:variant>
        <vt:i4>1048632</vt:i4>
      </vt:variant>
      <vt:variant>
        <vt:i4>116</vt:i4>
      </vt:variant>
      <vt:variant>
        <vt:i4>0</vt:i4>
      </vt:variant>
      <vt:variant>
        <vt:i4>5</vt:i4>
      </vt:variant>
      <vt:variant>
        <vt:lpwstr/>
      </vt:variant>
      <vt:variant>
        <vt:lpwstr>_Toc55912566</vt:lpwstr>
      </vt:variant>
      <vt:variant>
        <vt:i4>1245240</vt:i4>
      </vt:variant>
      <vt:variant>
        <vt:i4>110</vt:i4>
      </vt:variant>
      <vt:variant>
        <vt:i4>0</vt:i4>
      </vt:variant>
      <vt:variant>
        <vt:i4>5</vt:i4>
      </vt:variant>
      <vt:variant>
        <vt:lpwstr/>
      </vt:variant>
      <vt:variant>
        <vt:lpwstr>_Toc55912565</vt:lpwstr>
      </vt:variant>
      <vt:variant>
        <vt:i4>1179704</vt:i4>
      </vt:variant>
      <vt:variant>
        <vt:i4>104</vt:i4>
      </vt:variant>
      <vt:variant>
        <vt:i4>0</vt:i4>
      </vt:variant>
      <vt:variant>
        <vt:i4>5</vt:i4>
      </vt:variant>
      <vt:variant>
        <vt:lpwstr/>
      </vt:variant>
      <vt:variant>
        <vt:lpwstr>_Toc55912564</vt:lpwstr>
      </vt:variant>
      <vt:variant>
        <vt:i4>1376312</vt:i4>
      </vt:variant>
      <vt:variant>
        <vt:i4>98</vt:i4>
      </vt:variant>
      <vt:variant>
        <vt:i4>0</vt:i4>
      </vt:variant>
      <vt:variant>
        <vt:i4>5</vt:i4>
      </vt:variant>
      <vt:variant>
        <vt:lpwstr/>
      </vt:variant>
      <vt:variant>
        <vt:lpwstr>_Toc55912563</vt:lpwstr>
      </vt:variant>
      <vt:variant>
        <vt:i4>1310776</vt:i4>
      </vt:variant>
      <vt:variant>
        <vt:i4>92</vt:i4>
      </vt:variant>
      <vt:variant>
        <vt:i4>0</vt:i4>
      </vt:variant>
      <vt:variant>
        <vt:i4>5</vt:i4>
      </vt:variant>
      <vt:variant>
        <vt:lpwstr/>
      </vt:variant>
      <vt:variant>
        <vt:lpwstr>_Toc55912562</vt:lpwstr>
      </vt:variant>
      <vt:variant>
        <vt:i4>1507384</vt:i4>
      </vt:variant>
      <vt:variant>
        <vt:i4>86</vt:i4>
      </vt:variant>
      <vt:variant>
        <vt:i4>0</vt:i4>
      </vt:variant>
      <vt:variant>
        <vt:i4>5</vt:i4>
      </vt:variant>
      <vt:variant>
        <vt:lpwstr/>
      </vt:variant>
      <vt:variant>
        <vt:lpwstr>_Toc55912561</vt:lpwstr>
      </vt:variant>
      <vt:variant>
        <vt:i4>1441848</vt:i4>
      </vt:variant>
      <vt:variant>
        <vt:i4>80</vt:i4>
      </vt:variant>
      <vt:variant>
        <vt:i4>0</vt:i4>
      </vt:variant>
      <vt:variant>
        <vt:i4>5</vt:i4>
      </vt:variant>
      <vt:variant>
        <vt:lpwstr/>
      </vt:variant>
      <vt:variant>
        <vt:lpwstr>_Toc55912560</vt:lpwstr>
      </vt:variant>
      <vt:variant>
        <vt:i4>2031675</vt:i4>
      </vt:variant>
      <vt:variant>
        <vt:i4>74</vt:i4>
      </vt:variant>
      <vt:variant>
        <vt:i4>0</vt:i4>
      </vt:variant>
      <vt:variant>
        <vt:i4>5</vt:i4>
      </vt:variant>
      <vt:variant>
        <vt:lpwstr/>
      </vt:variant>
      <vt:variant>
        <vt:lpwstr>_Toc55912559</vt:lpwstr>
      </vt:variant>
      <vt:variant>
        <vt:i4>1966139</vt:i4>
      </vt:variant>
      <vt:variant>
        <vt:i4>68</vt:i4>
      </vt:variant>
      <vt:variant>
        <vt:i4>0</vt:i4>
      </vt:variant>
      <vt:variant>
        <vt:i4>5</vt:i4>
      </vt:variant>
      <vt:variant>
        <vt:lpwstr/>
      </vt:variant>
      <vt:variant>
        <vt:lpwstr>_Toc55912558</vt:lpwstr>
      </vt:variant>
      <vt:variant>
        <vt:i4>1114171</vt:i4>
      </vt:variant>
      <vt:variant>
        <vt:i4>62</vt:i4>
      </vt:variant>
      <vt:variant>
        <vt:i4>0</vt:i4>
      </vt:variant>
      <vt:variant>
        <vt:i4>5</vt:i4>
      </vt:variant>
      <vt:variant>
        <vt:lpwstr/>
      </vt:variant>
      <vt:variant>
        <vt:lpwstr>_Toc55912557</vt:lpwstr>
      </vt:variant>
      <vt:variant>
        <vt:i4>1048635</vt:i4>
      </vt:variant>
      <vt:variant>
        <vt:i4>56</vt:i4>
      </vt:variant>
      <vt:variant>
        <vt:i4>0</vt:i4>
      </vt:variant>
      <vt:variant>
        <vt:i4>5</vt:i4>
      </vt:variant>
      <vt:variant>
        <vt:lpwstr/>
      </vt:variant>
      <vt:variant>
        <vt:lpwstr>_Toc55912556</vt:lpwstr>
      </vt:variant>
      <vt:variant>
        <vt:i4>1245243</vt:i4>
      </vt:variant>
      <vt:variant>
        <vt:i4>50</vt:i4>
      </vt:variant>
      <vt:variant>
        <vt:i4>0</vt:i4>
      </vt:variant>
      <vt:variant>
        <vt:i4>5</vt:i4>
      </vt:variant>
      <vt:variant>
        <vt:lpwstr/>
      </vt:variant>
      <vt:variant>
        <vt:lpwstr>_Toc55912555</vt:lpwstr>
      </vt:variant>
      <vt:variant>
        <vt:i4>1179707</vt:i4>
      </vt:variant>
      <vt:variant>
        <vt:i4>44</vt:i4>
      </vt:variant>
      <vt:variant>
        <vt:i4>0</vt:i4>
      </vt:variant>
      <vt:variant>
        <vt:i4>5</vt:i4>
      </vt:variant>
      <vt:variant>
        <vt:lpwstr/>
      </vt:variant>
      <vt:variant>
        <vt:lpwstr>_Toc55912554</vt:lpwstr>
      </vt:variant>
      <vt:variant>
        <vt:i4>1376315</vt:i4>
      </vt:variant>
      <vt:variant>
        <vt:i4>38</vt:i4>
      </vt:variant>
      <vt:variant>
        <vt:i4>0</vt:i4>
      </vt:variant>
      <vt:variant>
        <vt:i4>5</vt:i4>
      </vt:variant>
      <vt:variant>
        <vt:lpwstr/>
      </vt:variant>
      <vt:variant>
        <vt:lpwstr>_Toc55912553</vt:lpwstr>
      </vt:variant>
      <vt:variant>
        <vt:i4>1310779</vt:i4>
      </vt:variant>
      <vt:variant>
        <vt:i4>32</vt:i4>
      </vt:variant>
      <vt:variant>
        <vt:i4>0</vt:i4>
      </vt:variant>
      <vt:variant>
        <vt:i4>5</vt:i4>
      </vt:variant>
      <vt:variant>
        <vt:lpwstr/>
      </vt:variant>
      <vt:variant>
        <vt:lpwstr>_Toc55912552</vt:lpwstr>
      </vt:variant>
      <vt:variant>
        <vt:i4>1507387</vt:i4>
      </vt:variant>
      <vt:variant>
        <vt:i4>26</vt:i4>
      </vt:variant>
      <vt:variant>
        <vt:i4>0</vt:i4>
      </vt:variant>
      <vt:variant>
        <vt:i4>5</vt:i4>
      </vt:variant>
      <vt:variant>
        <vt:lpwstr/>
      </vt:variant>
      <vt:variant>
        <vt:lpwstr>_Toc55912551</vt:lpwstr>
      </vt:variant>
      <vt:variant>
        <vt:i4>1441851</vt:i4>
      </vt:variant>
      <vt:variant>
        <vt:i4>20</vt:i4>
      </vt:variant>
      <vt:variant>
        <vt:i4>0</vt:i4>
      </vt:variant>
      <vt:variant>
        <vt:i4>5</vt:i4>
      </vt:variant>
      <vt:variant>
        <vt:lpwstr/>
      </vt:variant>
      <vt:variant>
        <vt:lpwstr>_Toc55912550</vt:lpwstr>
      </vt:variant>
      <vt:variant>
        <vt:i4>2031674</vt:i4>
      </vt:variant>
      <vt:variant>
        <vt:i4>14</vt:i4>
      </vt:variant>
      <vt:variant>
        <vt:i4>0</vt:i4>
      </vt:variant>
      <vt:variant>
        <vt:i4>5</vt:i4>
      </vt:variant>
      <vt:variant>
        <vt:lpwstr/>
      </vt:variant>
      <vt:variant>
        <vt:lpwstr>_Toc55912549</vt:lpwstr>
      </vt:variant>
      <vt:variant>
        <vt:i4>1966138</vt:i4>
      </vt:variant>
      <vt:variant>
        <vt:i4>8</vt:i4>
      </vt:variant>
      <vt:variant>
        <vt:i4>0</vt:i4>
      </vt:variant>
      <vt:variant>
        <vt:i4>5</vt:i4>
      </vt:variant>
      <vt:variant>
        <vt:lpwstr/>
      </vt:variant>
      <vt:variant>
        <vt:lpwstr>_Toc55912548</vt:lpwstr>
      </vt:variant>
      <vt:variant>
        <vt:i4>1114170</vt:i4>
      </vt:variant>
      <vt:variant>
        <vt:i4>2</vt:i4>
      </vt:variant>
      <vt:variant>
        <vt:i4>0</vt:i4>
      </vt:variant>
      <vt:variant>
        <vt:i4>5</vt:i4>
      </vt:variant>
      <vt:variant>
        <vt:lpwstr/>
      </vt:variant>
      <vt:variant>
        <vt:lpwstr>_Toc55912547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Карпузов ЮС</dc:creator>
  <cp:lastModifiedBy>Glbuch</cp:lastModifiedBy>
  <cp:revision>145</cp:revision>
  <cp:lastPrinted>2025-12-22T03:38:00Z</cp:lastPrinted>
  <dcterms:created xsi:type="dcterms:W3CDTF">2021-10-17T19:27:00Z</dcterms:created>
  <dcterms:modified xsi:type="dcterms:W3CDTF">2025-12-25T03:19:00Z</dcterms:modified>
</cp:coreProperties>
</file>